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D46FA" w14:paraId="309C047D" w14:textId="77777777" w:rsidTr="00ED46FA">
        <w:tc>
          <w:tcPr>
            <w:tcW w:w="3485" w:type="dxa"/>
          </w:tcPr>
          <w:p w14:paraId="4452A24E" w14:textId="43ED3483" w:rsidR="00ED46FA" w:rsidRDefault="00ED46FA" w:rsidP="00ED46FA">
            <w:pPr>
              <w:widowControl/>
              <w:tabs>
                <w:tab w:val="left" w:pos="0"/>
              </w:tabs>
              <w:autoSpaceDN/>
              <w:spacing w:after="0"/>
              <w:textAlignment w:val="auto"/>
              <w:rPr>
                <w:rFonts w:eastAsia="Andale Sans UI" w:cs="Calibri"/>
                <w:b/>
                <w:bCs/>
                <w:kern w:val="2"/>
                <w:sz w:val="44"/>
                <w:szCs w:val="44"/>
                <w:lang w:eastAsia="ar-SA"/>
              </w:rPr>
            </w:pPr>
            <w:r w:rsidRPr="001121AD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720251DE" wp14:editId="4226EDFE">
                  <wp:simplePos x="0" y="0"/>
                  <wp:positionH relativeFrom="margin">
                    <wp:posOffset>149225</wp:posOffset>
                  </wp:positionH>
                  <wp:positionV relativeFrom="page">
                    <wp:posOffset>635</wp:posOffset>
                  </wp:positionV>
                  <wp:extent cx="1539240" cy="586740"/>
                  <wp:effectExtent l="0" t="0" r="3810" b="3810"/>
                  <wp:wrapSquare wrapText="bothSides"/>
                  <wp:docPr id="1" name="Picture 4" descr="Obraz zawierający tekst, Czcionka, logo, Grafika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 descr="Obraz zawierający tekst, Czcionka, logo, Grafika&#10;&#10;Zawartość wygenerowana przez AI może być niepoprawna.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93745A3" w14:textId="77777777" w:rsidR="0025455C" w:rsidRPr="00541B78" w:rsidRDefault="0025455C" w:rsidP="00FC397E">
            <w:pPr>
              <w:widowControl/>
              <w:tabs>
                <w:tab w:val="left" w:pos="0"/>
              </w:tabs>
              <w:autoSpaceDN/>
              <w:spacing w:after="0"/>
              <w:textAlignment w:val="auto"/>
              <w:rPr>
                <w:rFonts w:eastAsia="Andale Sans UI" w:cs="Calibri"/>
                <w:b/>
                <w:bCs/>
                <w:color w:val="EE0000"/>
                <w:kern w:val="2"/>
                <w:sz w:val="48"/>
                <w:szCs w:val="48"/>
                <w:lang w:eastAsia="ar-SA"/>
              </w:rPr>
            </w:pPr>
          </w:p>
          <w:p w14:paraId="312961EE" w14:textId="526F284D" w:rsidR="00ED46FA" w:rsidRPr="004C3B02" w:rsidRDefault="00541B78" w:rsidP="00ED46FA">
            <w:pPr>
              <w:widowControl/>
              <w:tabs>
                <w:tab w:val="left" w:pos="0"/>
              </w:tabs>
              <w:autoSpaceDN/>
              <w:spacing w:after="0"/>
              <w:jc w:val="center"/>
              <w:textAlignment w:val="auto"/>
              <w:rPr>
                <w:rFonts w:ascii="Cooper Black" w:eastAsia="Andale Sans UI" w:hAnsi="Cooper Black" w:cs="Calibri"/>
                <w:b/>
                <w:bCs/>
                <w:kern w:val="2"/>
                <w:sz w:val="44"/>
                <w:szCs w:val="44"/>
                <w:lang w:eastAsia="ar-SA"/>
              </w:rPr>
            </w:pPr>
            <w:r w:rsidRPr="004C3B02">
              <w:rPr>
                <w:rFonts w:ascii="Cooper Black" w:eastAsia="Andale Sans UI" w:hAnsi="Cooper Black" w:cs="Calibri"/>
                <w:b/>
                <w:bCs/>
                <w:color w:val="BF4E14" w:themeColor="accent2" w:themeShade="BF"/>
                <w:kern w:val="2"/>
                <w:sz w:val="44"/>
                <w:szCs w:val="44"/>
                <w:lang w:eastAsia="ar-SA"/>
              </w:rPr>
              <w:t>KAZIMIERZ</w:t>
            </w:r>
            <w:r w:rsidR="00A054CF" w:rsidRPr="004C3B02">
              <w:rPr>
                <w:rFonts w:ascii="Cooper Black" w:eastAsia="Andale Sans UI" w:hAnsi="Cooper Black" w:cs="Calibri"/>
                <w:b/>
                <w:bCs/>
                <w:color w:val="BF4E14" w:themeColor="accent2" w:themeShade="BF"/>
                <w:kern w:val="2"/>
                <w:sz w:val="44"/>
                <w:szCs w:val="44"/>
                <w:lang w:eastAsia="ar-SA"/>
              </w:rPr>
              <w:t xml:space="preserve"> </w:t>
            </w:r>
            <w:r w:rsidRPr="004C3B02">
              <w:rPr>
                <w:rFonts w:ascii="Cooper Black" w:eastAsia="Andale Sans UI" w:hAnsi="Cooper Black" w:cs="Calibri"/>
                <w:b/>
                <w:bCs/>
                <w:color w:val="BF4E14" w:themeColor="accent2" w:themeShade="BF"/>
                <w:kern w:val="2"/>
                <w:sz w:val="44"/>
                <w:szCs w:val="44"/>
                <w:lang w:eastAsia="ar-SA"/>
              </w:rPr>
              <w:t xml:space="preserve">DOLNY </w:t>
            </w:r>
          </w:p>
        </w:tc>
        <w:tc>
          <w:tcPr>
            <w:tcW w:w="3486" w:type="dxa"/>
          </w:tcPr>
          <w:p w14:paraId="1B9EA7E7" w14:textId="41173BC7" w:rsidR="00ED46FA" w:rsidRDefault="00ED46FA" w:rsidP="00ED46FA">
            <w:pPr>
              <w:widowControl/>
              <w:tabs>
                <w:tab w:val="left" w:pos="0"/>
              </w:tabs>
              <w:autoSpaceDN/>
              <w:spacing w:after="0"/>
              <w:textAlignment w:val="auto"/>
              <w:rPr>
                <w:rFonts w:eastAsia="Andale Sans UI" w:cs="Calibri"/>
                <w:b/>
                <w:bCs/>
                <w:kern w:val="2"/>
                <w:sz w:val="44"/>
                <w:szCs w:val="44"/>
                <w:lang w:eastAsia="ar-SA"/>
              </w:rPr>
            </w:pPr>
            <w:r>
              <w:rPr>
                <w:noProof/>
                <w:kern w:val="0"/>
              </w:rPr>
              <w:t xml:space="preserve">              </w:t>
            </w:r>
            <w:r w:rsidRPr="00006F77">
              <w:rPr>
                <w:noProof/>
                <w:kern w:val="0"/>
              </w:rPr>
              <w:t xml:space="preserve"> </w:t>
            </w:r>
            <w:r w:rsidR="00C6131D">
              <w:rPr>
                <w:noProof/>
                <w:kern w:val="0"/>
              </w:rPr>
              <w:drawing>
                <wp:inline distT="0" distB="0" distL="0" distR="0" wp14:anchorId="259B8BFB" wp14:editId="3D521727">
                  <wp:extent cx="1498360" cy="891540"/>
                  <wp:effectExtent l="0" t="0" r="6985" b="3810"/>
                  <wp:docPr id="1709467865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705" cy="90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E23944" w14:textId="27D1DF91" w:rsidR="0025455C" w:rsidRDefault="0025455C" w:rsidP="0025455C">
      <w:pPr>
        <w:widowControl/>
        <w:tabs>
          <w:tab w:val="left" w:pos="0"/>
        </w:tabs>
        <w:autoSpaceDN/>
        <w:spacing w:after="0"/>
        <w:textAlignment w:val="auto"/>
        <w:rPr>
          <w:b/>
          <w:sz w:val="48"/>
          <w:szCs w:val="48"/>
        </w:rPr>
      </w:pPr>
    </w:p>
    <w:p w14:paraId="1C3FDC2A" w14:textId="40A872F9" w:rsidR="004C3B02" w:rsidRPr="004C3B02" w:rsidRDefault="004C3B02" w:rsidP="00696C9C">
      <w:pPr>
        <w:pStyle w:val="Bezodstpw"/>
        <w:jc w:val="center"/>
        <w:rPr>
          <w:b/>
          <w:color w:val="BF4E14" w:themeColor="accent2" w:themeShade="BF"/>
          <w:sz w:val="44"/>
          <w:szCs w:val="44"/>
        </w:rPr>
      </w:pPr>
      <w:r w:rsidRPr="004C3B02">
        <w:rPr>
          <w:b/>
          <w:color w:val="BF4E14" w:themeColor="accent2" w:themeShade="BF"/>
          <w:sz w:val="44"/>
          <w:szCs w:val="44"/>
        </w:rPr>
        <w:t>14–15 grudnia 2026 r.</w:t>
      </w:r>
      <w:r w:rsidRPr="004C3B02">
        <w:rPr>
          <w:b/>
          <w:color w:val="BF4E14" w:themeColor="accent2" w:themeShade="BF"/>
          <w:sz w:val="44"/>
          <w:szCs w:val="44"/>
        </w:rPr>
        <w:br/>
        <w:t>Hotel Kazimierzówka ***</w:t>
      </w:r>
      <w:r w:rsidRPr="004C3B02">
        <w:rPr>
          <w:b/>
          <w:color w:val="BF4E14" w:themeColor="accent2" w:themeShade="BF"/>
          <w:sz w:val="44"/>
          <w:szCs w:val="44"/>
        </w:rPr>
        <w:br/>
      </w:r>
    </w:p>
    <w:p w14:paraId="61F20322" w14:textId="77777777" w:rsidR="004C3B02" w:rsidRDefault="004C3B02" w:rsidP="004C3B02">
      <w:pPr>
        <w:pStyle w:val="Bezodstpw"/>
        <w:rPr>
          <w:b/>
          <w:color w:val="BF4E14" w:themeColor="accent2" w:themeShade="BF"/>
          <w:sz w:val="48"/>
          <w:szCs w:val="48"/>
        </w:rPr>
      </w:pPr>
    </w:p>
    <w:p w14:paraId="33B9A87B" w14:textId="0D21BA3A" w:rsidR="00696C9C" w:rsidRPr="004C3B02" w:rsidRDefault="00ED46FA" w:rsidP="00696C9C">
      <w:pPr>
        <w:pStyle w:val="Bezodstpw"/>
        <w:jc w:val="center"/>
        <w:rPr>
          <w:rFonts w:cs="Calibri"/>
          <w:b/>
          <w:color w:val="BF4E14" w:themeColor="accent2" w:themeShade="BF"/>
          <w:sz w:val="28"/>
          <w:szCs w:val="28"/>
        </w:rPr>
      </w:pPr>
      <w:r w:rsidRPr="004C3B02">
        <w:rPr>
          <w:b/>
          <w:color w:val="BF4E14" w:themeColor="accent2" w:themeShade="BF"/>
          <w:sz w:val="48"/>
          <w:szCs w:val="48"/>
        </w:rPr>
        <w:t>SZKOLENIE</w:t>
      </w:r>
      <w:r w:rsidRPr="004C3B02">
        <w:rPr>
          <w:b/>
          <w:color w:val="BF4E14" w:themeColor="accent2" w:themeShade="BF"/>
          <w:sz w:val="48"/>
        </w:rPr>
        <w:t xml:space="preserve"> WYJAZDOWE 2026</w:t>
      </w:r>
      <w:r w:rsidRPr="004C3B02">
        <w:rPr>
          <w:b/>
          <w:color w:val="BF4E14" w:themeColor="accent2" w:themeShade="BF"/>
          <w:sz w:val="48"/>
        </w:rPr>
        <w:br/>
      </w:r>
    </w:p>
    <w:p w14:paraId="201D74CD" w14:textId="77777777" w:rsidR="00696C9C" w:rsidRPr="004C3B02" w:rsidRDefault="00696C9C" w:rsidP="00AF4C41">
      <w:pPr>
        <w:pStyle w:val="Bezodstpw"/>
        <w:jc w:val="center"/>
        <w:rPr>
          <w:rFonts w:cs="Calibri"/>
          <w:b/>
          <w:color w:val="BF4E14" w:themeColor="accent2" w:themeShade="BF"/>
          <w:sz w:val="28"/>
          <w:szCs w:val="28"/>
        </w:rPr>
      </w:pPr>
    </w:p>
    <w:p w14:paraId="6EE1FB1B" w14:textId="125A6D30" w:rsidR="00696C9C" w:rsidRPr="004C3B02" w:rsidRDefault="00696C9C" w:rsidP="00696C9C">
      <w:pPr>
        <w:pStyle w:val="Bezodstpw"/>
        <w:jc w:val="center"/>
        <w:rPr>
          <w:rFonts w:cs="Calibri"/>
          <w:b/>
          <w:sz w:val="28"/>
          <w:szCs w:val="28"/>
        </w:rPr>
      </w:pPr>
      <w:r w:rsidRPr="004C3B02">
        <w:rPr>
          <w:rFonts w:cs="Calibri"/>
          <w:b/>
          <w:sz w:val="28"/>
          <w:szCs w:val="28"/>
        </w:rPr>
        <w:t xml:space="preserve">Komunikacja w zespole, zarządzanie czasem i trudne rozmowy z pracownikami  </w:t>
      </w:r>
      <w:r w:rsidRPr="004C3B02">
        <w:rPr>
          <w:rFonts w:cs="Calibri"/>
          <w:b/>
          <w:sz w:val="28"/>
          <w:szCs w:val="28"/>
        </w:rPr>
        <w:br/>
        <w:t xml:space="preserve">– jak skutecznie kierować i przeciwdziałać </w:t>
      </w:r>
      <w:proofErr w:type="spellStart"/>
      <w:r w:rsidRPr="004C3B02">
        <w:rPr>
          <w:rFonts w:cs="Calibri"/>
          <w:b/>
          <w:sz w:val="28"/>
          <w:szCs w:val="28"/>
        </w:rPr>
        <w:t>mobbingowi</w:t>
      </w:r>
      <w:proofErr w:type="spellEnd"/>
      <w:r w:rsidRPr="004C3B02">
        <w:rPr>
          <w:rFonts w:cs="Calibri"/>
          <w:b/>
          <w:sz w:val="28"/>
          <w:szCs w:val="28"/>
        </w:rPr>
        <w:t>”</w:t>
      </w:r>
    </w:p>
    <w:p w14:paraId="38ACFB28" w14:textId="5203B5C1" w:rsidR="00451EB4" w:rsidRPr="004C3B02" w:rsidRDefault="00696C9C" w:rsidP="00696C9C">
      <w:pPr>
        <w:pStyle w:val="Bezodstpw"/>
        <w:jc w:val="center"/>
        <w:rPr>
          <w:rFonts w:cs="Calibri"/>
          <w:b/>
          <w:sz w:val="28"/>
          <w:szCs w:val="28"/>
        </w:rPr>
      </w:pPr>
      <w:r w:rsidRPr="004C3B02">
        <w:rPr>
          <w:rFonts w:cs="Calibri"/>
          <w:b/>
          <w:sz w:val="28"/>
          <w:szCs w:val="28"/>
        </w:rPr>
        <w:t xml:space="preserve">2-dniowy efektywny praktyczny warsztat dla Kadry Kierowniczej, Zarządzającej </w:t>
      </w:r>
      <w:r w:rsidR="00D7141D">
        <w:rPr>
          <w:rFonts w:cs="Calibri"/>
          <w:b/>
          <w:sz w:val="28"/>
          <w:szCs w:val="28"/>
        </w:rPr>
        <w:br/>
      </w:r>
      <w:r w:rsidRPr="004C3B02">
        <w:rPr>
          <w:rFonts w:cs="Calibri"/>
          <w:b/>
          <w:sz w:val="28"/>
          <w:szCs w:val="28"/>
        </w:rPr>
        <w:t>oraz Działu Kadr/HR</w:t>
      </w:r>
    </w:p>
    <w:p w14:paraId="70E60A0C" w14:textId="2A9ED955" w:rsidR="0025455C" w:rsidRDefault="00A40A3D" w:rsidP="00451EB4">
      <w:pPr>
        <w:tabs>
          <w:tab w:val="left" w:pos="0"/>
        </w:tabs>
        <w:autoSpaceDN/>
        <w:spacing w:after="0"/>
        <w:jc w:val="center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</w:t>
      </w:r>
    </w:p>
    <w:p w14:paraId="4D9E7449" w14:textId="3CCD36C7" w:rsidR="00696C9C" w:rsidRPr="00E65ED6" w:rsidRDefault="00696C9C" w:rsidP="00696C9C">
      <w:pPr>
        <w:tabs>
          <w:tab w:val="left" w:pos="0"/>
        </w:tabs>
        <w:autoSpaceDN/>
        <w:spacing w:after="0"/>
        <w:jc w:val="center"/>
        <w:textAlignment w:val="auto"/>
        <w:rPr>
          <w:rFonts w:cs="Calibri"/>
        </w:rPr>
      </w:pPr>
      <w:r w:rsidRPr="00436D9F">
        <w:rPr>
          <w:b/>
          <w:bCs/>
          <w:sz w:val="24"/>
        </w:rPr>
        <w:t xml:space="preserve">Szkolenie </w:t>
      </w:r>
      <w:r w:rsidR="004C3B02">
        <w:rPr>
          <w:b/>
          <w:bCs/>
          <w:sz w:val="24"/>
        </w:rPr>
        <w:t xml:space="preserve">dedykowane </w:t>
      </w:r>
      <w:r w:rsidRPr="00436D9F">
        <w:rPr>
          <w:b/>
          <w:bCs/>
          <w:sz w:val="24"/>
        </w:rPr>
        <w:t>dla:</w:t>
      </w:r>
      <w:r w:rsidRPr="00436D9F">
        <w:rPr>
          <w:b/>
          <w:bCs/>
          <w:sz w:val="24"/>
        </w:rPr>
        <w:br/>
      </w:r>
      <w:r w:rsidRPr="00BC3147">
        <w:rPr>
          <w:rFonts w:ascii="Segoe UI Symbol" w:hAnsi="Segoe UI Symbol" w:cs="Segoe UI Symbol"/>
          <w:sz w:val="24"/>
          <w:szCs w:val="24"/>
        </w:rPr>
        <w:t>✔</w:t>
      </w:r>
      <w:r w:rsidRPr="00BC3147">
        <w:rPr>
          <w:rFonts w:cs="Calibri"/>
          <w:sz w:val="24"/>
          <w:szCs w:val="24"/>
        </w:rPr>
        <w:t xml:space="preserve"> Kadry kierowniczej </w:t>
      </w:r>
    </w:p>
    <w:p w14:paraId="52DFE930" w14:textId="77777777" w:rsidR="00696C9C" w:rsidRPr="00BC3147" w:rsidRDefault="00696C9C" w:rsidP="00696C9C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cs="Calibri"/>
          <w:sz w:val="24"/>
          <w:szCs w:val="24"/>
        </w:rPr>
      </w:pPr>
      <w:r w:rsidRPr="00BC3147">
        <w:rPr>
          <w:rFonts w:ascii="Segoe UI Symbol" w:hAnsi="Segoe UI Symbol" w:cs="Segoe UI Symbol"/>
          <w:sz w:val="24"/>
          <w:szCs w:val="24"/>
        </w:rPr>
        <w:t>✔</w:t>
      </w:r>
      <w:r w:rsidRPr="00BC3147">
        <w:rPr>
          <w:rFonts w:cs="Calibri"/>
          <w:sz w:val="24"/>
          <w:szCs w:val="24"/>
        </w:rPr>
        <w:t xml:space="preserve"> Pracodawców i Kadry zarządzającej </w:t>
      </w:r>
    </w:p>
    <w:p w14:paraId="167CC3B4" w14:textId="2DB45592" w:rsidR="00ED46FA" w:rsidRPr="00546441" w:rsidRDefault="002A7861" w:rsidP="00696C9C">
      <w:pPr>
        <w:tabs>
          <w:tab w:val="left" w:pos="0"/>
        </w:tabs>
        <w:autoSpaceDN/>
        <w:ind w:left="360"/>
        <w:jc w:val="center"/>
        <w:textAlignment w:val="auto"/>
        <w:rPr>
          <w:b/>
          <w:bCs/>
          <w:sz w:val="32"/>
          <w:szCs w:val="32"/>
        </w:rPr>
      </w:pPr>
      <w:r w:rsidRPr="00BC3147">
        <w:rPr>
          <w:rFonts w:ascii="Segoe UI Symbol" w:hAnsi="Segoe UI Symbol" w:cs="Segoe UI Symbol"/>
          <w:sz w:val="24"/>
          <w:szCs w:val="24"/>
        </w:rPr>
        <w:t>✔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696C9C" w:rsidRPr="00BC3147">
        <w:rPr>
          <w:rFonts w:cs="Calibri"/>
          <w:sz w:val="24"/>
          <w:szCs w:val="24"/>
        </w:rPr>
        <w:t>Działów Kadr i HR</w:t>
      </w:r>
      <w:r w:rsidR="00696C9C" w:rsidRPr="00BC3147">
        <w:rPr>
          <w:rFonts w:cs="Calibri"/>
          <w:sz w:val="24"/>
          <w:szCs w:val="24"/>
        </w:rPr>
        <w:br/>
      </w:r>
    </w:p>
    <w:p w14:paraId="6A6B0F90" w14:textId="6D07BFE5" w:rsidR="00E6024C" w:rsidRPr="00E6024C" w:rsidRDefault="001C24BA" w:rsidP="00E6024C">
      <w:pPr>
        <w:pStyle w:val="Bezodstpw"/>
        <w:rPr>
          <w:rFonts w:cs="Calibri"/>
          <w:b/>
          <w:i/>
          <w:iCs/>
          <w:sz w:val="28"/>
          <w:szCs w:val="28"/>
        </w:rPr>
      </w:pPr>
      <w:r>
        <w:rPr>
          <w:rFonts w:cs="Calibri"/>
          <w:b/>
          <w:i/>
          <w:iCs/>
          <w:sz w:val="28"/>
          <w:szCs w:val="28"/>
        </w:rPr>
        <w:tab/>
      </w:r>
      <w:r>
        <w:rPr>
          <w:rFonts w:cs="Calibri"/>
          <w:b/>
          <w:i/>
          <w:iCs/>
          <w:sz w:val="28"/>
          <w:szCs w:val="28"/>
        </w:rPr>
        <w:tab/>
      </w:r>
      <w:r w:rsidRPr="00E6024C">
        <w:rPr>
          <w:rFonts w:cs="Calibri"/>
          <w:b/>
          <w:i/>
          <w:iCs/>
          <w:noProof/>
          <w:sz w:val="28"/>
          <w:szCs w:val="28"/>
        </w:rPr>
        <w:drawing>
          <wp:inline distT="0" distB="0" distL="0" distR="0" wp14:anchorId="5D59B72A" wp14:editId="545EA20B">
            <wp:extent cx="5247858" cy="2575560"/>
            <wp:effectExtent l="0" t="0" r="0" b="0"/>
            <wp:docPr id="200897859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594" cy="264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22EC1" w14:textId="77777777" w:rsidR="008065BE" w:rsidRDefault="008065BE" w:rsidP="00AF4C41">
      <w:pPr>
        <w:pStyle w:val="Bezodstpw"/>
        <w:rPr>
          <w:rFonts w:cs="Calibri"/>
          <w:b/>
          <w:i/>
          <w:iCs/>
          <w:sz w:val="28"/>
          <w:szCs w:val="28"/>
        </w:rPr>
      </w:pPr>
    </w:p>
    <w:p w14:paraId="3F288177" w14:textId="77777777" w:rsidR="008065BE" w:rsidRDefault="008065BE" w:rsidP="00ED46FA">
      <w:pPr>
        <w:pStyle w:val="Bezodstpw"/>
        <w:jc w:val="center"/>
        <w:rPr>
          <w:rFonts w:cs="Calibri"/>
          <w:b/>
          <w:i/>
          <w:iCs/>
          <w:sz w:val="28"/>
          <w:szCs w:val="28"/>
        </w:rPr>
      </w:pPr>
    </w:p>
    <w:p w14:paraId="451D49AC" w14:textId="77777777" w:rsidR="001C24BA" w:rsidRDefault="001C24BA" w:rsidP="00ED46FA">
      <w:pPr>
        <w:pStyle w:val="Bezodstpw"/>
        <w:jc w:val="center"/>
        <w:rPr>
          <w:rFonts w:cs="Calibri"/>
          <w:b/>
          <w:i/>
          <w:iCs/>
          <w:color w:val="BF4E14" w:themeColor="accent2" w:themeShade="BF"/>
          <w:sz w:val="40"/>
          <w:szCs w:val="40"/>
        </w:rPr>
      </w:pPr>
    </w:p>
    <w:p w14:paraId="7881847A" w14:textId="1FA2D6F5" w:rsidR="00ED46FA" w:rsidRPr="00AD2B03" w:rsidRDefault="00ED46FA" w:rsidP="00ED46FA">
      <w:pPr>
        <w:pStyle w:val="Bezodstpw"/>
        <w:jc w:val="center"/>
        <w:rPr>
          <w:rFonts w:cs="Calibri"/>
          <w:b/>
          <w:i/>
          <w:iCs/>
          <w:color w:val="BF4E14" w:themeColor="accent2" w:themeShade="BF"/>
          <w:sz w:val="40"/>
          <w:szCs w:val="40"/>
        </w:rPr>
      </w:pPr>
      <w:r w:rsidRPr="00AD2B03">
        <w:rPr>
          <w:rFonts w:cs="Calibri"/>
          <w:b/>
          <w:i/>
          <w:iCs/>
          <w:color w:val="BF4E14" w:themeColor="accent2" w:themeShade="BF"/>
          <w:sz w:val="40"/>
          <w:szCs w:val="40"/>
        </w:rPr>
        <w:lastRenderedPageBreak/>
        <w:t xml:space="preserve">HARMONOGRAM szkolenia </w:t>
      </w:r>
    </w:p>
    <w:tbl>
      <w:tblPr>
        <w:tblStyle w:val="Tabela-Siatk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5"/>
        <w:gridCol w:w="218"/>
      </w:tblGrid>
      <w:tr w:rsidR="00ED46FA" w:rsidRPr="00006F77" w14:paraId="75DC476A" w14:textId="77777777" w:rsidTr="00AD2B03">
        <w:trPr>
          <w:trHeight w:val="10818"/>
        </w:trPr>
        <w:tc>
          <w:tcPr>
            <w:tcW w:w="10815" w:type="dxa"/>
          </w:tcPr>
          <w:p w14:paraId="1BC42D77" w14:textId="77777777" w:rsidR="00ED46FA" w:rsidRDefault="00ED46FA" w:rsidP="00ED46FA">
            <w:pPr>
              <w:pStyle w:val="Tekstpodstawowy"/>
              <w:rPr>
                <w:rFonts w:ascii="Calibri" w:hAnsi="Calibri"/>
                <w:b/>
                <w:color w:val="FF0000"/>
                <w:sz w:val="24"/>
                <w:szCs w:val="24"/>
                <w:u w:val="single"/>
              </w:rPr>
            </w:pPr>
          </w:p>
          <w:tbl>
            <w:tblPr>
              <w:tblStyle w:val="Tabela-Siatka"/>
              <w:tblW w:w="1059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99"/>
              <w:gridCol w:w="5300"/>
            </w:tblGrid>
            <w:tr w:rsidR="00696C9C" w14:paraId="48C42A63" w14:textId="77777777" w:rsidTr="00AD2B03">
              <w:trPr>
                <w:trHeight w:val="3596"/>
              </w:trPr>
              <w:tc>
                <w:tcPr>
                  <w:tcW w:w="5310" w:type="dxa"/>
                </w:tcPr>
                <w:tbl>
                  <w:tblPr>
                    <w:tblStyle w:val="Tabela-Siatka"/>
                    <w:tblW w:w="11581" w:type="dxa"/>
                    <w:tblInd w:w="1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810"/>
                    <w:gridCol w:w="5771"/>
                  </w:tblGrid>
                  <w:tr w:rsidR="00696C9C" w:rsidRPr="007271AD" w14:paraId="6A5FB84C" w14:textId="77777777" w:rsidTr="00AD2B03">
                    <w:trPr>
                      <w:trHeight w:val="3596"/>
                    </w:trPr>
                    <w:tc>
                      <w:tcPr>
                        <w:tcW w:w="5810" w:type="dxa"/>
                      </w:tcPr>
                      <w:p w14:paraId="6373E752" w14:textId="77777777" w:rsidR="00696C9C" w:rsidRPr="007271AD" w:rsidRDefault="00696C9C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</w:pPr>
                        <w:r w:rsidRPr="00AD2B03">
                          <w:rPr>
                            <w:rFonts w:ascii="Calibri" w:hAnsi="Calibri"/>
                            <w:b/>
                            <w:color w:val="80340D" w:themeColor="accent2" w:themeShade="80"/>
                            <w:sz w:val="24"/>
                            <w:szCs w:val="24"/>
                          </w:rPr>
                          <w:t xml:space="preserve">     </w:t>
                        </w:r>
                        <w:r w:rsidRPr="00AD2B03">
                          <w:rPr>
                            <w:rFonts w:ascii="Calibri" w:hAnsi="Calibri"/>
                            <w:b/>
                            <w:color w:val="80340D" w:themeColor="accent2" w:themeShade="80"/>
                            <w:sz w:val="24"/>
                            <w:szCs w:val="24"/>
                            <w:u w:val="single"/>
                          </w:rPr>
                          <w:t>I Dzień :</w:t>
                        </w:r>
                        <w:r w:rsidRPr="00AD2B03">
                          <w:rPr>
                            <w:rFonts w:ascii="Calibri" w:hAnsi="Calibri"/>
                            <w:b/>
                            <w:color w:val="80340D" w:themeColor="accent2" w:themeShade="80"/>
                            <w:sz w:val="24"/>
                            <w:szCs w:val="24"/>
                          </w:rPr>
                          <w:t xml:space="preserve"> </w:t>
                        </w:r>
                        <w:r w:rsidRPr="00AD2B03">
                          <w:rPr>
                            <w:rFonts w:ascii="Calibri" w:hAnsi="Calibri"/>
                            <w:b/>
                            <w:color w:val="80340D" w:themeColor="accent2" w:themeShade="80"/>
                            <w:sz w:val="24"/>
                            <w:szCs w:val="24"/>
                          </w:rPr>
                          <w:br/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    10.00 - 11.00 -  I część szkolenia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    11.00 - 11.10 - 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Przerwa kawowa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    11.10 - 12.30 -  II część szkolenia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    12.30 - 13.00 - 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Obiad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    13.00- 15.00  -  III część szkolenia  </w:t>
                        </w:r>
                      </w:p>
                      <w:p w14:paraId="707E31FE" w14:textId="77777777" w:rsidR="00696C9C" w:rsidRPr="007271AD" w:rsidRDefault="00696C9C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</w:pP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    Zakwaterowanie </w:t>
                        </w:r>
                      </w:p>
                      <w:p w14:paraId="3450CB1F" w14:textId="77777777" w:rsidR="00696C9C" w:rsidRPr="007271AD" w:rsidRDefault="00696C9C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7271AD">
                          <w:rPr>
                            <w:rFonts w:ascii="Calibri" w:hAnsi="Calibri"/>
                            <w:b/>
                            <w:i/>
                            <w:iCs/>
                            <w:sz w:val="24"/>
                            <w:szCs w:val="24"/>
                          </w:rPr>
                          <w:t xml:space="preserve">     Czas wolny </w:t>
                        </w:r>
                      </w:p>
                      <w:p w14:paraId="337DEC31" w14:textId="30BF523F" w:rsidR="00696C9C" w:rsidRPr="007271AD" w:rsidRDefault="00696C9C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</w:pP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    19.30 -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 Kolacja</w:t>
                        </w:r>
                      </w:p>
                    </w:tc>
                    <w:tc>
                      <w:tcPr>
                        <w:tcW w:w="5771" w:type="dxa"/>
                      </w:tcPr>
                      <w:p w14:paraId="00DAF117" w14:textId="76B265CB" w:rsidR="00696C9C" w:rsidRPr="007271AD" w:rsidRDefault="00696C9C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</w:pPr>
                        <w:r w:rsidRPr="007271AD">
                          <w:rPr>
                            <w:rFonts w:ascii="Calibri" w:hAnsi="Calibri"/>
                            <w:b/>
                            <w:color w:val="FF0000"/>
                            <w:sz w:val="24"/>
                            <w:szCs w:val="24"/>
                            <w:u w:val="single"/>
                          </w:rPr>
                          <w:t xml:space="preserve">II Dzień: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8.00 -   9.00  -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Śniadanie</w:t>
                        </w:r>
                        <w:r w:rsidRPr="007271AD">
                          <w:rPr>
                            <w:rFonts w:ascii="Calibri" w:hAnsi="Calibri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9.30 - 11.00 -  I część szkolenia </w:t>
                        </w:r>
                        <w:r w:rsidRPr="007271AD">
                          <w:rPr>
                            <w:rFonts w:ascii="Calibri" w:hAnsi="Calibri"/>
                            <w:b/>
                            <w:bCs/>
                            <w:sz w:val="24"/>
                            <w:szCs w:val="24"/>
                          </w:rPr>
                          <w:br/>
                          <w:t xml:space="preserve"> 11.00 - 11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.15 -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Przerwa kawowa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br/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11.15 - 13.00 - II część szkolenia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13.00 - 14.30 –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Obiad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br/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14.30- Panel dyskusyjny i zakończenie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  </w:t>
                        </w:r>
                      </w:p>
                    </w:tc>
                  </w:tr>
                </w:tbl>
                <w:p w14:paraId="2199C22A" w14:textId="5594B6C9" w:rsidR="00696C9C" w:rsidRPr="00546441" w:rsidRDefault="00696C9C" w:rsidP="00696C9C">
                  <w:pPr>
                    <w:pStyle w:val="Tekstpodstawowy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289" w:type="dxa"/>
                </w:tcPr>
                <w:tbl>
                  <w:tblPr>
                    <w:tblStyle w:val="Tabela-Siatka"/>
                    <w:tblW w:w="11581" w:type="dxa"/>
                    <w:tblInd w:w="1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810"/>
                    <w:gridCol w:w="5771"/>
                  </w:tblGrid>
                  <w:tr w:rsidR="00696C9C" w:rsidRPr="007271AD" w14:paraId="582F226C" w14:textId="77777777" w:rsidTr="00AD2B03">
                    <w:trPr>
                      <w:trHeight w:val="3596"/>
                    </w:trPr>
                    <w:tc>
                      <w:tcPr>
                        <w:tcW w:w="5810" w:type="dxa"/>
                      </w:tcPr>
                      <w:p w14:paraId="5A23019C" w14:textId="6272B6C0" w:rsidR="00696C9C" w:rsidRPr="001C24BA" w:rsidRDefault="00976967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color w:val="EE0000"/>
                            <w:sz w:val="24"/>
                            <w:szCs w:val="24"/>
                          </w:rPr>
                        </w:pPr>
                        <w:r w:rsidRPr="00AA4BF7">
                          <w:rPr>
                            <w:rFonts w:ascii="Calibri" w:hAnsi="Calibri"/>
                            <w:b/>
                            <w:color w:val="80340D" w:themeColor="accent2" w:themeShade="80"/>
                            <w:sz w:val="24"/>
                            <w:szCs w:val="24"/>
                            <w:u w:val="single"/>
                          </w:rPr>
                          <w:t xml:space="preserve">II Dzień: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8.00 -   9.00  - </w:t>
                        </w:r>
                        <w:r w:rsidRPr="00006F77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Śniadanie</w:t>
                        </w:r>
                        <w:r w:rsidRPr="00006F77">
                          <w:rPr>
                            <w:rFonts w:ascii="Calibri" w:hAnsi="Calibri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9.30 - 11.00 -  I część szkolenia </w:t>
                        </w:r>
                        <w:r w:rsidRPr="00006F77">
                          <w:rPr>
                            <w:rFonts w:ascii="Calibri" w:hAnsi="Calibri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06F77">
                          <w:rPr>
                            <w:rFonts w:ascii="Calibri" w:hAnsi="Calibri"/>
                            <w:b/>
                            <w:bCs/>
                            <w:sz w:val="24"/>
                            <w:szCs w:val="24"/>
                          </w:rPr>
                          <w:t>11.00 - 11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.15 - </w:t>
                        </w:r>
                        <w:r w:rsidRPr="00006F77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Przerwa kawowa </w:t>
                        </w:r>
                        <w:r w:rsidRPr="00006F77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11.15 - 13.00 - II część szkolenia 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>13.00 - 1</w:t>
                        </w:r>
                        <w:r w:rsidR="003152D4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>3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.30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>–</w:t>
                        </w:r>
                        <w:r w:rsidRPr="00006F77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006F77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Obiad</w:t>
                        </w:r>
                        <w:r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E02280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>1</w:t>
                        </w:r>
                        <w:r w:rsidR="003351E4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>3</w:t>
                        </w:r>
                        <w:r w:rsidRPr="00E02280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>.30</w:t>
                        </w:r>
                        <w:r w:rsidR="004961FB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E02280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>-</w:t>
                        </w:r>
                        <w:r w:rsidR="004961FB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15.00 </w:t>
                        </w:r>
                        <w:r w:rsidRPr="00E02280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Panel dyskusyjny i zakończenie</w:t>
                        </w:r>
                        <w:r w:rsidRPr="00006F77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  </w:t>
                        </w:r>
                      </w:p>
                      <w:p w14:paraId="0C01A201" w14:textId="77777777" w:rsidR="00696C9C" w:rsidRPr="007271AD" w:rsidRDefault="00696C9C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771" w:type="dxa"/>
                      </w:tcPr>
                      <w:p w14:paraId="35B0BC28" w14:textId="14649CCA" w:rsidR="00696C9C" w:rsidRPr="007271AD" w:rsidRDefault="00696C9C" w:rsidP="00696C9C">
                        <w:pPr>
                          <w:pStyle w:val="Tekstpodstawowy"/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</w:pPr>
                        <w:r w:rsidRPr="007271AD">
                          <w:rPr>
                            <w:rFonts w:ascii="Calibri" w:hAnsi="Calibri"/>
                            <w:b/>
                            <w:color w:val="FF0000"/>
                            <w:sz w:val="24"/>
                            <w:szCs w:val="24"/>
                            <w:u w:val="single"/>
                          </w:rPr>
                          <w:t xml:space="preserve">II Dzień: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8.00 -   9.00  -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Śniadanie</w:t>
                        </w:r>
                        <w:r w:rsidRPr="007271AD">
                          <w:rPr>
                            <w:rFonts w:ascii="Calibri" w:hAnsi="Calibri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9.30 - 11.00 -  I część szkolenia </w:t>
                        </w:r>
                        <w:r w:rsidRPr="007271AD">
                          <w:rPr>
                            <w:rFonts w:ascii="Calibri" w:hAnsi="Calibri"/>
                            <w:b/>
                            <w:bCs/>
                            <w:sz w:val="24"/>
                            <w:szCs w:val="24"/>
                          </w:rPr>
                          <w:br/>
                          <w:t xml:space="preserve"> 11.00 - 11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.15 -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Przerwa kawowa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br/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11.15 - 13.00 - II część szkolenia </w:t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br/>
                          <w:t xml:space="preserve"> 13.00 - 14.30 – 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>Obiad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br/>
                        </w:r>
                        <w:r w:rsidRPr="007271AD">
                          <w:rPr>
                            <w:rFonts w:ascii="Calibri" w:hAnsi="Calibri"/>
                            <w:b/>
                            <w:sz w:val="24"/>
                            <w:szCs w:val="24"/>
                          </w:rPr>
                          <w:t xml:space="preserve"> 14.30- Panel dyskusyjny i zakończenie</w:t>
                        </w:r>
                        <w:r w:rsidRPr="007271AD">
                          <w:rPr>
                            <w:rFonts w:ascii="Calibri" w:hAnsi="Calibri"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  </w:t>
                        </w:r>
                      </w:p>
                    </w:tc>
                  </w:tr>
                </w:tbl>
                <w:p w14:paraId="1AAF0E4C" w14:textId="01CBCCDB" w:rsidR="00696C9C" w:rsidRPr="00ED46FA" w:rsidRDefault="00696C9C" w:rsidP="00696C9C">
                  <w:pPr>
                    <w:pStyle w:val="Tekstpodstawowy"/>
                    <w:rPr>
                      <w:rFonts w:ascii="Calibri" w:hAnsi="Calibri"/>
                      <w:b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2065F26C" w14:textId="77777777" w:rsidR="007574A8" w:rsidRPr="00AD2B03" w:rsidRDefault="00ED46FA" w:rsidP="00495173">
            <w:pPr>
              <w:spacing w:after="0"/>
              <w:rPr>
                <w:rFonts w:cs="Calibri"/>
                <w:b/>
                <w:sz w:val="32"/>
                <w:szCs w:val="32"/>
              </w:rPr>
            </w:pPr>
            <w:r w:rsidRPr="00AD2B03">
              <w:rPr>
                <w:rFonts w:cs="Calibri"/>
                <w:b/>
                <w:color w:val="80340D" w:themeColor="accent2" w:themeShade="80"/>
                <w:sz w:val="32"/>
                <w:szCs w:val="32"/>
              </w:rPr>
              <w:t>Prowadzący</w:t>
            </w:r>
            <w:r w:rsidRPr="00AD2B03">
              <w:rPr>
                <w:rFonts w:cs="Calibri"/>
                <w:b/>
                <w:sz w:val="32"/>
                <w:szCs w:val="32"/>
              </w:rPr>
              <w:t xml:space="preserve">:  </w:t>
            </w:r>
          </w:p>
          <w:p w14:paraId="65890C21" w14:textId="0ED51A7D" w:rsidR="00E50125" w:rsidRPr="007574A8" w:rsidRDefault="00B53561" w:rsidP="007574A8">
            <w:pPr>
              <w:spacing w:after="0"/>
              <w:jc w:val="both"/>
              <w:rPr>
                <w:rFonts w:cs="Calibri"/>
                <w:sz w:val="22"/>
                <w:szCs w:val="22"/>
                <w:shd w:val="clear" w:color="auto" w:fill="FFFFFF"/>
              </w:rPr>
            </w:pPr>
            <w:r w:rsidRPr="007574A8">
              <w:rPr>
                <w:rFonts w:cs="Calibri"/>
                <w:b/>
                <w:bCs/>
                <w:color w:val="80340D" w:themeColor="accent2" w:themeShade="80"/>
                <w:sz w:val="22"/>
                <w:szCs w:val="22"/>
                <w:shd w:val="clear" w:color="auto" w:fill="FFFFFF"/>
              </w:rPr>
              <w:t>Magdalena Sagan</w:t>
            </w:r>
            <w:r w:rsidRPr="007574A8">
              <w:rPr>
                <w:rFonts w:cs="Calibri"/>
                <w:color w:val="80340D" w:themeColor="accent2" w:themeShade="80"/>
                <w:sz w:val="22"/>
                <w:szCs w:val="22"/>
                <w:shd w:val="clear" w:color="auto" w:fill="FFFFFF"/>
              </w:rPr>
              <w:t xml:space="preserve"> </w:t>
            </w:r>
            <w:r w:rsidRPr="007574A8">
              <w:rPr>
                <w:rFonts w:cs="Calibri"/>
                <w:sz w:val="22"/>
                <w:szCs w:val="22"/>
                <w:shd w:val="clear" w:color="auto" w:fill="FFFFFF"/>
              </w:rPr>
              <w:t xml:space="preserve">- trener Biznesu, HR Manager i HR Business Partner z ponad 12-letnim doświadczeniem w zarządzaniu zasobami ludzkimi, w tym ponad 6-letnim doświadczeniem na stanowisku zarządzającym pionem personalnym. Specjalizuje się w szkoleniach z zakresu zarządzania i rozwoju pracowników, budowania zespołów, komunikacji, motywowania, wartościowania stanowisk oraz przeciwdziałania </w:t>
            </w:r>
            <w:proofErr w:type="spellStart"/>
            <w:r w:rsidRPr="007574A8">
              <w:rPr>
                <w:rFonts w:cs="Calibri"/>
                <w:sz w:val="22"/>
                <w:szCs w:val="22"/>
                <w:shd w:val="clear" w:color="auto" w:fill="FFFFFF"/>
              </w:rPr>
              <w:t>mobbingowi</w:t>
            </w:r>
            <w:proofErr w:type="spellEnd"/>
            <w:r w:rsidRPr="007574A8">
              <w:rPr>
                <w:rFonts w:cs="Calibri"/>
                <w:sz w:val="22"/>
                <w:szCs w:val="22"/>
                <w:shd w:val="clear" w:color="auto" w:fill="FFFFFF"/>
              </w:rPr>
              <w:t xml:space="preserve"> i dyskryminacji. Prowadzi szkolenia dla kadry kierowniczej i pracowników, doradztwo HR oraz audyty personalne. </w:t>
            </w:r>
          </w:p>
          <w:p w14:paraId="580AB96F" w14:textId="2D902154" w:rsidR="00495173" w:rsidRDefault="007574A8" w:rsidP="007574A8">
            <w:pPr>
              <w:jc w:val="both"/>
              <w:rPr>
                <w:rFonts w:eastAsia="Times New Roman" w:cs="Calibri"/>
                <w:kern w:val="0"/>
                <w:sz w:val="22"/>
                <w:szCs w:val="22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</w:rPr>
              <w:br/>
            </w:r>
            <w:r w:rsidR="00495173" w:rsidRPr="001F33C8">
              <w:rPr>
                <w:rFonts w:eastAsia="Times New Roman" w:cs="Calibri"/>
                <w:b/>
                <w:bCs/>
                <w:color w:val="7F3F00"/>
                <w:kern w:val="0"/>
                <w:sz w:val="22"/>
                <w:szCs w:val="22"/>
              </w:rPr>
              <w:t>Gabriela Pudełko-</w:t>
            </w:r>
            <w:proofErr w:type="spellStart"/>
            <w:r w:rsidR="00495173" w:rsidRPr="001F33C8">
              <w:rPr>
                <w:rFonts w:eastAsia="Times New Roman" w:cs="Calibri"/>
                <w:b/>
                <w:bCs/>
                <w:color w:val="7F3F00"/>
                <w:kern w:val="0"/>
                <w:sz w:val="22"/>
                <w:szCs w:val="22"/>
              </w:rPr>
              <w:t>Szylar</w:t>
            </w:r>
            <w:proofErr w:type="spellEnd"/>
            <w:r w:rsidR="00495173" w:rsidRPr="001F33C8">
              <w:rPr>
                <w:rFonts w:eastAsia="Times New Roman" w:cs="Calibri"/>
                <w:color w:val="7F3F00"/>
                <w:kern w:val="0"/>
                <w:sz w:val="22"/>
                <w:szCs w:val="22"/>
              </w:rPr>
              <w:t xml:space="preserve"> </w:t>
            </w:r>
            <w:r w:rsidR="00495173" w:rsidRPr="007574A8">
              <w:rPr>
                <w:rFonts w:eastAsia="Times New Roman" w:cs="Calibri"/>
                <w:kern w:val="0"/>
                <w:sz w:val="22"/>
                <w:szCs w:val="22"/>
              </w:rPr>
              <w:t xml:space="preserve">- </w:t>
            </w:r>
            <w:r w:rsidR="00700206">
              <w:rPr>
                <w:rFonts w:eastAsia="Times New Roman" w:cs="Calibri"/>
                <w:kern w:val="0"/>
                <w:sz w:val="22"/>
                <w:szCs w:val="22"/>
              </w:rPr>
              <w:t>e</w:t>
            </w:r>
            <w:r w:rsidRPr="007574A8">
              <w:rPr>
                <w:rFonts w:eastAsia="Times New Roman" w:cs="Calibri"/>
                <w:kern w:val="0"/>
                <w:sz w:val="22"/>
                <w:szCs w:val="22"/>
              </w:rPr>
              <w:t>kspert i praktyk prawa pracy z ponad 10-letnim doświadczeniem w obszarze kadr i płac, certyfikowany trener biznesu i kompetencji miękkich oraz audytor procesów kadrowo-płacowych. Specjalizuje się w prawie pracy, wynagrodzeniach, czasie pracy i dokumentacji pracowniczej, a także w rozwijaniu kompetencji menedżerskich, komunikacji i zarządzaniu zespołem. W szkoleniach łączy wiedzę ekspercką z praktyką, przekładając ją na konkretne rozwiązania do wykorzystania w codziennej pracy.</w:t>
            </w:r>
          </w:p>
          <w:p w14:paraId="34BE8940" w14:textId="77777777" w:rsidR="00AD2B03" w:rsidRDefault="00AD2B03" w:rsidP="007574A8">
            <w:pPr>
              <w:jc w:val="both"/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  <w:p w14:paraId="4301CAB7" w14:textId="793DD699" w:rsidR="007574A8" w:rsidRDefault="001C24BA" w:rsidP="007574A8">
            <w:pPr>
              <w:jc w:val="both"/>
              <w:rPr>
                <w:rFonts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Cooper Black" w:eastAsia="Andale Sans UI" w:hAnsi="Cooper Black" w:cs="Calibri"/>
                <w:b/>
                <w:bCs/>
                <w:color w:val="BF4E14" w:themeColor="accent2" w:themeShade="BF"/>
                <w:kern w:val="2"/>
                <w:sz w:val="44"/>
                <w:szCs w:val="44"/>
                <w:lang w:eastAsia="ar-SA"/>
              </w:rPr>
              <w:t xml:space="preserve">                          </w:t>
            </w:r>
            <w:r w:rsidRPr="004C3B02">
              <w:rPr>
                <w:rFonts w:ascii="Cooper Black" w:eastAsia="Andale Sans UI" w:hAnsi="Cooper Black" w:cs="Calibri"/>
                <w:b/>
                <w:bCs/>
                <w:color w:val="BF4E14" w:themeColor="accent2" w:themeShade="BF"/>
                <w:kern w:val="2"/>
                <w:sz w:val="44"/>
                <w:szCs w:val="44"/>
                <w:lang w:eastAsia="ar-SA"/>
              </w:rPr>
              <w:t>KAZIMIERZ DOLNY</w:t>
            </w:r>
            <w:r>
              <w:rPr>
                <w:noProof/>
              </w:rPr>
              <w:t xml:space="preserve"> </w:t>
            </w:r>
            <w:r w:rsidR="00AD2B03"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2BC36961" wp14:editId="78FAA20B">
                  <wp:simplePos x="0" y="0"/>
                  <wp:positionH relativeFrom="column">
                    <wp:posOffset>497205</wp:posOffset>
                  </wp:positionH>
                  <wp:positionV relativeFrom="paragraph">
                    <wp:posOffset>347345</wp:posOffset>
                  </wp:positionV>
                  <wp:extent cx="5882640" cy="2293620"/>
                  <wp:effectExtent l="0" t="0" r="3810" b="0"/>
                  <wp:wrapSquare wrapText="bothSides"/>
                  <wp:docPr id="5" name="Obraz 4" descr="Kazimierz Dolny atrakcje – przewodnik dla podróżników | Viva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azimierz Dolny atrakcje – przewodnik dla podróżników | Viva.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2640" cy="229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393A4B" w14:textId="5F613859" w:rsidR="007574A8" w:rsidRPr="007574A8" w:rsidRDefault="007574A8" w:rsidP="007574A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8A871BD" w14:textId="48C530FE" w:rsidR="007574A8" w:rsidRPr="0025455C" w:rsidRDefault="007574A8" w:rsidP="007574A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8" w:type="dxa"/>
          </w:tcPr>
          <w:p w14:paraId="512049D5" w14:textId="77777777" w:rsidR="00ED46FA" w:rsidRDefault="00ED46FA" w:rsidP="00ED46FA">
            <w:pPr>
              <w:suppressAutoHyphens w:val="0"/>
              <w:spacing w:before="100" w:beforeAutospacing="1" w:after="100" w:afterAutospacing="1"/>
              <w:rPr>
                <w:rFonts w:cs="Calibri"/>
                <w:noProof/>
              </w:rPr>
            </w:pPr>
          </w:p>
          <w:p w14:paraId="5EBD58FA" w14:textId="77777777" w:rsidR="00ED46FA" w:rsidRDefault="00ED46FA" w:rsidP="00ED46FA">
            <w:pPr>
              <w:suppressAutoHyphens w:val="0"/>
              <w:spacing w:before="100" w:beforeAutospacing="1" w:after="100" w:afterAutospacing="1"/>
              <w:rPr>
                <w:rFonts w:cs="Calibri"/>
                <w:noProof/>
              </w:rPr>
            </w:pPr>
          </w:p>
          <w:p w14:paraId="210B5E8A" w14:textId="77777777" w:rsidR="00ED46FA" w:rsidRDefault="00ED46FA" w:rsidP="00ED46FA">
            <w:pPr>
              <w:suppressAutoHyphens w:val="0"/>
              <w:spacing w:before="100" w:beforeAutospacing="1" w:after="100" w:afterAutospacing="1"/>
              <w:rPr>
                <w:rFonts w:cs="Calibri"/>
                <w:noProof/>
              </w:rPr>
            </w:pPr>
          </w:p>
          <w:p w14:paraId="4C36A74E" w14:textId="77777777" w:rsidR="00ED46FA" w:rsidRPr="00006F77" w:rsidRDefault="00ED46FA" w:rsidP="00ED46FA">
            <w:pPr>
              <w:suppressAutoHyphens w:val="0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</w:rPr>
            </w:pPr>
          </w:p>
          <w:p w14:paraId="67BD26A3" w14:textId="77777777" w:rsidR="00ED46FA" w:rsidRPr="00FE0DBC" w:rsidRDefault="00ED46FA" w:rsidP="00ED46FA">
            <w:pPr>
              <w:suppressAutoHyphens w:val="0"/>
              <w:spacing w:before="100" w:beforeAutospacing="1" w:after="100" w:afterAutospacing="1"/>
              <w:rPr>
                <w:rFonts w:cs="Calibri"/>
                <w:i/>
                <w:iCs/>
                <w:color w:val="00B050"/>
                <w:sz w:val="22"/>
                <w:szCs w:val="22"/>
              </w:rPr>
            </w:pPr>
            <w:r w:rsidRPr="00006F77">
              <w:rPr>
                <w:rFonts w:cs="Calibri"/>
                <w:i/>
                <w:iCs/>
                <w:color w:val="00B050"/>
                <w:sz w:val="22"/>
                <w:szCs w:val="22"/>
              </w:rPr>
              <w:t xml:space="preserve"> </w:t>
            </w:r>
          </w:p>
          <w:p w14:paraId="5E802A1B" w14:textId="772C3E2F" w:rsidR="00ED46FA" w:rsidRPr="00006F77" w:rsidRDefault="00ED46FA" w:rsidP="00ED46FA">
            <w:pPr>
              <w:suppressAutoHyphens w:val="0"/>
              <w:spacing w:before="100" w:beforeAutospacing="1" w:after="100" w:afterAutospacing="1"/>
              <w:rPr>
                <w:rFonts w:cs="Calibri"/>
                <w:b/>
                <w:bCs/>
                <w:color w:val="00B050"/>
                <w:sz w:val="24"/>
                <w:szCs w:val="24"/>
                <w:shd w:val="clear" w:color="auto" w:fill="FFFFFF"/>
              </w:rPr>
            </w:pPr>
          </w:p>
        </w:tc>
      </w:tr>
    </w:tbl>
    <w:p w14:paraId="10ADD9B2" w14:textId="77777777" w:rsidR="00AD2B03" w:rsidRDefault="00AD2B03" w:rsidP="00546441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2D0BECF2" w14:textId="77777777" w:rsidR="00AD2B03" w:rsidRDefault="00AD2B03" w:rsidP="00546441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02A5F84B" w14:textId="77777777" w:rsidR="00AD2B03" w:rsidRDefault="00AD2B03" w:rsidP="00546441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33A8AFF7" w14:textId="6AE250A1" w:rsidR="00AD2B03" w:rsidRDefault="00AD2B03" w:rsidP="00AD2B03">
      <w:pPr>
        <w:pStyle w:val="Bezodstpw"/>
        <w:jc w:val="center"/>
        <w:rPr>
          <w:rFonts w:ascii="Times New Roman" w:hAnsi="Times New Roman"/>
          <w:b/>
          <w:color w:val="80340D" w:themeColor="accent2" w:themeShade="80"/>
          <w:sz w:val="32"/>
          <w:szCs w:val="32"/>
        </w:rPr>
      </w:pPr>
      <w:r w:rsidRPr="001121AD">
        <w:rPr>
          <w:rFonts w:ascii="Times New Roman" w:hAnsi="Times New Roman"/>
          <w:noProof/>
        </w:rPr>
        <w:drawing>
          <wp:anchor distT="0" distB="0" distL="114300" distR="114300" simplePos="0" relativeHeight="251683840" behindDoc="0" locked="0" layoutInCell="1" allowOverlap="1" wp14:anchorId="073C15F2" wp14:editId="360D16B9">
            <wp:simplePos x="0" y="0"/>
            <wp:positionH relativeFrom="margin">
              <wp:posOffset>-148590</wp:posOffset>
            </wp:positionH>
            <wp:positionV relativeFrom="page">
              <wp:posOffset>320040</wp:posOffset>
            </wp:positionV>
            <wp:extent cx="1539240" cy="586740"/>
            <wp:effectExtent l="0" t="0" r="3810" b="3810"/>
            <wp:wrapSquare wrapText="bothSides"/>
            <wp:docPr id="1000626898" name="Picture 4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Obraz zawierający tekst, Czcionka, logo, Grafika&#10;&#10;Zawartość wygenerowana przez AI może być niepoprawna.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5867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E9AA4" w14:textId="77777777" w:rsidR="00AD2B03" w:rsidRDefault="00AD2B03" w:rsidP="00AD2B03">
      <w:pPr>
        <w:pStyle w:val="Bezodstpw"/>
        <w:jc w:val="center"/>
        <w:rPr>
          <w:rFonts w:ascii="Times New Roman" w:hAnsi="Times New Roman"/>
          <w:b/>
          <w:color w:val="80340D" w:themeColor="accent2" w:themeShade="80"/>
          <w:sz w:val="32"/>
          <w:szCs w:val="32"/>
        </w:rPr>
      </w:pPr>
    </w:p>
    <w:p w14:paraId="539088F0" w14:textId="77777777" w:rsidR="00AD2B03" w:rsidRDefault="00AD2B03" w:rsidP="00AD2B03">
      <w:pPr>
        <w:pStyle w:val="Bezodstpw"/>
        <w:jc w:val="center"/>
        <w:rPr>
          <w:rFonts w:ascii="Times New Roman" w:hAnsi="Times New Roman"/>
          <w:b/>
          <w:color w:val="80340D" w:themeColor="accent2" w:themeShade="80"/>
          <w:sz w:val="32"/>
          <w:szCs w:val="32"/>
        </w:rPr>
      </w:pPr>
    </w:p>
    <w:p w14:paraId="3BDF9260" w14:textId="019F33BD" w:rsidR="00AD2B03" w:rsidRPr="00AD2B03" w:rsidRDefault="00AD2B03" w:rsidP="00AD2B03">
      <w:pPr>
        <w:pStyle w:val="Bezodstpw"/>
        <w:jc w:val="center"/>
        <w:rPr>
          <w:rFonts w:ascii="Times New Roman" w:hAnsi="Times New Roman"/>
          <w:b/>
          <w:color w:val="80340D" w:themeColor="accent2" w:themeShade="80"/>
          <w:sz w:val="32"/>
          <w:szCs w:val="32"/>
        </w:rPr>
      </w:pPr>
      <w:r w:rsidRPr="00AD2B03">
        <w:rPr>
          <w:rFonts w:ascii="Times New Roman" w:hAnsi="Times New Roman"/>
          <w:b/>
          <w:color w:val="80340D" w:themeColor="accent2" w:themeShade="80"/>
          <w:sz w:val="32"/>
          <w:szCs w:val="32"/>
        </w:rPr>
        <w:t>Formularz ZGŁOSZENIA na szkolenie wyjazdowe</w:t>
      </w:r>
    </w:p>
    <w:p w14:paraId="52ECFB8A" w14:textId="77777777" w:rsidR="00AD2B03" w:rsidRDefault="00AD2B03" w:rsidP="00AD2B03">
      <w:pPr>
        <w:pStyle w:val="Bezodstpw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87AB65F" w14:textId="193EBADD" w:rsidR="00AD2B03" w:rsidRDefault="00AD2B03" w:rsidP="00AD2B03">
      <w:pPr>
        <w:pStyle w:val="Bezodstpw"/>
        <w:rPr>
          <w:rFonts w:ascii="Times New Roman" w:hAnsi="Times New Roman"/>
          <w:sz w:val="28"/>
          <w:szCs w:val="28"/>
        </w:rPr>
      </w:pPr>
      <w:r w:rsidRPr="00EB0138">
        <w:rPr>
          <w:rFonts w:ascii="Times New Roman" w:hAnsi="Times New Roman"/>
          <w:b/>
          <w:bCs/>
          <w:sz w:val="28"/>
          <w:szCs w:val="28"/>
        </w:rPr>
        <w:t>Miejsce:</w:t>
      </w:r>
      <w:r w:rsidRPr="00EB0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Kazimierz Dolny</w:t>
      </w:r>
      <w:r w:rsidRPr="00EB0138">
        <w:rPr>
          <w:rFonts w:ascii="Times New Roman" w:hAnsi="Times New Roman"/>
          <w:sz w:val="28"/>
          <w:szCs w:val="28"/>
        </w:rPr>
        <w:t xml:space="preserve"> | Hotel </w:t>
      </w:r>
      <w:r>
        <w:rPr>
          <w:rFonts w:ascii="Times New Roman" w:hAnsi="Times New Roman"/>
          <w:sz w:val="28"/>
          <w:szCs w:val="28"/>
        </w:rPr>
        <w:t xml:space="preserve">Kazimierzówka </w:t>
      </w:r>
      <w:r w:rsidRPr="00EB0138">
        <w:rPr>
          <w:rFonts w:ascii="Times New Roman" w:hAnsi="Times New Roman"/>
          <w:sz w:val="28"/>
          <w:szCs w:val="28"/>
        </w:rPr>
        <w:t>***</w:t>
      </w:r>
      <w:r w:rsidRPr="00EB0138">
        <w:rPr>
          <w:rFonts w:ascii="Times New Roman" w:hAnsi="Times New Roman"/>
          <w:sz w:val="28"/>
          <w:szCs w:val="28"/>
        </w:rPr>
        <w:br/>
      </w:r>
      <w:r w:rsidRPr="00EB0138">
        <w:rPr>
          <w:rFonts w:ascii="Times New Roman" w:hAnsi="Times New Roman"/>
          <w:b/>
          <w:bCs/>
          <w:sz w:val="28"/>
          <w:szCs w:val="28"/>
        </w:rPr>
        <w:t>Termin:</w:t>
      </w:r>
      <w:r w:rsidRPr="00EB0138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4</w:t>
      </w:r>
      <w:r w:rsidRPr="00EB0138">
        <w:rPr>
          <w:rFonts w:ascii="Times New Roman" w:hAnsi="Times New Roman"/>
          <w:sz w:val="28"/>
          <w:szCs w:val="28"/>
        </w:rPr>
        <w:t>–1</w:t>
      </w:r>
      <w:r w:rsidR="00D170E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D170E6">
        <w:rPr>
          <w:rFonts w:ascii="Times New Roman" w:hAnsi="Times New Roman"/>
          <w:sz w:val="28"/>
          <w:szCs w:val="28"/>
        </w:rPr>
        <w:t xml:space="preserve">grudnia </w:t>
      </w:r>
      <w:r w:rsidRPr="00EB0138">
        <w:rPr>
          <w:rFonts w:ascii="Times New Roman" w:hAnsi="Times New Roman"/>
          <w:sz w:val="28"/>
          <w:szCs w:val="28"/>
        </w:rPr>
        <w:t xml:space="preserve"> 2026 r.</w:t>
      </w:r>
    </w:p>
    <w:p w14:paraId="3F1FE63C" w14:textId="77777777" w:rsidR="00AD2B03" w:rsidRDefault="00AD2B03" w:rsidP="00AD2B03">
      <w:pPr>
        <w:pStyle w:val="Bezodstpw"/>
        <w:rPr>
          <w:rFonts w:ascii="Times New Roman" w:hAnsi="Times New Roman"/>
          <w:sz w:val="28"/>
          <w:szCs w:val="28"/>
        </w:rPr>
      </w:pPr>
    </w:p>
    <w:p w14:paraId="34356FAC" w14:textId="7AFA0AC3" w:rsidR="00AD2B03" w:rsidRPr="00AD2B03" w:rsidRDefault="00AD2B03" w:rsidP="00AD2B03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 w:rsidRPr="00EB0138">
        <w:rPr>
          <w:rFonts w:ascii="Times New Roman" w:hAnsi="Times New Roman"/>
          <w:b/>
          <w:bCs/>
          <w:sz w:val="28"/>
          <w:szCs w:val="28"/>
        </w:rPr>
        <w:t>T</w:t>
      </w:r>
      <w:r>
        <w:rPr>
          <w:rFonts w:ascii="Times New Roman" w:hAnsi="Times New Roman"/>
          <w:b/>
          <w:bCs/>
          <w:sz w:val="28"/>
          <w:szCs w:val="28"/>
        </w:rPr>
        <w:t>emat</w:t>
      </w:r>
      <w:r w:rsidRPr="00EB0138">
        <w:rPr>
          <w:rFonts w:ascii="Times New Roman" w:hAnsi="Times New Roman"/>
          <w:b/>
          <w:bCs/>
          <w:sz w:val="28"/>
          <w:szCs w:val="28"/>
        </w:rPr>
        <w:t>:</w:t>
      </w:r>
      <w:r w:rsidRPr="00EB0138">
        <w:rPr>
          <w:rFonts w:ascii="Times New Roman" w:hAnsi="Times New Roman"/>
          <w:sz w:val="28"/>
          <w:szCs w:val="28"/>
        </w:rPr>
        <w:t xml:space="preserve"> </w:t>
      </w:r>
      <w:r w:rsidRPr="00AD2B03">
        <w:rPr>
          <w:rFonts w:ascii="Times New Roman" w:hAnsi="Times New Roman"/>
          <w:bCs/>
          <w:sz w:val="24"/>
          <w:szCs w:val="24"/>
        </w:rPr>
        <w:t>Komunikacja w zespole, zarządzanie czasem i trudne rozmowy z pracownikami  – jak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D2B03">
        <w:rPr>
          <w:rFonts w:ascii="Times New Roman" w:hAnsi="Times New Roman"/>
          <w:bCs/>
          <w:sz w:val="24"/>
          <w:szCs w:val="24"/>
        </w:rPr>
        <w:t xml:space="preserve">skutecznie kierować i przeciwdziałać </w:t>
      </w:r>
      <w:proofErr w:type="spellStart"/>
      <w:r w:rsidRPr="00AD2B03">
        <w:rPr>
          <w:rFonts w:ascii="Times New Roman" w:hAnsi="Times New Roman"/>
          <w:bCs/>
          <w:sz w:val="24"/>
          <w:szCs w:val="24"/>
        </w:rPr>
        <w:t>mobbingowi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- </w:t>
      </w:r>
      <w:r w:rsidRPr="00AD2B03">
        <w:rPr>
          <w:rFonts w:ascii="Times New Roman" w:hAnsi="Times New Roman"/>
          <w:bCs/>
          <w:sz w:val="24"/>
          <w:szCs w:val="24"/>
        </w:rPr>
        <w:t>2-dniowy efektywny praktyczny warsztat dla Kadry Kierowniczej, Zarządzającej oraz Działu Kadr/HR</w:t>
      </w:r>
    </w:p>
    <w:p w14:paraId="46B3412A" w14:textId="77777777" w:rsidR="00AD2B03" w:rsidRPr="00EB0138" w:rsidRDefault="00AD2B03" w:rsidP="001C24BA">
      <w:pPr>
        <w:pStyle w:val="Bezodstpw"/>
        <w:rPr>
          <w:rFonts w:ascii="Times New Roman" w:hAnsi="Times New Roman"/>
          <w:b/>
          <w:sz w:val="28"/>
          <w:szCs w:val="28"/>
        </w:rPr>
      </w:pPr>
    </w:p>
    <w:tbl>
      <w:tblPr>
        <w:tblW w:w="10189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94"/>
        <w:gridCol w:w="3260"/>
        <w:gridCol w:w="2835"/>
      </w:tblGrid>
      <w:tr w:rsidR="00AD2B03" w:rsidRPr="00EB0138" w14:paraId="08621E47" w14:textId="77777777" w:rsidTr="00AD2B03">
        <w:trPr>
          <w:trHeight w:val="282"/>
        </w:trPr>
        <w:tc>
          <w:tcPr>
            <w:tcW w:w="4094" w:type="dxa"/>
            <w:tcBorders>
              <w:bottom w:val="single" w:sz="4" w:space="0" w:color="auto"/>
            </w:tcBorders>
          </w:tcPr>
          <w:p w14:paraId="65D7BC40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B0138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05DD4D8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1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 e-mail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BB2408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138">
              <w:rPr>
                <w:rFonts w:ascii="Times New Roman" w:hAnsi="Times New Roman" w:cs="Times New Roman"/>
                <w:b/>
                <w:sz w:val="20"/>
                <w:szCs w:val="20"/>
              </w:rPr>
              <w:t>tel. kontaktowy</w:t>
            </w:r>
          </w:p>
        </w:tc>
      </w:tr>
      <w:tr w:rsidR="00AD2B03" w:rsidRPr="00EB0138" w14:paraId="1BE3E9EB" w14:textId="77777777" w:rsidTr="00AD2B03">
        <w:trPr>
          <w:trHeight w:val="271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3554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7A9F72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233858898" w:edGrp="everyone"/>
            <w:permEnd w:id="123385889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C0A4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437199887" w:edGrp="everyone"/>
            <w:permEnd w:id="437199887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2074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655323838" w:edGrp="everyone"/>
            <w:permEnd w:id="655323838"/>
          </w:p>
        </w:tc>
      </w:tr>
      <w:tr w:rsidR="00AD2B03" w:rsidRPr="00EB0138" w14:paraId="65626457" w14:textId="77777777" w:rsidTr="00AD2B03">
        <w:trPr>
          <w:trHeight w:val="266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A5E1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95637C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356406380" w:edGrp="everyone"/>
            <w:permEnd w:id="135640638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4F1B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794124712" w:edGrp="everyone"/>
            <w:permEnd w:id="794124712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E73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13304513" w:edGrp="everyone"/>
            <w:permEnd w:id="813304513"/>
          </w:p>
        </w:tc>
      </w:tr>
      <w:tr w:rsidR="00AD2B03" w:rsidRPr="00EB0138" w14:paraId="46BB14C6" w14:textId="77777777" w:rsidTr="00AD2B03">
        <w:trPr>
          <w:trHeight w:val="266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5379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7EF1B8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08361103" w:edGrp="everyone"/>
            <w:permEnd w:id="908361103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F27E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14842960" w:edGrp="everyone"/>
            <w:permEnd w:id="101484296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8CAA" w14:textId="77777777" w:rsidR="00AD2B03" w:rsidRPr="00EB0138" w:rsidRDefault="00AD2B03" w:rsidP="006E6C7D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615282986" w:edGrp="everyone"/>
            <w:permEnd w:id="1615282986"/>
          </w:p>
        </w:tc>
      </w:tr>
    </w:tbl>
    <w:p w14:paraId="0EFA3F14" w14:textId="77777777" w:rsidR="00AD2B03" w:rsidRDefault="00AD2B03" w:rsidP="00546441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40FE953B" w14:textId="4EB19DA9" w:rsidR="00ED46FA" w:rsidRPr="00AD2B03" w:rsidRDefault="00ED46FA" w:rsidP="00546441">
      <w:pPr>
        <w:pStyle w:val="Tekstpodstawowy"/>
        <w:rPr>
          <w:rFonts w:ascii="Times New Roman" w:hAnsi="Times New Roman" w:cs="Times New Roman"/>
          <w:bCs/>
          <w:sz w:val="18"/>
          <w:szCs w:val="18"/>
        </w:rPr>
      </w:pPr>
      <w:r w:rsidRPr="00AD2B03">
        <w:rPr>
          <w:rFonts w:ascii="Times New Roman" w:hAnsi="Times New Roman" w:cs="Times New Roman"/>
          <w:b/>
          <w:color w:val="80340D" w:themeColor="accent2" w:themeShade="80"/>
          <w:sz w:val="24"/>
          <w:szCs w:val="24"/>
        </w:rPr>
        <w:t>Cena</w:t>
      </w:r>
      <w:r w:rsidR="00546441" w:rsidRPr="00AD2B03">
        <w:rPr>
          <w:rFonts w:ascii="Times New Roman" w:hAnsi="Times New Roman" w:cs="Times New Roman"/>
          <w:b/>
          <w:color w:val="80340D" w:themeColor="accent2" w:themeShade="80"/>
          <w:sz w:val="24"/>
          <w:szCs w:val="24"/>
        </w:rPr>
        <w:t xml:space="preserve"> za szkolenie/1 os</w:t>
      </w:r>
      <w:r w:rsidR="00EB0138" w:rsidRPr="00AD2B03">
        <w:rPr>
          <w:rFonts w:ascii="Times New Roman" w:hAnsi="Times New Roman" w:cs="Times New Roman"/>
          <w:b/>
          <w:color w:val="80340D" w:themeColor="accent2" w:themeShade="80"/>
          <w:sz w:val="24"/>
          <w:szCs w:val="24"/>
        </w:rPr>
        <w:t>.</w:t>
      </w:r>
      <w:r w:rsidR="00546441" w:rsidRPr="00AD2B03">
        <w:rPr>
          <w:rFonts w:ascii="Times New Roman" w:hAnsi="Times New Roman" w:cs="Times New Roman"/>
          <w:b/>
          <w:color w:val="80340D" w:themeColor="accent2" w:themeShade="80"/>
          <w:sz w:val="24"/>
          <w:szCs w:val="24"/>
        </w:rPr>
        <w:t xml:space="preserve"> </w:t>
      </w:r>
      <w:r w:rsidRPr="00AD2B03">
        <w:rPr>
          <w:rFonts w:ascii="Times New Roman" w:hAnsi="Times New Roman" w:cs="Times New Roman"/>
          <w:b/>
          <w:color w:val="80340D" w:themeColor="accent2" w:themeShade="80"/>
          <w:sz w:val="24"/>
          <w:szCs w:val="24"/>
        </w:rPr>
        <w:t xml:space="preserve"> </w:t>
      </w:r>
      <w:r w:rsidRPr="00EB0138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A9398B">
        <w:rPr>
          <w:rFonts w:ascii="Times New Roman" w:hAnsi="Times New Roman" w:cs="Times New Roman"/>
          <w:b/>
          <w:sz w:val="24"/>
          <w:szCs w:val="24"/>
        </w:rPr>
        <w:t>3</w:t>
      </w:r>
      <w:r w:rsidRPr="00EB0138">
        <w:rPr>
          <w:rFonts w:ascii="Times New Roman" w:hAnsi="Times New Roman" w:cs="Times New Roman"/>
          <w:b/>
          <w:sz w:val="24"/>
          <w:szCs w:val="24"/>
        </w:rPr>
        <w:t xml:space="preserve">00 zł netto </w:t>
      </w:r>
      <w:r w:rsidR="00546441" w:rsidRPr="00EB0138">
        <w:rPr>
          <w:rFonts w:ascii="Times New Roman" w:hAnsi="Times New Roman" w:cs="Times New Roman"/>
          <w:b/>
          <w:sz w:val="24"/>
          <w:szCs w:val="24"/>
        </w:rPr>
        <w:t>+ 23% VAT</w:t>
      </w:r>
      <w:r w:rsidR="00EB0138" w:rsidRPr="00EB01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2B03">
        <w:rPr>
          <w:rFonts w:ascii="Times New Roman" w:hAnsi="Times New Roman" w:cs="Times New Roman"/>
          <w:bCs/>
          <w:i/>
          <w:iCs/>
          <w:sz w:val="18"/>
          <w:szCs w:val="18"/>
        </w:rPr>
        <w:t>(stawka Vat zw</w:t>
      </w:r>
      <w:r w:rsidR="00FE534B" w:rsidRPr="00AD2B03">
        <w:rPr>
          <w:rFonts w:ascii="Times New Roman" w:hAnsi="Times New Roman" w:cs="Times New Roman"/>
          <w:bCs/>
          <w:i/>
          <w:iCs/>
          <w:sz w:val="18"/>
          <w:szCs w:val="18"/>
        </w:rPr>
        <w:t>.</w:t>
      </w:r>
      <w:r w:rsidRPr="00AD2B03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dla szkoleń finansowanych ze środków publicznych</w:t>
      </w:r>
      <w:r w:rsidR="00546441" w:rsidRPr="00AD2B03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) </w:t>
      </w:r>
    </w:p>
    <w:p w14:paraId="5DB1A9DD" w14:textId="42F92CAF" w:rsidR="00EB0138" w:rsidRPr="00EB0138" w:rsidRDefault="00ED46FA" w:rsidP="00ED46FA">
      <w:pPr>
        <w:pStyle w:val="Tekstpodstawowy"/>
        <w:rPr>
          <w:rFonts w:ascii="Times New Roman" w:hAnsi="Times New Roman" w:cs="Times New Roman"/>
          <w:b/>
          <w:szCs w:val="20"/>
        </w:rPr>
      </w:pPr>
      <w:r w:rsidRPr="00EB0138">
        <w:rPr>
          <w:rFonts w:ascii="Times New Roman" w:hAnsi="Times New Roman" w:cs="Times New Roman"/>
          <w:b/>
          <w:szCs w:val="20"/>
          <w:u w:val="single"/>
        </w:rPr>
        <w:t>Cena obejmuje</w:t>
      </w:r>
      <w:r w:rsidRPr="00EB0138">
        <w:rPr>
          <w:rFonts w:ascii="Times New Roman" w:hAnsi="Times New Roman" w:cs="Times New Roman"/>
          <w:b/>
          <w:szCs w:val="20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EB0138" w:rsidRPr="00EB0138" w14:paraId="57CBFEAC" w14:textId="77777777" w:rsidTr="00EB0138">
        <w:tc>
          <w:tcPr>
            <w:tcW w:w="5228" w:type="dxa"/>
          </w:tcPr>
          <w:p w14:paraId="31D89301" w14:textId="23D43551" w:rsidR="00EB0138" w:rsidRPr="00EB0138" w:rsidRDefault="00A9398B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B0138" w:rsidRPr="00EB0138">
              <w:rPr>
                <w:rFonts w:ascii="Times New Roman" w:hAnsi="Times New Roman" w:cs="Times New Roman"/>
              </w:rPr>
              <w:t xml:space="preserve"> nocleg (zakwaterowanie w pokojach 2 – osobowych Standard</w:t>
            </w:r>
            <w:r w:rsidR="00FA0EFC">
              <w:rPr>
                <w:rFonts w:ascii="Times New Roman" w:hAnsi="Times New Roman" w:cs="Times New Roman"/>
              </w:rPr>
              <w:t xml:space="preserve"> – dopłata do pokoju jednoosobowego – </w:t>
            </w:r>
            <w:r>
              <w:rPr>
                <w:rFonts w:ascii="Times New Roman" w:hAnsi="Times New Roman" w:cs="Times New Roman"/>
              </w:rPr>
              <w:t>2</w:t>
            </w:r>
            <w:r w:rsidR="00FA0EFC">
              <w:rPr>
                <w:rFonts w:ascii="Times New Roman" w:hAnsi="Times New Roman" w:cs="Times New Roman"/>
              </w:rPr>
              <w:t xml:space="preserve">00 zł netto </w:t>
            </w:r>
          </w:p>
          <w:p w14:paraId="5C8C5F69" w14:textId="7DCB6727" w:rsidR="00EB0138" w:rsidRPr="00EB0138" w:rsidRDefault="00A9398B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B0138" w:rsidRPr="00EB0138">
              <w:rPr>
                <w:rFonts w:ascii="Times New Roman" w:hAnsi="Times New Roman" w:cs="Times New Roman"/>
              </w:rPr>
              <w:t xml:space="preserve"> śniadania w formie bufetu</w:t>
            </w:r>
          </w:p>
          <w:p w14:paraId="10351504" w14:textId="4905C832" w:rsidR="00EB0138" w:rsidRPr="00EB0138" w:rsidRDefault="00A9398B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B0138" w:rsidRPr="00EB0138">
              <w:rPr>
                <w:rFonts w:ascii="Times New Roman" w:hAnsi="Times New Roman" w:cs="Times New Roman"/>
              </w:rPr>
              <w:t xml:space="preserve"> kolacj</w:t>
            </w:r>
            <w:r w:rsidR="00AD2B03">
              <w:rPr>
                <w:rFonts w:ascii="Times New Roman" w:hAnsi="Times New Roman" w:cs="Times New Roman"/>
              </w:rPr>
              <w:t>a</w:t>
            </w:r>
          </w:p>
          <w:p w14:paraId="2A1DD8D3" w14:textId="77777777" w:rsidR="00556458" w:rsidRDefault="00EB0138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EB0138">
              <w:rPr>
                <w:rFonts w:ascii="Times New Roman" w:hAnsi="Times New Roman" w:cs="Times New Roman"/>
              </w:rPr>
              <w:t xml:space="preserve">2 obiady  (obiad dwudaniowy) </w:t>
            </w:r>
          </w:p>
          <w:p w14:paraId="1077E4DD" w14:textId="237066A0" w:rsidR="00EB0138" w:rsidRPr="00EB0138" w:rsidRDefault="00EB0138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EB0138">
              <w:rPr>
                <w:rFonts w:ascii="Times New Roman" w:hAnsi="Times New Roman" w:cs="Times New Roman"/>
              </w:rPr>
              <w:t xml:space="preserve">2 przerwy kawowe (kawa, herbata, woda, ciasteczka) </w:t>
            </w:r>
          </w:p>
        </w:tc>
        <w:tc>
          <w:tcPr>
            <w:tcW w:w="5228" w:type="dxa"/>
          </w:tcPr>
          <w:p w14:paraId="74B05AD9" w14:textId="77777777" w:rsidR="00EB0138" w:rsidRPr="00EB0138" w:rsidRDefault="00EB0138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EB0138">
              <w:rPr>
                <w:rFonts w:ascii="Times New Roman" w:hAnsi="Times New Roman" w:cs="Times New Roman"/>
              </w:rPr>
              <w:t>basen, sauny, siłownię i jacuzzi</w:t>
            </w:r>
          </w:p>
          <w:p w14:paraId="2C9A1D56" w14:textId="42C9DCB4" w:rsidR="00EB0138" w:rsidRPr="00EB0138" w:rsidRDefault="00EB0138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EB0138">
              <w:rPr>
                <w:rFonts w:ascii="Times New Roman" w:hAnsi="Times New Roman" w:cs="Times New Roman"/>
              </w:rPr>
              <w:t>autorskie materiały szkoleniowe w formie wydruku</w:t>
            </w:r>
            <w:r w:rsidR="00AF4C41">
              <w:rPr>
                <w:rFonts w:ascii="Times New Roman" w:hAnsi="Times New Roman" w:cs="Times New Roman"/>
              </w:rPr>
              <w:t xml:space="preserve"> </w:t>
            </w:r>
          </w:p>
          <w:p w14:paraId="2F64324D" w14:textId="77777777" w:rsidR="00EB0138" w:rsidRPr="00EB0138" w:rsidRDefault="00EB0138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EB0138">
              <w:rPr>
                <w:rFonts w:ascii="Times New Roman" w:hAnsi="Times New Roman" w:cs="Times New Roman"/>
              </w:rPr>
              <w:t xml:space="preserve"> certyfikat szkolenia w formie wydruku, </w:t>
            </w:r>
          </w:p>
          <w:p w14:paraId="53D8DC25" w14:textId="55D0924A" w:rsidR="00556458" w:rsidRDefault="00EB0138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EB0138">
              <w:rPr>
                <w:rFonts w:ascii="Times New Roman" w:hAnsi="Times New Roman" w:cs="Times New Roman"/>
              </w:rPr>
              <w:t xml:space="preserve">długopis, notatnik, </w:t>
            </w:r>
            <w:proofErr w:type="spellStart"/>
            <w:r w:rsidRPr="00EB0138">
              <w:rPr>
                <w:rFonts w:ascii="Times New Roman" w:hAnsi="Times New Roman" w:cs="Times New Roman"/>
              </w:rPr>
              <w:t>zakreśla</w:t>
            </w:r>
            <w:r w:rsidR="00FE534B">
              <w:rPr>
                <w:rFonts w:ascii="Times New Roman" w:hAnsi="Times New Roman" w:cs="Times New Roman"/>
              </w:rPr>
              <w:t>c</w:t>
            </w:r>
            <w:r w:rsidRPr="00EB0138">
              <w:rPr>
                <w:rFonts w:ascii="Times New Roman" w:hAnsi="Times New Roman" w:cs="Times New Roman"/>
              </w:rPr>
              <w:t>z</w:t>
            </w:r>
            <w:proofErr w:type="spellEnd"/>
            <w:r w:rsidRPr="00EB0138">
              <w:rPr>
                <w:rFonts w:ascii="Times New Roman" w:hAnsi="Times New Roman" w:cs="Times New Roman"/>
              </w:rPr>
              <w:t>,</w:t>
            </w:r>
          </w:p>
          <w:p w14:paraId="31EA8772" w14:textId="572FE72E" w:rsidR="00EB0138" w:rsidRPr="00EB0138" w:rsidRDefault="00556458" w:rsidP="00EB0138">
            <w:pPr>
              <w:pStyle w:val="Tekstpodstawowy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indywidualne konsultacje merytoryczne </w:t>
            </w:r>
            <w:r w:rsidR="00EB0138" w:rsidRPr="00EB0138">
              <w:rPr>
                <w:rFonts w:ascii="Times New Roman" w:hAnsi="Times New Roman" w:cs="Times New Roman"/>
              </w:rPr>
              <w:t xml:space="preserve"> </w:t>
            </w:r>
          </w:p>
          <w:p w14:paraId="6293B678" w14:textId="77777777" w:rsidR="00EB0138" w:rsidRPr="00EB0138" w:rsidRDefault="00EB0138" w:rsidP="00ED46FA">
            <w:pPr>
              <w:pStyle w:val="Tekstpodstawowy"/>
              <w:rPr>
                <w:rFonts w:ascii="Times New Roman" w:hAnsi="Times New Roman" w:cs="Times New Roman"/>
              </w:rPr>
            </w:pPr>
          </w:p>
        </w:tc>
      </w:tr>
    </w:tbl>
    <w:p w14:paraId="577188A1" w14:textId="04BD335D" w:rsidR="00EB0138" w:rsidRPr="00EB0138" w:rsidRDefault="00EB0138" w:rsidP="00EB0138">
      <w:pPr>
        <w:pStyle w:val="Bezodstpw"/>
        <w:rPr>
          <w:rFonts w:ascii="Times New Roman" w:hAnsi="Times New Roman"/>
          <w:bCs/>
        </w:rPr>
      </w:pPr>
      <w:r w:rsidRPr="00EB0138">
        <w:rPr>
          <w:rFonts w:ascii="Times New Roman" w:hAnsi="Times New Roman"/>
          <w:bCs/>
        </w:rPr>
        <w:t xml:space="preserve">Organizator zastrzega sobie prawo do zmiany </w:t>
      </w:r>
      <w:r w:rsidR="0080224C">
        <w:rPr>
          <w:rFonts w:ascii="Times New Roman" w:hAnsi="Times New Roman"/>
          <w:bCs/>
        </w:rPr>
        <w:t>H</w:t>
      </w:r>
      <w:r w:rsidRPr="00EB0138">
        <w:rPr>
          <w:rFonts w:ascii="Times New Roman" w:hAnsi="Times New Roman"/>
          <w:bCs/>
        </w:rPr>
        <w:t>otelu z przyczyn od niego niezależnych na Hotel o podobnym standardzie.</w:t>
      </w:r>
    </w:p>
    <w:p w14:paraId="2B6ACB22" w14:textId="11BB8C65" w:rsidR="00EB0138" w:rsidRPr="00EB0138" w:rsidRDefault="00ED46FA" w:rsidP="00EB0138">
      <w:pPr>
        <w:pStyle w:val="Tekstpodstawowy"/>
        <w:rPr>
          <w:rFonts w:ascii="Times New Roman" w:hAnsi="Times New Roman" w:cs="Times New Roman"/>
          <w:bCs/>
          <w:szCs w:val="20"/>
        </w:rPr>
      </w:pPr>
      <w:r w:rsidRPr="00EB0138">
        <w:rPr>
          <w:rFonts w:ascii="Times New Roman" w:hAnsi="Times New Roman" w:cs="Times New Roman"/>
          <w:b/>
          <w:szCs w:val="20"/>
        </w:rPr>
        <w:t>Warunki rezygnacji:</w:t>
      </w:r>
      <w:r w:rsidR="00EB0138" w:rsidRPr="00EB0138">
        <w:rPr>
          <w:rFonts w:ascii="Times New Roman" w:hAnsi="Times New Roman" w:cs="Times New Roman"/>
          <w:bCs/>
          <w:szCs w:val="20"/>
        </w:rPr>
        <w:t xml:space="preserve"> </w:t>
      </w:r>
      <w:r w:rsidRPr="00EB0138">
        <w:rPr>
          <w:rFonts w:ascii="Times New Roman" w:hAnsi="Times New Roman" w:cs="Times New Roman"/>
          <w:bCs/>
          <w:szCs w:val="20"/>
        </w:rPr>
        <w:t xml:space="preserve">Rezygnację </w:t>
      </w:r>
      <w:r w:rsidR="0080224C">
        <w:rPr>
          <w:rFonts w:ascii="Times New Roman" w:hAnsi="Times New Roman" w:cs="Times New Roman"/>
          <w:bCs/>
          <w:szCs w:val="20"/>
        </w:rPr>
        <w:t>można zgłosić</w:t>
      </w:r>
      <w:r w:rsidRPr="00EB0138">
        <w:rPr>
          <w:rFonts w:ascii="Times New Roman" w:hAnsi="Times New Roman" w:cs="Times New Roman"/>
          <w:bCs/>
          <w:szCs w:val="20"/>
        </w:rPr>
        <w:t xml:space="preserve"> najpóźniej na </w:t>
      </w:r>
      <w:r w:rsidR="003E6A9D">
        <w:rPr>
          <w:rFonts w:ascii="Times New Roman" w:hAnsi="Times New Roman" w:cs="Times New Roman"/>
          <w:bCs/>
          <w:szCs w:val="20"/>
        </w:rPr>
        <w:t>14</w:t>
      </w:r>
      <w:r w:rsidRPr="00EB0138">
        <w:rPr>
          <w:rFonts w:ascii="Times New Roman" w:hAnsi="Times New Roman" w:cs="Times New Roman"/>
          <w:bCs/>
          <w:szCs w:val="20"/>
        </w:rPr>
        <w:t xml:space="preserve"> dni roboczych  przed planowanym szkoleniem. Rezygnacja </w:t>
      </w:r>
      <w:r w:rsidR="00FE534B">
        <w:rPr>
          <w:rFonts w:ascii="Times New Roman" w:hAnsi="Times New Roman" w:cs="Times New Roman"/>
          <w:bCs/>
          <w:szCs w:val="20"/>
        </w:rPr>
        <w:br/>
      </w:r>
      <w:r w:rsidRPr="00EB0138">
        <w:rPr>
          <w:rFonts w:ascii="Times New Roman" w:hAnsi="Times New Roman" w:cs="Times New Roman"/>
          <w:bCs/>
          <w:szCs w:val="20"/>
        </w:rPr>
        <w:t>w późniejszym terminie wiąże się z koniecznością pokrycia kosztów w 100%. Nieobecność na szkoleniu nie zwalnia z dokonania opła</w:t>
      </w:r>
      <w:r w:rsidR="00AF28BA">
        <w:rPr>
          <w:rFonts w:ascii="Times New Roman" w:hAnsi="Times New Roman" w:cs="Times New Roman"/>
          <w:bCs/>
          <w:szCs w:val="20"/>
        </w:rPr>
        <w:t>t</w:t>
      </w:r>
      <w:r w:rsidR="00EB0138" w:rsidRPr="00EB0138">
        <w:rPr>
          <w:rFonts w:ascii="Times New Roman" w:hAnsi="Times New Roman" w:cs="Times New Roman"/>
          <w:bCs/>
          <w:szCs w:val="20"/>
        </w:rPr>
        <w:t xml:space="preserve">y. </w:t>
      </w:r>
    </w:p>
    <w:permStart w:id="2439141" w:edGrp="everyone"/>
    <w:p w14:paraId="0E5A0B2E" w14:textId="7E2B7D1A" w:rsidR="00ED46FA" w:rsidRPr="00EB0138" w:rsidRDefault="00ED46FA" w:rsidP="00EB0138">
      <w:pPr>
        <w:pStyle w:val="Tekstpodstawowy"/>
        <w:rPr>
          <w:rFonts w:ascii="Times New Roman" w:hAnsi="Times New Roman" w:cs="Times New Roman"/>
          <w:b/>
          <w:szCs w:val="20"/>
        </w:rPr>
      </w:pPr>
      <w:r w:rsidRPr="00EB013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56260" wp14:editId="6641C944">
                <wp:simplePos x="0" y="0"/>
                <wp:positionH relativeFrom="column">
                  <wp:posOffset>-61595</wp:posOffset>
                </wp:positionH>
                <wp:positionV relativeFrom="paragraph">
                  <wp:posOffset>21590</wp:posOffset>
                </wp:positionV>
                <wp:extent cx="182880" cy="167640"/>
                <wp:effectExtent l="0" t="0" r="7620" b="381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46807" id="Rectangle 4" o:spid="_x0000_s1026" style="position:absolute;margin-left:-4.85pt;margin-top:1.7pt;width:14.4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"/>
            </w:pict>
          </mc:Fallback>
        </mc:AlternateContent>
      </w:r>
      <w:permEnd w:id="2439141"/>
      <w:r w:rsidR="00EB0138" w:rsidRPr="00EB0138">
        <w:rPr>
          <w:rFonts w:ascii="Times New Roman" w:hAnsi="Times New Roman" w:cs="Times New Roman"/>
          <w:b/>
          <w:szCs w:val="20"/>
        </w:rPr>
        <w:t xml:space="preserve">       </w:t>
      </w:r>
      <w:r w:rsidRPr="00EB0138">
        <w:rPr>
          <w:rFonts w:ascii="Times New Roman" w:hAnsi="Times New Roman" w:cs="Times New Roman"/>
          <w:b/>
          <w:szCs w:val="20"/>
        </w:rPr>
        <w:t xml:space="preserve">Oświadczam, iż środki wydatkowane na ww. szkolenie pochodzą ze środków publicznych w rozumieniu przepisów prawa w </w:t>
      </w:r>
      <w:r w:rsidRPr="00EB0138">
        <w:rPr>
          <w:rFonts w:ascii="Times New Roman" w:hAnsi="Times New Roman" w:cs="Times New Roman"/>
          <w:b/>
          <w:bCs/>
          <w:szCs w:val="20"/>
        </w:rPr>
        <w:t xml:space="preserve"> a) całości  b) przynajmniej w 70%</w:t>
      </w:r>
      <w:r w:rsidRPr="00EB0138">
        <w:rPr>
          <w:rFonts w:ascii="Times New Roman" w:hAnsi="Times New Roman" w:cs="Times New Roman"/>
          <w:b/>
          <w:bCs/>
        </w:rPr>
        <w:t xml:space="preserve"> </w:t>
      </w:r>
      <w:r w:rsidRPr="00EB0138">
        <w:rPr>
          <w:rFonts w:ascii="Times New Roman" w:hAnsi="Times New Roman" w:cs="Times New Roman"/>
          <w:bCs/>
          <w:i/>
          <w:sz w:val="18"/>
          <w:szCs w:val="18"/>
        </w:rPr>
        <w:t>( * jeżeli dotyczy Państwa  proszę zaznaczyć w kwadracie krzyżyk  i zakreślić   a) lub b) ) wówczas faktura za szkolenie będzie wystawiona bez VAT-u )</w:t>
      </w:r>
      <w:r w:rsidRPr="00EB0138">
        <w:rPr>
          <w:rFonts w:ascii="Times New Roman" w:hAnsi="Times New Roman" w:cs="Times New Roman"/>
          <w:bCs/>
          <w:i/>
        </w:rPr>
        <w:t xml:space="preserve"> </w:t>
      </w:r>
    </w:p>
    <w:p w14:paraId="36D76192" w14:textId="438ADD18" w:rsidR="00ED46FA" w:rsidRPr="00EB0138" w:rsidRDefault="00ED46FA" w:rsidP="00ED46FA">
      <w:pPr>
        <w:pStyle w:val="Bezodstpw"/>
        <w:rPr>
          <w:rFonts w:ascii="Times New Roman" w:hAnsi="Times New Roman"/>
          <w:b/>
          <w:sz w:val="18"/>
          <w:szCs w:val="18"/>
        </w:rPr>
      </w:pPr>
      <w:r w:rsidRPr="00EB0138">
        <w:rPr>
          <w:rFonts w:ascii="Times New Roman" w:hAnsi="Times New Roman"/>
          <w:sz w:val="18"/>
          <w:szCs w:val="18"/>
          <w:u w:val="single"/>
        </w:rPr>
        <w:t>Warunkiem uczestnictwa w szkoleniu jest</w:t>
      </w:r>
      <w:r w:rsidRPr="00EB0138">
        <w:rPr>
          <w:rFonts w:ascii="Times New Roman" w:hAnsi="Times New Roman"/>
          <w:sz w:val="18"/>
          <w:szCs w:val="18"/>
        </w:rPr>
        <w:t xml:space="preserve">:  </w:t>
      </w:r>
      <w:r w:rsidRPr="00EB0138">
        <w:rPr>
          <w:rFonts w:ascii="Times New Roman" w:hAnsi="Times New Roman"/>
          <w:b/>
          <w:sz w:val="18"/>
          <w:szCs w:val="18"/>
        </w:rPr>
        <w:t>Przesłanie karty zgłoszeniowej na adres</w:t>
      </w:r>
      <w:r w:rsidRPr="00EB0138">
        <w:rPr>
          <w:rFonts w:ascii="Times New Roman" w:hAnsi="Times New Roman"/>
          <w:sz w:val="18"/>
          <w:szCs w:val="18"/>
        </w:rPr>
        <w:t xml:space="preserve"> email: </w:t>
      </w:r>
      <w:r w:rsidRPr="00EB0138">
        <w:rPr>
          <w:rFonts w:ascii="Times New Roman" w:hAnsi="Times New Roman"/>
          <w:b/>
          <w:sz w:val="18"/>
          <w:szCs w:val="18"/>
        </w:rPr>
        <w:t xml:space="preserve">szkolenia@szkolenia-css.pl  lub zgłoszenie telefoniczne: </w:t>
      </w:r>
      <w:r w:rsidR="0080224C">
        <w:rPr>
          <w:rFonts w:ascii="Times New Roman" w:hAnsi="Times New Roman"/>
          <w:b/>
          <w:sz w:val="18"/>
          <w:szCs w:val="18"/>
        </w:rPr>
        <w:t xml:space="preserve">530 112 064, </w:t>
      </w:r>
      <w:r w:rsidRPr="00EB0138">
        <w:rPr>
          <w:rFonts w:ascii="Times New Roman" w:hAnsi="Times New Roman"/>
          <w:b/>
          <w:sz w:val="18"/>
          <w:szCs w:val="18"/>
        </w:rPr>
        <w:t xml:space="preserve">721 649 991, </w:t>
      </w:r>
      <w:r w:rsidRPr="00EB0138">
        <w:rPr>
          <w:rFonts w:ascii="Times New Roman" w:hAnsi="Times New Roman"/>
          <w:b/>
          <w:bCs/>
          <w:sz w:val="18"/>
          <w:szCs w:val="18"/>
        </w:rPr>
        <w:t>722 211 771</w:t>
      </w:r>
      <w:r w:rsidRPr="00EB0138">
        <w:rPr>
          <w:rFonts w:ascii="Times New Roman" w:hAnsi="Times New Roman"/>
          <w:sz w:val="18"/>
          <w:szCs w:val="18"/>
        </w:rPr>
        <w:t xml:space="preserve"> </w:t>
      </w:r>
      <w:r w:rsidRPr="00EB0138">
        <w:rPr>
          <w:rFonts w:ascii="Times New Roman" w:hAnsi="Times New Roman"/>
          <w:b/>
          <w:sz w:val="18"/>
          <w:szCs w:val="18"/>
        </w:rPr>
        <w:t xml:space="preserve">lub online www.szkolenia-css.pl </w:t>
      </w:r>
      <w:r w:rsidR="0080224C">
        <w:rPr>
          <w:rFonts w:ascii="Times New Roman" w:hAnsi="Times New Roman"/>
          <w:b/>
          <w:sz w:val="18"/>
          <w:szCs w:val="18"/>
        </w:rPr>
        <w:t xml:space="preserve">w zakładce szkolenia wyjazdowe. </w:t>
      </w:r>
    </w:p>
    <w:p w14:paraId="3D28C99E" w14:textId="0A1B6129" w:rsidR="00ED46FA" w:rsidRPr="00EB0138" w:rsidRDefault="00ED46FA" w:rsidP="00EB013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B0138">
        <w:rPr>
          <w:rFonts w:ascii="Times New Roman" w:hAnsi="Times New Roman" w:cs="Times New Roman"/>
          <w:sz w:val="18"/>
          <w:szCs w:val="18"/>
        </w:rPr>
        <w:t xml:space="preserve">Forma płatności za szkolenie – przelew 14 dni od dnia otrzymania faktury. </w:t>
      </w:r>
    </w:p>
    <w:p w14:paraId="015A1CF2" w14:textId="77777777" w:rsidR="00EB0138" w:rsidRPr="00EB0138" w:rsidRDefault="00EB0138" w:rsidP="00EB013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8CA949E" w14:textId="3E74E90F" w:rsidR="00ED46FA" w:rsidRPr="00EB0138" w:rsidRDefault="00ED46FA" w:rsidP="00ED46F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B0138">
        <w:rPr>
          <w:rFonts w:ascii="Times New Roman" w:hAnsi="Times New Roman" w:cs="Times New Roman"/>
          <w:b/>
          <w:sz w:val="20"/>
          <w:szCs w:val="20"/>
        </w:rPr>
        <w:t>Dane niezbędne do wystawienia faktury</w:t>
      </w:r>
      <w:r w:rsidR="00AD2B03">
        <w:rPr>
          <w:rFonts w:ascii="Times New Roman" w:hAnsi="Times New Roman" w:cs="Times New Roman"/>
          <w:b/>
          <w:sz w:val="20"/>
          <w:szCs w:val="20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2"/>
        <w:gridCol w:w="3843"/>
        <w:gridCol w:w="2776"/>
      </w:tblGrid>
      <w:tr w:rsidR="00ED46FA" w:rsidRPr="00EB0138" w14:paraId="68408592" w14:textId="77777777" w:rsidTr="00EB0138">
        <w:trPr>
          <w:trHeight w:val="1406"/>
        </w:trPr>
        <w:tc>
          <w:tcPr>
            <w:tcW w:w="3842" w:type="dxa"/>
          </w:tcPr>
          <w:p w14:paraId="730C093C" w14:textId="69DA8606" w:rsidR="00ED46FA" w:rsidRPr="00556458" w:rsidRDefault="00ED46FA" w:rsidP="009F66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ermStart w:id="850860791" w:edGrp="everyone"/>
            <w:permEnd w:id="850860791"/>
            <w:r w:rsidRPr="005564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Nabywca:  NIP</w:t>
            </w:r>
          </w:p>
        </w:tc>
        <w:tc>
          <w:tcPr>
            <w:tcW w:w="3843" w:type="dxa"/>
          </w:tcPr>
          <w:p w14:paraId="2FCB47A5" w14:textId="77777777" w:rsidR="00ED46FA" w:rsidRPr="00556458" w:rsidRDefault="00ED46FA" w:rsidP="009F66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ermStart w:id="1561216466" w:edGrp="everyone"/>
            <w:permEnd w:id="1561216466"/>
            <w:r w:rsidRPr="005564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Odbiorca:  </w:t>
            </w:r>
          </w:p>
          <w:p w14:paraId="248860BB" w14:textId="77777777" w:rsidR="00ED46FA" w:rsidRPr="00556458" w:rsidRDefault="00ED46FA" w:rsidP="009F66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1EF3ACF8" w14:textId="77777777" w:rsidR="00ED46FA" w:rsidRPr="00EB0138" w:rsidRDefault="00ED46FA" w:rsidP="009F66B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01DF57" w14:textId="77777777" w:rsidR="00556458" w:rsidRDefault="00556458" w:rsidP="009F66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895FCD" w14:textId="384F5879" w:rsidR="00ED46FA" w:rsidRPr="00556458" w:rsidRDefault="00ED46FA" w:rsidP="009F66B2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645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…</w:t>
            </w:r>
            <w:permStart w:id="656683405" w:edGrp="everyone"/>
            <w:permEnd w:id="656683405"/>
            <w:r w:rsidRPr="0055645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………………………………………</w:t>
            </w:r>
          </w:p>
          <w:p w14:paraId="282D2DBD" w14:textId="5C2E7C38" w:rsidR="00ED46FA" w:rsidRPr="00EB0138" w:rsidRDefault="00ED46FA" w:rsidP="009F66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45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Data i podpis zgłaszającego</w:t>
            </w:r>
            <w:r w:rsidRPr="00EB01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1D2CD1E7" w14:textId="5EAD6E7F" w:rsidR="00ED46FA" w:rsidRPr="00AD2B03" w:rsidRDefault="00AD2B03" w:rsidP="00ED46FA">
      <w:pPr>
        <w:rPr>
          <w:rFonts w:cs="Calibri"/>
          <w:b/>
          <w:bCs/>
          <w:sz w:val="14"/>
          <w:szCs w:val="14"/>
        </w:rPr>
      </w:pPr>
      <w:r>
        <w:rPr>
          <w:rFonts w:cs="Calibri"/>
          <w:b/>
          <w:bCs/>
          <w:color w:val="3A3A3A"/>
          <w:sz w:val="14"/>
          <w:szCs w:val="14"/>
          <w:shd w:val="clear" w:color="auto" w:fill="FFFFFF"/>
        </w:rPr>
        <w:br/>
      </w:r>
      <w:r w:rsidR="00ED46FA" w:rsidRPr="00AD2B03">
        <w:rPr>
          <w:rFonts w:cs="Calibri"/>
          <w:b/>
          <w:bCs/>
          <w:color w:val="3A3A3A"/>
          <w:sz w:val="14"/>
          <w:szCs w:val="14"/>
          <w:shd w:val="clear" w:color="auto" w:fill="FFFFFF"/>
        </w:rPr>
        <w:t xml:space="preserve">Administratorem Państwa danych osobowych jest Centrum Szkoleń Specjalistycznych NIP 813 332 02 68 </w:t>
      </w:r>
      <w:r w:rsidRPr="00AD2B03">
        <w:rPr>
          <w:rFonts w:cs="Calibri"/>
          <w:b/>
          <w:bCs/>
          <w:color w:val="3A3A3A"/>
          <w:sz w:val="14"/>
          <w:szCs w:val="14"/>
          <w:shd w:val="clear" w:color="auto" w:fill="FFFFFF"/>
        </w:rPr>
        <w:t xml:space="preserve">(informacja RODO znajduje się na stronie: szkolenia-css.pl) </w:t>
      </w:r>
    </w:p>
    <w:tbl>
      <w:tblPr>
        <w:tblStyle w:val="Tabela-Siatka"/>
        <w:tblpPr w:leftFromText="141" w:rightFromText="141" w:vertAnchor="text" w:horzAnchor="margin" w:tblpXSpec="right" w:tblpY="-23"/>
        <w:tblW w:w="0" w:type="auto"/>
        <w:tblLook w:val="04A0" w:firstRow="1" w:lastRow="0" w:firstColumn="1" w:lastColumn="0" w:noHBand="0" w:noVBand="1"/>
      </w:tblPr>
      <w:tblGrid>
        <w:gridCol w:w="3662"/>
      </w:tblGrid>
      <w:tr w:rsidR="0025455C" w:rsidRPr="00006F77" w14:paraId="104384CA" w14:textId="77777777" w:rsidTr="0025455C">
        <w:trPr>
          <w:trHeight w:val="841"/>
        </w:trPr>
        <w:tc>
          <w:tcPr>
            <w:tcW w:w="3662" w:type="dxa"/>
          </w:tcPr>
          <w:p w14:paraId="397673C1" w14:textId="77777777" w:rsidR="0025455C" w:rsidRPr="00556458" w:rsidRDefault="0025455C" w:rsidP="0025455C">
            <w:pPr>
              <w:jc w:val="center"/>
              <w:rPr>
                <w:rFonts w:cs="Calibri"/>
                <w:b/>
                <w:sz w:val="24"/>
                <w:szCs w:val="24"/>
              </w:rPr>
            </w:pPr>
            <w:hyperlink r:id="rId9" w:history="1">
              <w:r w:rsidRPr="00FE534B">
                <w:rPr>
                  <w:rStyle w:val="Hipercze"/>
                  <w:rFonts w:cs="Calibri"/>
                  <w:b/>
                  <w:color w:val="0070C0"/>
                  <w:sz w:val="24"/>
                  <w:szCs w:val="24"/>
                </w:rPr>
                <w:t>www.szkolenia-css.pl</w:t>
              </w:r>
            </w:hyperlink>
            <w:r>
              <w:rPr>
                <w:rFonts w:cs="Calibri"/>
                <w:b/>
                <w:sz w:val="24"/>
                <w:szCs w:val="24"/>
              </w:rPr>
              <w:br/>
            </w:r>
            <w:r w:rsidRPr="00006F77">
              <w:rPr>
                <w:rFonts w:cs="Calibri"/>
                <w:b/>
              </w:rPr>
              <w:t xml:space="preserve">mail: </w:t>
            </w:r>
            <w:hyperlink r:id="rId10" w:history="1">
              <w:r w:rsidRPr="00FE534B">
                <w:rPr>
                  <w:rStyle w:val="Hipercze"/>
                  <w:rFonts w:cs="Calibri"/>
                  <w:color w:val="0070C0"/>
                </w:rPr>
                <w:t>szkolenia@szkolenia-css.pl</w:t>
              </w:r>
            </w:hyperlink>
            <w:r>
              <w:rPr>
                <w:rFonts w:cs="Calibri"/>
              </w:rPr>
              <w:br/>
            </w:r>
            <w:r w:rsidRPr="00006F77">
              <w:rPr>
                <w:rFonts w:cs="Calibri"/>
                <w:b/>
                <w:sz w:val="18"/>
                <w:szCs w:val="18"/>
              </w:rPr>
              <w:t xml:space="preserve">Tel. </w:t>
            </w:r>
            <w:r w:rsidRPr="00006F77">
              <w:rPr>
                <w:rFonts w:cs="Calibri"/>
                <w:sz w:val="18"/>
                <w:szCs w:val="18"/>
              </w:rPr>
              <w:t>530 112</w:t>
            </w:r>
            <w:r>
              <w:rPr>
                <w:rFonts w:cs="Calibri"/>
                <w:sz w:val="18"/>
                <w:szCs w:val="18"/>
              </w:rPr>
              <w:t> </w:t>
            </w:r>
            <w:r w:rsidRPr="00006F77">
              <w:rPr>
                <w:rFonts w:cs="Calibri"/>
                <w:sz w:val="18"/>
                <w:szCs w:val="18"/>
              </w:rPr>
              <w:t>06</w:t>
            </w:r>
            <w:r>
              <w:rPr>
                <w:rFonts w:cs="Calibri"/>
                <w:sz w:val="18"/>
                <w:szCs w:val="18"/>
              </w:rPr>
              <w:t xml:space="preserve">4, 722 211 771 </w:t>
            </w:r>
          </w:p>
        </w:tc>
      </w:tr>
    </w:tbl>
    <w:p w14:paraId="5B7D4DD4" w14:textId="77777777" w:rsidR="00ED46FA" w:rsidRPr="00006F77" w:rsidRDefault="00ED46FA" w:rsidP="00ED46FA">
      <w:pPr>
        <w:pStyle w:val="Bezodstpw"/>
        <w:rPr>
          <w:rFonts w:cs="Calibri"/>
          <w:b/>
          <w:sz w:val="28"/>
          <w:szCs w:val="28"/>
          <w:u w:val="single"/>
        </w:rPr>
      </w:pPr>
      <w:r w:rsidRPr="00006F77">
        <w:rPr>
          <w:rFonts w:cs="Calibri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122B3537" wp14:editId="10744333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672590" cy="548640"/>
            <wp:effectExtent l="0" t="0" r="3810" b="3810"/>
            <wp:wrapSquare wrapText="bothSides"/>
            <wp:docPr id="2" name="Obraz 1" descr="Obraz zawierający tekst, Czcionka, logo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tekst, Czcionka, logo, Grafi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9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6F77">
        <w:rPr>
          <w:rFonts w:cs="Calibri"/>
          <w:b/>
          <w:sz w:val="24"/>
          <w:szCs w:val="24"/>
        </w:rPr>
        <w:t xml:space="preserve">        </w:t>
      </w:r>
    </w:p>
    <w:p w14:paraId="52382022" w14:textId="77777777" w:rsidR="00ED46FA" w:rsidRPr="00006F77" w:rsidRDefault="00ED46FA" w:rsidP="00ED46FA">
      <w:pPr>
        <w:widowControl/>
        <w:tabs>
          <w:tab w:val="left" w:pos="0"/>
        </w:tabs>
        <w:spacing w:after="0"/>
        <w:textAlignment w:val="auto"/>
        <w:rPr>
          <w:rFonts w:cs="Calibri"/>
          <w:b/>
          <w:sz w:val="24"/>
          <w:szCs w:val="24"/>
        </w:rPr>
      </w:pPr>
    </w:p>
    <w:p w14:paraId="4E358B39" w14:textId="77777777" w:rsidR="00ED46FA" w:rsidRPr="00006F77" w:rsidRDefault="00ED46FA" w:rsidP="00ED46FA">
      <w:pPr>
        <w:widowControl/>
        <w:tabs>
          <w:tab w:val="left" w:pos="0"/>
        </w:tabs>
        <w:spacing w:after="0"/>
        <w:jc w:val="center"/>
        <w:textAlignment w:val="auto"/>
        <w:rPr>
          <w:rFonts w:cs="Calibri"/>
          <w:b/>
          <w:sz w:val="24"/>
          <w:szCs w:val="24"/>
        </w:rPr>
      </w:pPr>
    </w:p>
    <w:p w14:paraId="293A393F" w14:textId="77777777" w:rsidR="008E4D21" w:rsidRDefault="008E4D21" w:rsidP="008E4D21">
      <w:pPr>
        <w:widowControl/>
        <w:tabs>
          <w:tab w:val="left" w:pos="0"/>
        </w:tabs>
        <w:spacing w:after="0"/>
        <w:textAlignment w:val="auto"/>
        <w:rPr>
          <w:rFonts w:cs="Calibri"/>
          <w:b/>
          <w:sz w:val="32"/>
          <w:szCs w:val="32"/>
        </w:rPr>
      </w:pPr>
    </w:p>
    <w:p w14:paraId="0929ADB4" w14:textId="6685D9EC" w:rsidR="00E70542" w:rsidRPr="001C24BA" w:rsidRDefault="00ED46FA" w:rsidP="001C24BA">
      <w:pPr>
        <w:widowControl/>
        <w:tabs>
          <w:tab w:val="left" w:pos="0"/>
        </w:tabs>
        <w:spacing w:after="0"/>
        <w:jc w:val="center"/>
        <w:textAlignment w:val="auto"/>
        <w:rPr>
          <w:rFonts w:cs="Calibri"/>
          <w:b/>
          <w:color w:val="80340D" w:themeColor="accent2" w:themeShade="80"/>
          <w:sz w:val="32"/>
          <w:szCs w:val="32"/>
        </w:rPr>
      </w:pPr>
      <w:r w:rsidRPr="00AD2B03">
        <w:rPr>
          <w:rFonts w:cs="Calibri"/>
          <w:b/>
          <w:color w:val="80340D" w:themeColor="accent2" w:themeShade="80"/>
          <w:sz w:val="32"/>
          <w:szCs w:val="32"/>
        </w:rPr>
        <w:t xml:space="preserve">PROGRAM </w:t>
      </w:r>
      <w:r w:rsidRPr="00AD2B03">
        <w:rPr>
          <w:rFonts w:cs="Calibri"/>
          <w:b/>
          <w:color w:val="80340D" w:themeColor="accent2" w:themeShade="80"/>
          <w:kern w:val="0"/>
          <w:sz w:val="32"/>
          <w:szCs w:val="32"/>
        </w:rPr>
        <w:t>SZKOLENIA</w:t>
      </w:r>
    </w:p>
    <w:p w14:paraId="0AA3E34D" w14:textId="77777777" w:rsidR="001C24BA" w:rsidRPr="001C24BA" w:rsidRDefault="001C24BA" w:rsidP="001C24BA">
      <w:pPr>
        <w:shd w:val="clear" w:color="auto" w:fill="BFBFBF" w:themeFill="background1" w:themeFillShade="B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</w:p>
    <w:p w14:paraId="4C53C05D" w14:textId="299DF336" w:rsidR="001C24BA" w:rsidRPr="001C24BA" w:rsidRDefault="001C24BA" w:rsidP="001C24BA">
      <w:pPr>
        <w:shd w:val="clear" w:color="auto" w:fill="BFBFBF" w:themeFill="background1" w:themeFillShade="B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Komunikacja w zespole, zarządzanie czasem i trudne rozmowy z pracownikami  </w:t>
      </w:r>
      <w:r w:rsidRPr="001C24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br/>
        <w:t xml:space="preserve">– jak skutecznie kierować i przeciwdziałać </w:t>
      </w:r>
      <w:proofErr w:type="spellStart"/>
      <w:r w:rsidRPr="001C24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mobbingowi</w:t>
      </w:r>
      <w:proofErr w:type="spellEnd"/>
      <w:r w:rsidRPr="001C24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”</w:t>
      </w:r>
    </w:p>
    <w:p w14:paraId="44077CE3" w14:textId="77777777" w:rsidR="001C24BA" w:rsidRPr="001C24BA" w:rsidRDefault="001C24BA" w:rsidP="001C24BA">
      <w:pPr>
        <w:shd w:val="clear" w:color="auto" w:fill="BFBFBF" w:themeFill="background1" w:themeFillShade="B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2-dniowy efektywny praktyczny warsztat dla Kadry Kierowniczej, Zarządzającej oraz Działu Kadr/HR </w:t>
      </w:r>
    </w:p>
    <w:p w14:paraId="6E4EE6C8" w14:textId="77777777" w:rsidR="001C24BA" w:rsidRPr="001C24BA" w:rsidRDefault="001C24BA" w:rsidP="001C24BA">
      <w:pPr>
        <w:shd w:val="clear" w:color="auto" w:fill="BFBFBF" w:themeFill="background1" w:themeFillShade="B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3F86A16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Czas:</w:t>
      </w: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dni / 14 godzin dydaktycznych</w:t>
      </w: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Forma:</w:t>
      </w: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warsztat praktyczny</w:t>
      </w: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Uczestnicy:</w:t>
      </w: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Kadra kierownicza/ zarządzająca/ managerowie, liderzy zespołów, dział Kadr/HR, oraz osoby odpowiedzialne za współpracę i kulturę organizacyjną.</w:t>
      </w:r>
    </w:p>
    <w:p w14:paraId="5A6CEF2A" w14:textId="500EE5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D734827">
          <v:rect id="_x0000_i1025" style="width:0;height:1.5pt" o:hralign="center" o:hrstd="t" o:hr="t" fillcolor="#a0a0a0" stroked="f"/>
        </w:pict>
      </w:r>
    </w:p>
    <w:p w14:paraId="201FFB05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DZIEŃ I</w:t>
      </w:r>
    </w:p>
    <w:p w14:paraId="05EDC3B7" w14:textId="77777777" w:rsidR="001C24BA" w:rsidRPr="001C24BA" w:rsidRDefault="001C24BA" w:rsidP="001C24BA">
      <w:pPr>
        <w:shd w:val="clear" w:color="auto" w:fill="BFBFBF" w:themeFill="background1" w:themeFillShade="B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BEZPIECZNE ŚRODOWISKO PRACY – MOBBING, DYSKRYMINACJA I TRUDNE ZACHOWANIA</w:t>
      </w:r>
    </w:p>
    <w:p w14:paraId="0D79EF3E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1. Bezpieczne środowisko pracy – odpowiedzialność nas wszystkich</w:t>
      </w:r>
    </w:p>
    <w:p w14:paraId="19DBD400" w14:textId="77777777" w:rsidR="001C24BA" w:rsidRPr="001C24BA" w:rsidRDefault="001C24BA" w:rsidP="001C24BA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czym jest bezpieczne i zdrowe środowisko pracy, </w:t>
      </w:r>
    </w:p>
    <w:p w14:paraId="2160B980" w14:textId="77777777" w:rsidR="001C24BA" w:rsidRPr="001C24BA" w:rsidRDefault="001C24BA" w:rsidP="001C24BA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odpowiedzialność pracownika, Kierownika/Managera, działu Kadr/HR i organizacji, </w:t>
      </w:r>
    </w:p>
    <w:p w14:paraId="16B93181" w14:textId="77777777" w:rsidR="001C24BA" w:rsidRPr="001C24BA" w:rsidRDefault="001C24BA" w:rsidP="001C24BA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kultura organizacyjna, a codzienne zachowania, </w:t>
      </w:r>
    </w:p>
    <w:p w14:paraId="59ACD8B6" w14:textId="77777777" w:rsidR="001C24BA" w:rsidRPr="001C24BA" w:rsidRDefault="001C24BA" w:rsidP="001C24BA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granice między wymaganiem, konfliktem, presją i zachowaniem niedopuszczalnym, </w:t>
      </w:r>
    </w:p>
    <w:p w14:paraId="57029675" w14:textId="77777777" w:rsidR="001C24BA" w:rsidRPr="001C24BA" w:rsidRDefault="001C24BA" w:rsidP="001C24BA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dlaczego nie reagujemy na pierwsze sygnały, </w:t>
      </w:r>
    </w:p>
    <w:p w14:paraId="1952E644" w14:textId="77777777" w:rsidR="001C24BA" w:rsidRPr="001C24BA" w:rsidRDefault="001C24BA" w:rsidP="001C24BA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„to tylko żart”, „taki już jest”, „u nas zawsze tak było” – mechanizmy normalizacji niewłaściwych </w:t>
      </w: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C58776D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08EA5755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D32F4C1">
          <v:rect id="_x0000_i1026" style="width:0;height:1.5pt" o:hralign="center" o:hrstd="t" o:hr="t" fillcolor="#a0a0a0" stroked="f"/>
        </w:pict>
      </w:r>
    </w:p>
    <w:p w14:paraId="21251D57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MODUŁ 2. </w:t>
      </w:r>
      <w:proofErr w:type="spellStart"/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rozpoznawanie i właściwa reakcja</w:t>
      </w:r>
    </w:p>
    <w:p w14:paraId="27E354B2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czym jest </w:t>
      </w: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perspektywa prawna i praktyczna, </w:t>
      </w:r>
    </w:p>
    <w:p w14:paraId="5734EC15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przesłanki </w:t>
      </w: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mobbingu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2451BD0B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zachowania mogące wskazywać na </w:t>
      </w: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6ECE198C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konflikt, </w:t>
      </w:r>
    </w:p>
    <w:p w14:paraId="73B705CB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trudny Kierownik/Manager, </w:t>
      </w:r>
    </w:p>
    <w:p w14:paraId="4F66395A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wymaganie wyników,</w:t>
      </w:r>
    </w:p>
    <w:p w14:paraId="1FB30E3C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polecenie służbowe </w:t>
      </w:r>
    </w:p>
    <w:p w14:paraId="3335D3C9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incydentalne niewłaściwe zachowanie, </w:t>
      </w:r>
    </w:p>
    <w:p w14:paraId="330AA481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rola intencji i skutku zachowania, </w:t>
      </w:r>
    </w:p>
    <w:p w14:paraId="3A55C494" w14:textId="77777777" w:rsidR="001C24BA" w:rsidRPr="001C24BA" w:rsidRDefault="001C24BA" w:rsidP="001C24BA">
      <w:pPr>
        <w:widowControl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kto i w jaki sposób może reagować. </w:t>
      </w:r>
    </w:p>
    <w:p w14:paraId="076321D5" w14:textId="2B8818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0115A779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6E46BD4">
          <v:rect id="_x0000_i1027" style="width:0;height:1.5pt" o:hralign="center" o:hrstd="t" o:hr="t" fillcolor="#a0a0a0" stroked="f"/>
        </w:pict>
      </w:r>
    </w:p>
    <w:p w14:paraId="36C67E30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3. Dyskryminacja i nierówne traktowanie w praktyce</w:t>
      </w:r>
    </w:p>
    <w:p w14:paraId="77E3B7E0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zasada równego traktowania, </w:t>
      </w:r>
    </w:p>
    <w:p w14:paraId="7611F9C4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dyskryminacja bezpośrednia i pośrednia, </w:t>
      </w:r>
    </w:p>
    <w:p w14:paraId="2AA7DBE6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molestowanie i molestowanie seksualne, </w:t>
      </w:r>
    </w:p>
    <w:p w14:paraId="04ABDE99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zakazane kryteria dyskryminacyjne, </w:t>
      </w:r>
    </w:p>
    <w:p w14:paraId="50875777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rekrutacja i selekcja, </w:t>
      </w:r>
    </w:p>
    <w:p w14:paraId="73335FCC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wynagrodzenia i benefity, </w:t>
      </w:r>
    </w:p>
    <w:p w14:paraId="14EF00B6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awanse i rozwój, </w:t>
      </w:r>
    </w:p>
    <w:p w14:paraId="2FFAF34D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ocena pracowników, </w:t>
      </w:r>
    </w:p>
    <w:p w14:paraId="495498C1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 do szkoleń, </w:t>
      </w:r>
    </w:p>
    <w:p w14:paraId="4D74FE67" w14:textId="77777777" w:rsidR="001C24BA" w:rsidRPr="001C24BA" w:rsidRDefault="001C24BA" w:rsidP="001C24BA">
      <w:pPr>
        <w:widowControl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różnicowanie sytuacji pracowników – kiedy jest uzasadnione? </w:t>
      </w:r>
    </w:p>
    <w:p w14:paraId="1C508A8A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58DF90CB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4096415">
          <v:rect id="_x0000_i1028" style="width:0;height:1.5pt" o:hralign="center" o:hrstd="t" o:hr="t" fillcolor="#a0a0a0" stroked="f"/>
        </w:pict>
      </w:r>
    </w:p>
    <w:p w14:paraId="13C2B296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4. Trudne zachowania w organizacji – jak reagować zanim problem eskaluje?</w:t>
      </w:r>
    </w:p>
    <w:p w14:paraId="2F49DB1E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mikroagresje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3F67D156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wykluczanie i izolowanie, </w:t>
      </w:r>
    </w:p>
    <w:p w14:paraId="0CD69601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 krytykowanie, </w:t>
      </w:r>
    </w:p>
    <w:p w14:paraId="1F455BF6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podważanie kompetencji, </w:t>
      </w:r>
    </w:p>
    <w:p w14:paraId="42E5BDAA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krzyk i agresja, </w:t>
      </w:r>
    </w:p>
    <w:p w14:paraId="02A9FFAC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faworyzowanie, </w:t>
      </w:r>
    </w:p>
    <w:p w14:paraId="4EC225F3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plotki i tworzenie „grup przeciwko komuś”, </w:t>
      </w:r>
    </w:p>
    <w:p w14:paraId="0936CB87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nadmierna kontrola, </w:t>
      </w:r>
    </w:p>
    <w:p w14:paraId="162AA1E8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ignorowanie, </w:t>
      </w:r>
    </w:p>
    <w:p w14:paraId="7C920D08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zachowania pasywno-agresywne, </w:t>
      </w:r>
    </w:p>
    <w:p w14:paraId="0A0ADE40" w14:textId="77777777" w:rsidR="001C24BA" w:rsidRPr="001C24BA" w:rsidRDefault="001C24BA" w:rsidP="001C24BA">
      <w:pPr>
        <w:widowControl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przekraczanie granic. </w:t>
      </w:r>
    </w:p>
    <w:p w14:paraId="5DFCF7EB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4CBFD4D4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75138B7">
          <v:rect id="_x0000_i1029" style="width:0;height:1.5pt" o:hralign="center" o:hrstd="t" o:hr="t" fillcolor="#a0a0a0" stroked="f"/>
        </w:pict>
      </w:r>
    </w:p>
    <w:p w14:paraId="7654966A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5. Co robić, kiedy pojawia się zgłoszenie?</w:t>
      </w:r>
    </w:p>
    <w:p w14:paraId="261B52B3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szczególnie ważny dla działu Kadr/HR i Kadry Kierowniczej/Managerów.</w:t>
      </w:r>
    </w:p>
    <w:p w14:paraId="01406FFA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Perspektywa pracownika</w:t>
      </w:r>
    </w:p>
    <w:p w14:paraId="20148038" w14:textId="77777777" w:rsidR="001C24BA" w:rsidRPr="001C24BA" w:rsidRDefault="001C24BA" w:rsidP="001C24BA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zgłosić problem, </w:t>
      </w:r>
    </w:p>
    <w:p w14:paraId="4D87B93D" w14:textId="77777777" w:rsidR="001C24BA" w:rsidRPr="001C24BA" w:rsidRDefault="001C24BA" w:rsidP="001C24BA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czego oczekiwać od organizacji, </w:t>
      </w:r>
    </w:p>
    <w:p w14:paraId="6ADA36C8" w14:textId="77777777" w:rsidR="001C24BA" w:rsidRPr="001C24BA" w:rsidRDefault="001C24BA" w:rsidP="001C24BA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przygotować się do rozmowy. </w:t>
      </w:r>
    </w:p>
    <w:p w14:paraId="5074821A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Perspektywa managera</w:t>
      </w:r>
    </w:p>
    <w:p w14:paraId="20B00B92" w14:textId="77777777" w:rsidR="001C24BA" w:rsidRPr="001C24BA" w:rsidRDefault="001C24BA" w:rsidP="001C24BA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przyjąć zgłoszenie, </w:t>
      </w:r>
    </w:p>
    <w:p w14:paraId="1CB897A3" w14:textId="77777777" w:rsidR="001C24BA" w:rsidRPr="001C24BA" w:rsidRDefault="001C24BA" w:rsidP="001C24BA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jakie pytania zadawać, </w:t>
      </w:r>
    </w:p>
    <w:p w14:paraId="709E1982" w14:textId="77777777" w:rsidR="001C24BA" w:rsidRPr="001C24BA" w:rsidRDefault="001C24BA" w:rsidP="001C24BA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czego nie mówić, </w:t>
      </w:r>
    </w:p>
    <w:p w14:paraId="7C45937F" w14:textId="77777777" w:rsidR="001C24BA" w:rsidRPr="001C24BA" w:rsidRDefault="001C24BA" w:rsidP="001C24BA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czego nie obiecywać, </w:t>
      </w:r>
    </w:p>
    <w:p w14:paraId="14387855" w14:textId="77777777" w:rsidR="001C24BA" w:rsidRPr="001C24BA" w:rsidRDefault="001C24BA" w:rsidP="001C24BA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kiedy przekazać sprawę do HR. </w:t>
      </w:r>
    </w:p>
    <w:p w14:paraId="556D1ED5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Perspektywa HR</w:t>
      </w:r>
    </w:p>
    <w:p w14:paraId="5644B5EE" w14:textId="77777777" w:rsidR="001C24BA" w:rsidRPr="001C24BA" w:rsidRDefault="001C24BA" w:rsidP="001C24BA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przyjąć zgłoszenie, </w:t>
      </w:r>
    </w:p>
    <w:p w14:paraId="25046286" w14:textId="77777777" w:rsidR="001C24BA" w:rsidRPr="001C24BA" w:rsidRDefault="001C24BA" w:rsidP="001C24BA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dokumentować informacje, </w:t>
      </w:r>
    </w:p>
    <w:p w14:paraId="34447A35" w14:textId="77777777" w:rsidR="001C24BA" w:rsidRPr="001C24BA" w:rsidRDefault="001C24BA" w:rsidP="001C24BA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zachować bezstronność, </w:t>
      </w:r>
    </w:p>
    <w:p w14:paraId="421120B1" w14:textId="77777777" w:rsidR="001C24BA" w:rsidRPr="001C24BA" w:rsidRDefault="001C24BA" w:rsidP="001C24BA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zarządzać komunikacją, </w:t>
      </w:r>
    </w:p>
    <w:p w14:paraId="261FED2F" w14:textId="77777777" w:rsidR="001C24BA" w:rsidRPr="001C24BA" w:rsidRDefault="001C24BA" w:rsidP="001C24BA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kiedy i jak eskalować sprawę. </w:t>
      </w:r>
    </w:p>
    <w:p w14:paraId="31DAF778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385496CD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1F9C270">
          <v:rect id="_x0000_i1030" style="width:0;height:1.5pt" o:hralign="center" o:hrstd="t" o:hr="t" fillcolor="#a0a0a0" stroked="f"/>
        </w:pict>
      </w:r>
    </w:p>
    <w:p w14:paraId="202A1901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DZIEŃ II</w:t>
      </w:r>
    </w:p>
    <w:p w14:paraId="0A0E0FBC" w14:textId="77777777" w:rsidR="001C24BA" w:rsidRPr="001C24BA" w:rsidRDefault="001C24BA" w:rsidP="001C24BA">
      <w:pPr>
        <w:shd w:val="clear" w:color="auto" w:fill="BFBFBF" w:themeFill="background1" w:themeFillShade="B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EFEKTYWNA ORGANIZACJA – CZAS, ZESPÓŁ, KOMUNIKACJA I FEEDBACK</w:t>
      </w:r>
    </w:p>
    <w:p w14:paraId="587E6701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6. Dlaczego organizacje wpadają w chaos?</w:t>
      </w:r>
    </w:p>
    <w:p w14:paraId="044264B0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jasnych odpowiedzialności, </w:t>
      </w:r>
    </w:p>
    <w:p w14:paraId="021D66D1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nadmiar zadań, </w:t>
      </w:r>
    </w:p>
    <w:p w14:paraId="3CFE2037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ciągłe „wrzutki”, </w:t>
      </w:r>
    </w:p>
    <w:p w14:paraId="7C26B1F9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priorytetów, </w:t>
      </w:r>
    </w:p>
    <w:p w14:paraId="7386A60C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nadmiar spotkań, </w:t>
      </w:r>
    </w:p>
    <w:p w14:paraId="0F9D1FA9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przeciążenie komunikacją, </w:t>
      </w:r>
    </w:p>
    <w:p w14:paraId="19D44F45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mikrozarządzanie, </w:t>
      </w:r>
    </w:p>
    <w:p w14:paraId="00F1B860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delegowania, </w:t>
      </w:r>
    </w:p>
    <w:p w14:paraId="543AF817" w14:textId="77777777" w:rsidR="001C24BA" w:rsidRPr="001C24BA" w:rsidRDefault="001C24BA" w:rsidP="001C24BA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„wszyscy są odpowiedzialni” – czyli nikt nie jest odpowiedzialny. </w:t>
      </w:r>
    </w:p>
    <w:p w14:paraId="754C738E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10F9F4CB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5A50333">
          <v:rect id="_x0000_i1031" style="width:0;height:1.5pt" o:hralign="center" o:hrstd="t" o:hr="t" fillcolor="#a0a0a0" stroked="f"/>
        </w:pict>
      </w:r>
    </w:p>
    <w:p w14:paraId="6030B9EE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7. Efektywne zarządzanie czasem i priorytetami</w:t>
      </w:r>
    </w:p>
    <w:p w14:paraId="4859C36A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ważne kontra pilne, </w:t>
      </w:r>
    </w:p>
    <w:p w14:paraId="36AA9F30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macierz Eisenhowera, </w:t>
      </w:r>
    </w:p>
    <w:p w14:paraId="4AA9BA92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Impact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Effort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6C674D7A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priorytetyzacja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52142460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planowanie pracy, </w:t>
      </w:r>
    </w:p>
    <w:p w14:paraId="69C455CF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zarządzanie „wrzutkami”, </w:t>
      </w:r>
    </w:p>
    <w:p w14:paraId="2C1CC55C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odmawiać i ustalać granice, </w:t>
      </w:r>
    </w:p>
    <w:p w14:paraId="66CC281F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delegowanie, </w:t>
      </w:r>
    </w:p>
    <w:p w14:paraId="412C14F6" w14:textId="77777777" w:rsidR="001C24BA" w:rsidRPr="001C24BA" w:rsidRDefault="001C24BA" w:rsidP="001C24BA">
      <w:pPr>
        <w:widowControl/>
        <w:numPr>
          <w:ilvl w:val="0"/>
          <w:numId w:val="3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zarządzanie własną dostępnością. </w:t>
      </w:r>
    </w:p>
    <w:p w14:paraId="532D0A31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01ECD811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678A46F">
          <v:rect id="_x0000_i1032" style="width:0;height:1.5pt" o:hralign="center" o:hrstd="t" o:hr="t" fillcolor="#a0a0a0" stroked="f"/>
        </w:pict>
      </w:r>
    </w:p>
    <w:p w14:paraId="7629A49E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8. Efektywny zespół – role, odpowiedzialność i współpraca</w:t>
      </w:r>
    </w:p>
    <w:p w14:paraId="369D3431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czym charakteryzuje się efektywny zespół, </w:t>
      </w:r>
    </w:p>
    <w:p w14:paraId="47E810D8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jasność ról i odpowiedzialności, </w:t>
      </w:r>
    </w:p>
    <w:p w14:paraId="2CDB0E87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delegowanie i rozliczanie, </w:t>
      </w:r>
    </w:p>
    <w:p w14:paraId="6AC925A2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zaufanie vs kontrola, </w:t>
      </w:r>
    </w:p>
    <w:p w14:paraId="41B5BAD4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Kadry/HR–Kierownik </w:t>
      </w:r>
    </w:p>
    <w:p w14:paraId="73CD1DF8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jak Kadry/HR mogą wspierać Kierowników</w:t>
      </w:r>
    </w:p>
    <w:p w14:paraId="1F03B3D3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jak Kierownik może korzystać z Kadr/HR</w:t>
      </w:r>
    </w:p>
    <w:p w14:paraId="6C165B86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odpowiedzialność za atmosferę i wyniki, </w:t>
      </w:r>
    </w:p>
    <w:p w14:paraId="30C21486" w14:textId="77777777" w:rsidR="001C24BA" w:rsidRPr="001C24BA" w:rsidRDefault="001C24BA" w:rsidP="001C24BA">
      <w:pPr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reagowanie na spadek zaangażowania. </w:t>
      </w:r>
    </w:p>
    <w:p w14:paraId="209A2170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54018779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D48E5D4">
          <v:rect id="_x0000_i1033" style="width:0;height:1.5pt" o:hralign="center" o:hrstd="t" o:hr="t" fillcolor="#a0a0a0" stroked="f"/>
        </w:pict>
      </w:r>
    </w:p>
    <w:p w14:paraId="59B7193A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MODUŁ 9. Konstruktywna informacja zwrotna (feedback)   – narzędzie rozwoju, odpowiedzialności i prewencji konfliktów</w:t>
      </w:r>
    </w:p>
    <w:p w14:paraId="604FB1F7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czym feedback jest, a czym nie jest, </w:t>
      </w:r>
    </w:p>
    <w:p w14:paraId="6C6B4025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zwrotna a krytyka, </w:t>
      </w:r>
    </w:p>
    <w:p w14:paraId="6988CF76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zwrotna a ocena, </w:t>
      </w:r>
    </w:p>
    <w:p w14:paraId="408BE42B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kiedy feedback może zapobiec eskalacji problemu, </w:t>
      </w:r>
    </w:p>
    <w:p w14:paraId="51BD1A97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feedback pozytywny, </w:t>
      </w:r>
    </w:p>
    <w:p w14:paraId="5EB1EBF2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feedback rozwojowy, </w:t>
      </w:r>
    </w:p>
    <w:p w14:paraId="6AB57BA0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feedback korygujący, </w:t>
      </w:r>
    </w:p>
    <w:p w14:paraId="4F54ABB9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zwrotna dotycząca zachowania, </w:t>
      </w:r>
    </w:p>
    <w:p w14:paraId="7E4CC90C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zwrotna dotyczący wyników, </w:t>
      </w:r>
    </w:p>
    <w:p w14:paraId="62C9C054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mówić o </w:t>
      </w: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zachowaniach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przekraczających standardy, </w:t>
      </w:r>
    </w:p>
    <w:p w14:paraId="70E430CD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reagować na emocje, </w:t>
      </w:r>
    </w:p>
    <w:p w14:paraId="7D3123F3" w14:textId="77777777" w:rsidR="001C24BA" w:rsidRPr="001C24BA" w:rsidRDefault="001C24BA" w:rsidP="001C24BA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przyjmować feedback. </w:t>
      </w:r>
    </w:p>
    <w:p w14:paraId="613D2EAA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0A5D600">
          <v:rect id="_x0000_i1034" style="width:0;height:1.5pt" o:hralign="center" o:hrstd="t" o:hr="t" fillcolor="#a0a0a0" stroked="f"/>
        </w:pict>
      </w:r>
    </w:p>
    <w:p w14:paraId="033426AC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MODUŁ 10. Konflikt – od eskalacji do rozwiązania</w:t>
      </w:r>
    </w:p>
    <w:p w14:paraId="02BC5214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skąd biorą się konflikty, </w:t>
      </w:r>
    </w:p>
    <w:p w14:paraId="0DA58896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konflikt interesów vs konflikt relacyjny, </w:t>
      </w:r>
    </w:p>
    <w:p w14:paraId="22759943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konflikt zadaniowy, </w:t>
      </w:r>
    </w:p>
    <w:p w14:paraId="14856917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eskalacja konfliktu, </w:t>
      </w:r>
    </w:p>
    <w:p w14:paraId="5D1D5F23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role stron konfliktu, </w:t>
      </w:r>
    </w:p>
    <w:p w14:paraId="4AD79C01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kiedy manager powinien reagować, </w:t>
      </w:r>
    </w:p>
    <w:p w14:paraId="4C88A77B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kiedy potrzebny jest HR, </w:t>
      </w:r>
    </w:p>
    <w:p w14:paraId="318E00B6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mediacja i rozmowa naprawcza, </w:t>
      </w:r>
    </w:p>
    <w:p w14:paraId="2FBE1697" w14:textId="77777777" w:rsidR="001C24BA" w:rsidRPr="001C24BA" w:rsidRDefault="001C24BA" w:rsidP="001C24BA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nie stać się „sędzią” konfliktu. </w:t>
      </w:r>
    </w:p>
    <w:p w14:paraId="781CD0E7" w14:textId="1F1F4966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praktyczne</w:t>
      </w:r>
    </w:p>
    <w:p w14:paraId="04871A0B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50F8BA1">
          <v:rect id="_x0000_i1035" style="width:0;height:1.5pt" o:hralign="center" o:hrstd="t" o:hr="t" fillcolor="#a0a0a0" stroked="f"/>
        </w:pict>
      </w:r>
    </w:p>
    <w:p w14:paraId="4DFECFAB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MODUŁ 11. Wspólny standard działania – Dział Kadr/ HR + Manager + Pracownik</w:t>
      </w:r>
    </w:p>
    <w:p w14:paraId="4371AB63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To moduł integrujący cały warsztat.</w:t>
      </w:r>
    </w:p>
    <w:p w14:paraId="640B2EAE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06C59DC">
          <v:rect id="_x0000_i1036" style="width:0;height:1.5pt" o:hralign="center" o:hrstd="t" o:hr="t" fillcolor="#a0a0a0" stroked="f"/>
        </w:pict>
      </w:r>
    </w:p>
    <w:p w14:paraId="15EC3783" w14:textId="77777777" w:rsid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1C0ABD47" w14:textId="080DD68B" w:rsidR="001C24BA" w:rsidRP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MODUŁ 12. PLAN DZIAŁANIA – „CO ZMIENIĘ OD JUTRA?” – Praktyczne ćwiczenia warsztatowe w grupach i indywidualne</w:t>
      </w:r>
    </w:p>
    <w:p w14:paraId="630C0E21" w14:textId="77777777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7C01382">
          <v:rect id="_x0000_i1037" style="width:0;height:1.5pt" o:hralign="center" o:hrstd="t" o:hr="t" fillcolor="#a0a0a0" stroked="f"/>
        </w:pict>
      </w:r>
    </w:p>
    <w:p w14:paraId="6086F0D0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EFEKTY WARSZTATU</w:t>
      </w:r>
    </w:p>
    <w:p w14:paraId="33D139D3" w14:textId="77777777" w:rsidR="001C24BA" w:rsidRPr="001C24BA" w:rsidRDefault="001C24BA" w:rsidP="001C24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Po szkoleniu uczestnicy:</w:t>
      </w:r>
    </w:p>
    <w:p w14:paraId="7CA41A75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Kadra Kierownicza/ Managerowie:</w:t>
      </w:r>
    </w:p>
    <w:p w14:paraId="3E97ED4B" w14:textId="77777777" w:rsidR="001C24BA" w:rsidRPr="001C24BA" w:rsidRDefault="001C24BA" w:rsidP="001C24BA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potrafią rozpoznawać sygnały ryzyka, </w:t>
      </w:r>
    </w:p>
    <w:p w14:paraId="65773A93" w14:textId="77777777" w:rsidR="001C24BA" w:rsidRPr="001C24BA" w:rsidRDefault="001C24BA" w:rsidP="001C24BA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wiedzą, jak reagować na trudne zachowania, </w:t>
      </w:r>
    </w:p>
    <w:p w14:paraId="2A0EFB8F" w14:textId="77777777" w:rsidR="001C24BA" w:rsidRPr="001C24BA" w:rsidRDefault="001C24BA" w:rsidP="001C24BA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potrafią prowadzić trudne rozmowy, </w:t>
      </w:r>
    </w:p>
    <w:p w14:paraId="1BD574D8" w14:textId="77777777" w:rsidR="001C24BA" w:rsidRPr="001C24BA" w:rsidRDefault="001C24BA" w:rsidP="001C24BA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lepiej zarządzają czasem i priorytetami, </w:t>
      </w:r>
    </w:p>
    <w:p w14:paraId="66F0386A" w14:textId="77777777" w:rsidR="001C24BA" w:rsidRPr="001C24BA" w:rsidRDefault="001C24BA" w:rsidP="001C24BA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skuteczniej delegują, </w:t>
      </w:r>
    </w:p>
    <w:p w14:paraId="28B13252" w14:textId="77777777" w:rsidR="001C24BA" w:rsidRPr="001C24BA" w:rsidRDefault="001C24BA" w:rsidP="001C24BA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wykorzystują feedback do budowania odpowiedzialności. </w:t>
      </w:r>
    </w:p>
    <w:p w14:paraId="30E43846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 Kadr/HR:</w:t>
      </w:r>
    </w:p>
    <w:p w14:paraId="3E4FB005" w14:textId="77777777" w:rsidR="001C24BA" w:rsidRPr="001C24BA" w:rsidRDefault="001C24BA" w:rsidP="001C24BA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lepiej wspierają kierowników/managerów w sytuacjach trudnych, </w:t>
      </w:r>
    </w:p>
    <w:p w14:paraId="12207A73" w14:textId="77777777" w:rsidR="001C24BA" w:rsidRPr="001C24BA" w:rsidRDefault="001C24BA" w:rsidP="001C24BA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potrafią właściwie przyjąć zgłoszenie, </w:t>
      </w:r>
    </w:p>
    <w:p w14:paraId="03063DF6" w14:textId="77777777" w:rsidR="001C24BA" w:rsidRPr="001C24BA" w:rsidRDefault="001C24BA" w:rsidP="001C24BA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wiedzą, jak prowadzić pierwszą rozmowę, </w:t>
      </w:r>
    </w:p>
    <w:p w14:paraId="2183B1FA" w14:textId="77777777" w:rsidR="001C24BA" w:rsidRPr="001C24BA" w:rsidRDefault="001C24BA" w:rsidP="001C24BA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potrafią identyfikować ryzyka organizacyjne, </w:t>
      </w:r>
    </w:p>
    <w:p w14:paraId="544F92B9" w14:textId="77777777" w:rsidR="001C24BA" w:rsidRPr="001C24BA" w:rsidRDefault="001C24BA" w:rsidP="001C24BA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mogą skuteczniej budować działania prewencyjne, </w:t>
      </w:r>
    </w:p>
    <w:p w14:paraId="0BBC97F4" w14:textId="77777777" w:rsidR="001C24BA" w:rsidRPr="001C24BA" w:rsidRDefault="001C24BA" w:rsidP="001C24BA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wzmacniają współpracę HR–biznes. </w:t>
      </w:r>
    </w:p>
    <w:p w14:paraId="5D1E2FD3" w14:textId="77777777" w:rsidR="001C24BA" w:rsidRPr="001C24BA" w:rsidRDefault="001C24BA" w:rsidP="001C24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Wszyscy uczestnicy:</w:t>
      </w:r>
    </w:p>
    <w:p w14:paraId="6A1D96BA" w14:textId="77777777" w:rsidR="001C24BA" w:rsidRPr="001C24BA" w:rsidRDefault="001C24BA" w:rsidP="001C24BA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rozumieją granicę między konfliktem, niewłaściwym zachowaniem a </w:t>
      </w:r>
      <w:proofErr w:type="spellStart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mobbingiem</w:t>
      </w:r>
      <w:proofErr w:type="spellEnd"/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0C2C5F0D" w14:textId="77777777" w:rsidR="001C24BA" w:rsidRPr="001C24BA" w:rsidRDefault="001C24BA" w:rsidP="001C24BA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potrafią rozpoznawać dyskryminację i nierówne traktowanie, </w:t>
      </w:r>
    </w:p>
    <w:p w14:paraId="1D472468" w14:textId="77777777" w:rsidR="001C24BA" w:rsidRPr="001C24BA" w:rsidRDefault="001C24BA" w:rsidP="001C24BA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wiedzą, jak reagować na pierwsze sygnały, </w:t>
      </w:r>
    </w:p>
    <w:p w14:paraId="4D4C637A" w14:textId="77777777" w:rsidR="001C24BA" w:rsidRPr="001C24BA" w:rsidRDefault="001C24BA" w:rsidP="001C24BA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rozwijają kompetencje komunikacyjne, </w:t>
      </w:r>
    </w:p>
    <w:p w14:paraId="069113EB" w14:textId="77777777" w:rsidR="001C24BA" w:rsidRPr="001C24BA" w:rsidRDefault="001C24BA" w:rsidP="001C24BA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uczą się konstruktywnego feedbacku, </w:t>
      </w:r>
    </w:p>
    <w:p w14:paraId="06B5D49F" w14:textId="77777777" w:rsidR="001C24BA" w:rsidRPr="001C24BA" w:rsidRDefault="001C24BA" w:rsidP="001C24BA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 konkretne narzędzia do wykorzystania po szkoleniu. </w:t>
      </w:r>
    </w:p>
    <w:p w14:paraId="1D3BFC7C" w14:textId="6AB17D7A" w:rsidR="001C24BA" w:rsidRPr="001C24BA" w:rsidRDefault="00564464" w:rsidP="001C2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EB919C0">
          <v:rect id="_x0000_i1038" style="width:0;height:1.5pt" o:hralign="center" o:hrstd="t" o:hr="t" fillcolor="#a0a0a0" stroked="f"/>
        </w:pict>
      </w:r>
    </w:p>
    <w:p w14:paraId="13826B85" w14:textId="4F5F7C9A" w:rsidR="00E70542" w:rsidRPr="00E24F47" w:rsidRDefault="00E70542" w:rsidP="00E70542">
      <w:pPr>
        <w:pStyle w:val="Nagwek2"/>
        <w:rPr>
          <w:rFonts w:ascii="Calibri" w:hAnsi="Calibri" w:cs="Calibri"/>
          <w:sz w:val="28"/>
          <w:szCs w:val="28"/>
        </w:rPr>
      </w:pPr>
      <w:r w:rsidRPr="00E24F47">
        <w:rPr>
          <w:rFonts w:ascii="Segoe UI Emoji" w:hAnsi="Segoe UI Emoji" w:cs="Segoe UI Emoji"/>
          <w:sz w:val="28"/>
          <w:szCs w:val="28"/>
        </w:rPr>
        <w:t>🏢</w:t>
      </w:r>
      <w:r w:rsidRPr="00E24F47">
        <w:rPr>
          <w:rFonts w:ascii="Calibri" w:hAnsi="Calibri" w:cs="Calibri"/>
          <w:sz w:val="28"/>
          <w:szCs w:val="28"/>
        </w:rPr>
        <w:t xml:space="preserve"> Informacje o firmie i osoby do kontaktu w sprawie szkolenia wyjazdowego </w:t>
      </w:r>
    </w:p>
    <w:p w14:paraId="0D637ABA" w14:textId="0056D38C" w:rsidR="00E70542" w:rsidRDefault="00E70542" w:rsidP="00E70542">
      <w:pPr>
        <w:pStyle w:val="NormalnyWeb"/>
      </w:pPr>
      <w:r>
        <w:rPr>
          <w:rFonts w:ascii="Segoe UI Emoji" w:hAnsi="Segoe UI Emoji" w:cs="Segoe UI Emoji"/>
        </w:rPr>
        <w:t>📌</w:t>
      </w:r>
      <w:r>
        <w:t xml:space="preserve"> </w:t>
      </w:r>
      <w:r>
        <w:rPr>
          <w:rStyle w:val="Pogrubienie"/>
        </w:rPr>
        <w:t xml:space="preserve">Centrum Szkoleń Specjalistycznych </w:t>
      </w:r>
      <w:r>
        <w:br/>
        <w:t>NIP: 813 33202 68 | REGON: 691750757</w:t>
      </w:r>
    </w:p>
    <w:p w14:paraId="3C67E7E5" w14:textId="77777777" w:rsidR="00E70542" w:rsidRDefault="00E70542" w:rsidP="00E70542">
      <w:pPr>
        <w:pStyle w:val="NormalnyWeb"/>
      </w:pPr>
      <w:r>
        <w:rPr>
          <w:rFonts w:ascii="Segoe UI Emoji" w:hAnsi="Segoe UI Emoji" w:cs="Segoe UI Emoji"/>
        </w:rPr>
        <w:t>✅</w:t>
      </w:r>
      <w:r>
        <w:t xml:space="preserve"> Certyfikat jakości PN-EN ISO 9001:2015-10</w:t>
      </w:r>
      <w:r>
        <w:br/>
      </w:r>
      <w:r>
        <w:rPr>
          <w:rFonts w:ascii="Segoe UI Emoji" w:hAnsi="Segoe UI Emoji" w:cs="Segoe UI Emoji"/>
        </w:rPr>
        <w:t>✅</w:t>
      </w:r>
      <w:r>
        <w:t xml:space="preserve"> Wpis do Bazy Usług Rozwojowych.</w:t>
      </w:r>
    </w:p>
    <w:p w14:paraId="79380A1D" w14:textId="77777777" w:rsidR="00E70542" w:rsidRDefault="00E70542" w:rsidP="00E70542">
      <w:pPr>
        <w:pStyle w:val="NormalnyWeb"/>
      </w:pPr>
      <w:r>
        <w:rPr>
          <w:rFonts w:ascii="Segoe UI Emoji" w:hAnsi="Segoe UI Emoji" w:cs="Segoe UI Emoji"/>
        </w:rPr>
        <w:t>🌐</w:t>
      </w:r>
      <w:r>
        <w:t xml:space="preserve"> </w:t>
      </w:r>
      <w:hyperlink r:id="rId11" w:tgtFrame="_new" w:history="1">
        <w:r>
          <w:rPr>
            <w:rStyle w:val="Hipercze"/>
          </w:rPr>
          <w:t>www.szkolenia-css.pl</w:t>
        </w:r>
      </w:hyperlink>
      <w:r>
        <w:br/>
      </w:r>
      <w:r>
        <w:rPr>
          <w:rFonts w:ascii="Segoe UI Emoji" w:hAnsi="Segoe UI Emoji" w:cs="Segoe UI Emoji"/>
        </w:rPr>
        <w:t>📧</w:t>
      </w:r>
      <w:r>
        <w:t xml:space="preserve"> </w:t>
      </w:r>
      <w:hyperlink r:id="rId12" w:history="1">
        <w:r w:rsidRPr="00B26B85">
          <w:rPr>
            <w:rStyle w:val="Hipercze"/>
          </w:rPr>
          <w:t>biuro@szkolenia-css.pl</w:t>
        </w:r>
      </w:hyperlink>
      <w:r>
        <w:br/>
      </w:r>
      <w:r>
        <w:rPr>
          <w:rFonts w:ascii="Segoe UI Emoji" w:hAnsi="Segoe UI Emoji" w:cs="Segoe UI Emoji"/>
        </w:rPr>
        <w:t>📞</w:t>
      </w:r>
      <w:r>
        <w:t xml:space="preserve"> Anna Foryś – biuro CSS – tel. 530 112 064 – </w:t>
      </w:r>
      <w:hyperlink r:id="rId13" w:history="1">
        <w:r w:rsidRPr="00E40F07">
          <w:rPr>
            <w:rStyle w:val="Hipercze"/>
          </w:rPr>
          <w:t>szkolenia@szkolenia-css.pl</w:t>
        </w:r>
      </w:hyperlink>
      <w:r>
        <w:t xml:space="preserve"> </w:t>
      </w:r>
    </w:p>
    <w:p w14:paraId="055DFC9E" w14:textId="05197373" w:rsidR="00E70542" w:rsidRDefault="00E70542" w:rsidP="00AF4C41">
      <w:pPr>
        <w:pStyle w:val="NormalnyWeb"/>
      </w:pPr>
      <w:r>
        <w:rPr>
          <w:rFonts w:ascii="Segoe UI Emoji" w:hAnsi="Segoe UI Emoji" w:cs="Segoe UI Emoji"/>
        </w:rPr>
        <w:t>📞</w:t>
      </w:r>
      <w:r>
        <w:t xml:space="preserve"> Danuta Hamerska - biuro CSS – tel. 722 211</w:t>
      </w:r>
      <w:r w:rsidR="00AF4C41">
        <w:t> </w:t>
      </w:r>
      <w:r>
        <w:t xml:space="preserve">771 </w:t>
      </w:r>
    </w:p>
    <w:p w14:paraId="69F2411E" w14:textId="3627AA55" w:rsidR="00AD2B03" w:rsidRDefault="00AD2B03" w:rsidP="00ED46FA">
      <w:pPr>
        <w:pStyle w:val="Bezodstpw"/>
        <w:rPr>
          <w:b/>
          <w:bCs/>
          <w:sz w:val="32"/>
          <w:szCs w:val="32"/>
        </w:rPr>
      </w:pPr>
    </w:p>
    <w:p w14:paraId="0DB7CE51" w14:textId="77777777" w:rsidR="00AD2B03" w:rsidRDefault="00AD2B03" w:rsidP="00ED46FA">
      <w:pPr>
        <w:pStyle w:val="Bezodstpw"/>
        <w:rPr>
          <w:b/>
          <w:bCs/>
          <w:sz w:val="32"/>
          <w:szCs w:val="32"/>
        </w:rPr>
      </w:pPr>
    </w:p>
    <w:p w14:paraId="4C9C7462" w14:textId="77777777" w:rsidR="00AD2B03" w:rsidRDefault="00AD2B03" w:rsidP="00ED46FA">
      <w:pPr>
        <w:pStyle w:val="Bezodstpw"/>
        <w:rPr>
          <w:b/>
          <w:bCs/>
          <w:sz w:val="32"/>
          <w:szCs w:val="32"/>
        </w:rPr>
      </w:pPr>
    </w:p>
    <w:p w14:paraId="409EC653" w14:textId="3BD4C445" w:rsidR="00AD2B03" w:rsidRDefault="00AD2B03" w:rsidP="00ED46FA">
      <w:pPr>
        <w:pStyle w:val="Bezodstpw"/>
        <w:rPr>
          <w:b/>
          <w:bCs/>
          <w:sz w:val="32"/>
          <w:szCs w:val="32"/>
        </w:rPr>
      </w:pPr>
    </w:p>
    <w:sectPr w:rsidR="00AD2B03" w:rsidSect="00ED46FA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ndale Sans UI">
    <w:altName w:val="Arial Unicode MS"/>
    <w:charset w:val="EE"/>
    <w:family w:val="auto"/>
    <w:pitch w:val="variable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07A"/>
    <w:multiLevelType w:val="multilevel"/>
    <w:tmpl w:val="944C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42C4F"/>
    <w:multiLevelType w:val="multilevel"/>
    <w:tmpl w:val="2924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1766B"/>
    <w:multiLevelType w:val="multilevel"/>
    <w:tmpl w:val="7DFC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13C81"/>
    <w:multiLevelType w:val="multilevel"/>
    <w:tmpl w:val="E6969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8B0A28"/>
    <w:multiLevelType w:val="multilevel"/>
    <w:tmpl w:val="A916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DA523C"/>
    <w:multiLevelType w:val="multilevel"/>
    <w:tmpl w:val="FA34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6E6EB6"/>
    <w:multiLevelType w:val="multilevel"/>
    <w:tmpl w:val="089A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F875FF"/>
    <w:multiLevelType w:val="multilevel"/>
    <w:tmpl w:val="114C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401DD7"/>
    <w:multiLevelType w:val="hybridMultilevel"/>
    <w:tmpl w:val="AAE4902C"/>
    <w:lvl w:ilvl="0" w:tplc="0512BD8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6D77287"/>
    <w:multiLevelType w:val="multilevel"/>
    <w:tmpl w:val="CCB6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94CF0"/>
    <w:multiLevelType w:val="multilevel"/>
    <w:tmpl w:val="92F4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B7BA4"/>
    <w:multiLevelType w:val="multilevel"/>
    <w:tmpl w:val="3CF2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217EB"/>
    <w:multiLevelType w:val="multilevel"/>
    <w:tmpl w:val="7876A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1E5440"/>
    <w:multiLevelType w:val="multilevel"/>
    <w:tmpl w:val="D452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9F3C3E"/>
    <w:multiLevelType w:val="multilevel"/>
    <w:tmpl w:val="A7B0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17309D"/>
    <w:multiLevelType w:val="multilevel"/>
    <w:tmpl w:val="5A7E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C24842"/>
    <w:multiLevelType w:val="hybridMultilevel"/>
    <w:tmpl w:val="9D24F6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03E79"/>
    <w:multiLevelType w:val="multilevel"/>
    <w:tmpl w:val="D4A4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9E578E"/>
    <w:multiLevelType w:val="multilevel"/>
    <w:tmpl w:val="7DDE1D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776401"/>
    <w:multiLevelType w:val="hybridMultilevel"/>
    <w:tmpl w:val="ACEEAC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20273"/>
    <w:multiLevelType w:val="hybridMultilevel"/>
    <w:tmpl w:val="65DC1A92"/>
    <w:lvl w:ilvl="0" w:tplc="8EBAF8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C65B3F"/>
    <w:multiLevelType w:val="multilevel"/>
    <w:tmpl w:val="AF1C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E74CA1"/>
    <w:multiLevelType w:val="multilevel"/>
    <w:tmpl w:val="1DE2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1349FB"/>
    <w:multiLevelType w:val="multilevel"/>
    <w:tmpl w:val="E6CC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BA214A"/>
    <w:multiLevelType w:val="multilevel"/>
    <w:tmpl w:val="79FE7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B645EA"/>
    <w:multiLevelType w:val="multilevel"/>
    <w:tmpl w:val="E5E0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7C4810"/>
    <w:multiLevelType w:val="multilevel"/>
    <w:tmpl w:val="B108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9D2F9F"/>
    <w:multiLevelType w:val="multilevel"/>
    <w:tmpl w:val="40BA8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1915BD"/>
    <w:multiLevelType w:val="multilevel"/>
    <w:tmpl w:val="4EAC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935E47"/>
    <w:multiLevelType w:val="multilevel"/>
    <w:tmpl w:val="4000A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D45A05"/>
    <w:multiLevelType w:val="multilevel"/>
    <w:tmpl w:val="988E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273D59"/>
    <w:multiLevelType w:val="multilevel"/>
    <w:tmpl w:val="8C2C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7B5F46"/>
    <w:multiLevelType w:val="multilevel"/>
    <w:tmpl w:val="A5E2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100CD3"/>
    <w:multiLevelType w:val="multilevel"/>
    <w:tmpl w:val="3E7A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3C13A0"/>
    <w:multiLevelType w:val="multilevel"/>
    <w:tmpl w:val="2854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0B4719"/>
    <w:multiLevelType w:val="multilevel"/>
    <w:tmpl w:val="A2F8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A70455"/>
    <w:multiLevelType w:val="multilevel"/>
    <w:tmpl w:val="A052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47304E"/>
    <w:multiLevelType w:val="multilevel"/>
    <w:tmpl w:val="9754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3B2CC1"/>
    <w:multiLevelType w:val="multilevel"/>
    <w:tmpl w:val="4D34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4B696C"/>
    <w:multiLevelType w:val="hybridMultilevel"/>
    <w:tmpl w:val="3E721596"/>
    <w:lvl w:ilvl="0" w:tplc="0415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0" w15:restartNumberingAfterBreak="0">
    <w:nsid w:val="74233E1B"/>
    <w:multiLevelType w:val="multilevel"/>
    <w:tmpl w:val="BCE4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901C86"/>
    <w:multiLevelType w:val="hybridMultilevel"/>
    <w:tmpl w:val="86561AFA"/>
    <w:lvl w:ilvl="0" w:tplc="2F94A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F567A"/>
    <w:multiLevelType w:val="multilevel"/>
    <w:tmpl w:val="8C66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B2173A"/>
    <w:multiLevelType w:val="multilevel"/>
    <w:tmpl w:val="933A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956692"/>
    <w:multiLevelType w:val="multilevel"/>
    <w:tmpl w:val="8E6E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1543728">
    <w:abstractNumId w:val="39"/>
  </w:num>
  <w:num w:numId="2" w16cid:durableId="1307660141">
    <w:abstractNumId w:val="22"/>
  </w:num>
  <w:num w:numId="3" w16cid:durableId="837157337">
    <w:abstractNumId w:val="34"/>
  </w:num>
  <w:num w:numId="4" w16cid:durableId="1731537665">
    <w:abstractNumId w:val="9"/>
  </w:num>
  <w:num w:numId="5" w16cid:durableId="192037311">
    <w:abstractNumId w:val="40"/>
  </w:num>
  <w:num w:numId="6" w16cid:durableId="2050034633">
    <w:abstractNumId w:val="3"/>
  </w:num>
  <w:num w:numId="7" w16cid:durableId="421416268">
    <w:abstractNumId w:val="23"/>
  </w:num>
  <w:num w:numId="8" w16cid:durableId="1374883136">
    <w:abstractNumId w:val="11"/>
  </w:num>
  <w:num w:numId="9" w16cid:durableId="1149977908">
    <w:abstractNumId w:val="5"/>
  </w:num>
  <w:num w:numId="10" w16cid:durableId="688023052">
    <w:abstractNumId w:val="6"/>
  </w:num>
  <w:num w:numId="11" w16cid:durableId="586770213">
    <w:abstractNumId w:val="13"/>
  </w:num>
  <w:num w:numId="12" w16cid:durableId="1032924015">
    <w:abstractNumId w:val="14"/>
  </w:num>
  <w:num w:numId="13" w16cid:durableId="945235278">
    <w:abstractNumId w:val="43"/>
  </w:num>
  <w:num w:numId="14" w16cid:durableId="1680229419">
    <w:abstractNumId w:val="32"/>
  </w:num>
  <w:num w:numId="15" w16cid:durableId="230972622">
    <w:abstractNumId w:val="31"/>
  </w:num>
  <w:num w:numId="16" w16cid:durableId="334528438">
    <w:abstractNumId w:val="2"/>
  </w:num>
  <w:num w:numId="17" w16cid:durableId="1430855482">
    <w:abstractNumId w:val="16"/>
  </w:num>
  <w:num w:numId="18" w16cid:durableId="942107446">
    <w:abstractNumId w:val="19"/>
  </w:num>
  <w:num w:numId="19" w16cid:durableId="1367440299">
    <w:abstractNumId w:val="41"/>
  </w:num>
  <w:num w:numId="20" w16cid:durableId="1449812816">
    <w:abstractNumId w:val="20"/>
  </w:num>
  <w:num w:numId="21" w16cid:durableId="1835796956">
    <w:abstractNumId w:val="18"/>
  </w:num>
  <w:num w:numId="22" w16cid:durableId="1054699233">
    <w:abstractNumId w:val="8"/>
  </w:num>
  <w:num w:numId="23" w16cid:durableId="350374026">
    <w:abstractNumId w:val="7"/>
  </w:num>
  <w:num w:numId="24" w16cid:durableId="526869008">
    <w:abstractNumId w:val="12"/>
  </w:num>
  <w:num w:numId="25" w16cid:durableId="469245321">
    <w:abstractNumId w:val="27"/>
  </w:num>
  <w:num w:numId="26" w16cid:durableId="2007509353">
    <w:abstractNumId w:val="24"/>
  </w:num>
  <w:num w:numId="27" w16cid:durableId="78409880">
    <w:abstractNumId w:val="37"/>
  </w:num>
  <w:num w:numId="28" w16cid:durableId="133063477">
    <w:abstractNumId w:val="42"/>
  </w:num>
  <w:num w:numId="29" w16cid:durableId="1790078003">
    <w:abstractNumId w:val="30"/>
  </w:num>
  <w:num w:numId="30" w16cid:durableId="18746467">
    <w:abstractNumId w:val="26"/>
  </w:num>
  <w:num w:numId="31" w16cid:durableId="34431823">
    <w:abstractNumId w:val="4"/>
  </w:num>
  <w:num w:numId="32" w16cid:durableId="1591087450">
    <w:abstractNumId w:val="35"/>
  </w:num>
  <w:num w:numId="33" w16cid:durableId="1219363562">
    <w:abstractNumId w:val="25"/>
  </w:num>
  <w:num w:numId="34" w16cid:durableId="1977031227">
    <w:abstractNumId w:val="15"/>
  </w:num>
  <w:num w:numId="35" w16cid:durableId="848715228">
    <w:abstractNumId w:val="28"/>
  </w:num>
  <w:num w:numId="36" w16cid:durableId="1477721036">
    <w:abstractNumId w:val="44"/>
  </w:num>
  <w:num w:numId="37" w16cid:durableId="879629863">
    <w:abstractNumId w:val="36"/>
  </w:num>
  <w:num w:numId="38" w16cid:durableId="1019427463">
    <w:abstractNumId w:val="17"/>
  </w:num>
  <w:num w:numId="39" w16cid:durableId="2018460339">
    <w:abstractNumId w:val="21"/>
  </w:num>
  <w:num w:numId="40" w16cid:durableId="1452481691">
    <w:abstractNumId w:val="0"/>
  </w:num>
  <w:num w:numId="41" w16cid:durableId="1940943548">
    <w:abstractNumId w:val="1"/>
  </w:num>
  <w:num w:numId="42" w16cid:durableId="1818379423">
    <w:abstractNumId w:val="33"/>
  </w:num>
  <w:num w:numId="43" w16cid:durableId="1403722707">
    <w:abstractNumId w:val="10"/>
  </w:num>
  <w:num w:numId="44" w16cid:durableId="953831023">
    <w:abstractNumId w:val="38"/>
  </w:num>
  <w:num w:numId="45" w16cid:durableId="21223287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9uXJTBR+IB9c+peGmJKb0mcq1Dv+coIhilr0RMzFMaSkqrbsB8SJUu8j9Uk6aGIZ3XozgSVIGW0QAqxDJaJmVw==" w:salt="QMiwncKrhU6EQHcTRDp7U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FA"/>
    <w:rsid w:val="0006193B"/>
    <w:rsid w:val="000C4F30"/>
    <w:rsid w:val="000F5990"/>
    <w:rsid w:val="000F77C2"/>
    <w:rsid w:val="00137408"/>
    <w:rsid w:val="001402CF"/>
    <w:rsid w:val="00196682"/>
    <w:rsid w:val="001B1C24"/>
    <w:rsid w:val="001C23F6"/>
    <w:rsid w:val="001C24BA"/>
    <w:rsid w:val="001F33C8"/>
    <w:rsid w:val="00226008"/>
    <w:rsid w:val="002261FB"/>
    <w:rsid w:val="0025455C"/>
    <w:rsid w:val="002816E8"/>
    <w:rsid w:val="00286BDB"/>
    <w:rsid w:val="002A3D56"/>
    <w:rsid w:val="002A7861"/>
    <w:rsid w:val="003152D4"/>
    <w:rsid w:val="003351E4"/>
    <w:rsid w:val="003E0928"/>
    <w:rsid w:val="003E6A9D"/>
    <w:rsid w:val="00404399"/>
    <w:rsid w:val="004045B8"/>
    <w:rsid w:val="004368F7"/>
    <w:rsid w:val="00437F86"/>
    <w:rsid w:val="00451EB4"/>
    <w:rsid w:val="00482C42"/>
    <w:rsid w:val="00492F1A"/>
    <w:rsid w:val="00495173"/>
    <w:rsid w:val="004961FB"/>
    <w:rsid w:val="004C3B02"/>
    <w:rsid w:val="004E0B15"/>
    <w:rsid w:val="004E3447"/>
    <w:rsid w:val="00541B78"/>
    <w:rsid w:val="00546441"/>
    <w:rsid w:val="00556458"/>
    <w:rsid w:val="00564464"/>
    <w:rsid w:val="005A65E6"/>
    <w:rsid w:val="005B1313"/>
    <w:rsid w:val="005D3188"/>
    <w:rsid w:val="00681C80"/>
    <w:rsid w:val="00696C9C"/>
    <w:rsid w:val="00700206"/>
    <w:rsid w:val="00702C09"/>
    <w:rsid w:val="00707717"/>
    <w:rsid w:val="0073358A"/>
    <w:rsid w:val="007574A8"/>
    <w:rsid w:val="00764170"/>
    <w:rsid w:val="0078676B"/>
    <w:rsid w:val="007E371D"/>
    <w:rsid w:val="0080224C"/>
    <w:rsid w:val="008065BE"/>
    <w:rsid w:val="00834DAA"/>
    <w:rsid w:val="008B71D2"/>
    <w:rsid w:val="008C0DAA"/>
    <w:rsid w:val="008C28FF"/>
    <w:rsid w:val="008D5369"/>
    <w:rsid w:val="008E4D21"/>
    <w:rsid w:val="00907B28"/>
    <w:rsid w:val="0091714E"/>
    <w:rsid w:val="00971C11"/>
    <w:rsid w:val="00976967"/>
    <w:rsid w:val="0098564E"/>
    <w:rsid w:val="00A01AA0"/>
    <w:rsid w:val="00A054CF"/>
    <w:rsid w:val="00A2003C"/>
    <w:rsid w:val="00A364CE"/>
    <w:rsid w:val="00A40A3D"/>
    <w:rsid w:val="00A9398B"/>
    <w:rsid w:val="00AA4BF7"/>
    <w:rsid w:val="00AD2B03"/>
    <w:rsid w:val="00AF28BA"/>
    <w:rsid w:val="00AF4C41"/>
    <w:rsid w:val="00B06B97"/>
    <w:rsid w:val="00B53561"/>
    <w:rsid w:val="00B77A11"/>
    <w:rsid w:val="00B93DA9"/>
    <w:rsid w:val="00BD5130"/>
    <w:rsid w:val="00BD6D8A"/>
    <w:rsid w:val="00C5530E"/>
    <w:rsid w:val="00C6131D"/>
    <w:rsid w:val="00CA2F93"/>
    <w:rsid w:val="00CF0B88"/>
    <w:rsid w:val="00D170E6"/>
    <w:rsid w:val="00D27C68"/>
    <w:rsid w:val="00D51DD0"/>
    <w:rsid w:val="00D52484"/>
    <w:rsid w:val="00D7141D"/>
    <w:rsid w:val="00DA5ABB"/>
    <w:rsid w:val="00DB14E0"/>
    <w:rsid w:val="00DD06EB"/>
    <w:rsid w:val="00E50125"/>
    <w:rsid w:val="00E6024C"/>
    <w:rsid w:val="00E70542"/>
    <w:rsid w:val="00EB0138"/>
    <w:rsid w:val="00EB2B29"/>
    <w:rsid w:val="00EB4F36"/>
    <w:rsid w:val="00ED37B1"/>
    <w:rsid w:val="00ED46FA"/>
    <w:rsid w:val="00EE4A19"/>
    <w:rsid w:val="00F12C26"/>
    <w:rsid w:val="00F42300"/>
    <w:rsid w:val="00F956F5"/>
    <w:rsid w:val="00FA0EFC"/>
    <w:rsid w:val="00FA51A5"/>
    <w:rsid w:val="00FB6519"/>
    <w:rsid w:val="00FC397E"/>
    <w:rsid w:val="00FC7514"/>
    <w:rsid w:val="00FD4053"/>
    <w:rsid w:val="00FE534B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592C238B"/>
  <w15:chartTrackingRefBased/>
  <w15:docId w15:val="{36D612A6-0CF1-43AC-AD6C-1C2F1245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46FA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4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46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4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4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4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4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4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4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46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6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46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46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46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46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46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46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46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4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4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4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4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4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46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46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46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4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46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46FA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ED46F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NormalnyWeb">
    <w:name w:val="Normal (Web)"/>
    <w:basedOn w:val="Normalny"/>
    <w:uiPriority w:val="99"/>
    <w:rsid w:val="00ED46FA"/>
    <w:pPr>
      <w:widowControl/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ED46FA"/>
    <w:rPr>
      <w:color w:val="0000FF"/>
      <w:u w:val="single"/>
    </w:rPr>
  </w:style>
  <w:style w:type="table" w:styleId="Tabela-Siatka">
    <w:name w:val="Table Grid"/>
    <w:basedOn w:val="Standardowy"/>
    <w:uiPriority w:val="59"/>
    <w:rsid w:val="00ED46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rsid w:val="00ED46FA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D46FA"/>
    <w:rPr>
      <w:rFonts w:ascii="Roboto" w:eastAsia="SimSun" w:hAnsi="Roboto" w:cs="Calibri"/>
      <w:kern w:val="1"/>
      <w:sz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6458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E705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szkolenia@szkolenia-css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biuro@szkolenia-cs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szkolenia-css.p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szkolenia@szkolenia-cs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1632</Words>
  <Characters>9793</Characters>
  <Application>Microsoft Office Word</Application>
  <DocSecurity>8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admin@CSzSAKuzniar.onmicrosoft.com</dc:creator>
  <cp:keywords/>
  <dc:description/>
  <cp:lastModifiedBy>css</cp:lastModifiedBy>
  <cp:revision>56</cp:revision>
  <dcterms:created xsi:type="dcterms:W3CDTF">2026-09-22T09:16:00Z</dcterms:created>
  <dcterms:modified xsi:type="dcterms:W3CDTF">2026-09-22T10:55:00Z</dcterms:modified>
</cp:coreProperties>
</file>