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23DE06F3" w14:textId="77777777" w:rsidR="00551F37" w:rsidRDefault="00551F37" w:rsidP="00551F37">
      <w:pPr>
        <w:jc w:val="center"/>
        <w:rPr>
          <w:rFonts w:ascii="Times New Roman" w:hAnsi="Times New Roman"/>
          <w:b/>
          <w:bCs/>
          <w:color w:val="EE0000"/>
          <w:sz w:val="28"/>
          <w:szCs w:val="28"/>
        </w:rPr>
      </w:pPr>
      <w:r w:rsidRPr="00593EAD">
        <w:rPr>
          <w:rFonts w:ascii="Times New Roman" w:hAnsi="Times New Roman"/>
          <w:b/>
          <w:bCs/>
          <w:color w:val="EE0000"/>
          <w:sz w:val="28"/>
          <w:szCs w:val="28"/>
        </w:rPr>
        <w:t>Zatrudnianie nauczycieli i pracowników szkoły – praktyka, zmiany i najnowsze przepisy</w:t>
      </w:r>
    </w:p>
    <w:tbl>
      <w:tblPr>
        <w:tblStyle w:val="Tabela-Siatka"/>
        <w:tblpPr w:leftFromText="141" w:rightFromText="141" w:vertAnchor="text" w:horzAnchor="page" w:tblpX="277" w:tblpY="356"/>
        <w:tblW w:w="35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2"/>
        <w:gridCol w:w="287"/>
        <w:gridCol w:w="1549"/>
        <w:gridCol w:w="1842"/>
        <w:gridCol w:w="2267"/>
      </w:tblGrid>
      <w:tr w:rsidR="006C629D" w:rsidRPr="006C629D" w14:paraId="60F446F5" w14:textId="77777777" w:rsidTr="000B78BF">
        <w:trPr>
          <w:trHeight w:val="274"/>
        </w:trPr>
        <w:tc>
          <w:tcPr>
            <w:tcW w:w="104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3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27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51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0262F241" w14:textId="77777777" w:rsidTr="000B78BF">
        <w:tc>
          <w:tcPr>
            <w:tcW w:w="1040" w:type="pct"/>
          </w:tcPr>
          <w:p w14:paraId="098AE4A5" w14:textId="2DF07386" w:rsidR="006C629D" w:rsidRPr="006E3C44" w:rsidRDefault="001C3600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08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32" w:type="pct"/>
          </w:tcPr>
          <w:p w14:paraId="2D58141C" w14:textId="492F62DD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366FEA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7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510" w:type="pct"/>
            <w:tcBorders>
              <w:right w:val="single" w:sz="4" w:space="0" w:color="auto"/>
            </w:tcBorders>
          </w:tcPr>
          <w:p w14:paraId="27083EEE" w14:textId="6C061C49" w:rsidR="006C629D" w:rsidRPr="006E3C44" w:rsidRDefault="000B78B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Piotr Malinowski</w:t>
            </w:r>
          </w:p>
        </w:tc>
      </w:tr>
      <w:tr w:rsidR="006C629D" w:rsidRPr="006C629D" w14:paraId="522A21C1" w14:textId="77777777" w:rsidTr="000B78BF">
        <w:tc>
          <w:tcPr>
            <w:tcW w:w="1040" w:type="pct"/>
          </w:tcPr>
          <w:p w14:paraId="28F44729" w14:textId="348652C6" w:rsidR="006C629D" w:rsidRPr="006E3C44" w:rsidRDefault="00AA422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1C3600">
              <w:rPr>
                <w:rFonts w:ascii="Times New Roman" w:hAnsi="Times New Roman" w:cs="Times New Roman"/>
                <w:b/>
              </w:rPr>
              <w:t>3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="001C3600">
              <w:rPr>
                <w:rFonts w:ascii="Times New Roman" w:hAnsi="Times New Roman" w:cs="Times New Roman"/>
                <w:b/>
              </w:rPr>
              <w:t>0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1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32" w:type="pct"/>
          </w:tcPr>
          <w:p w14:paraId="38EF1D05" w14:textId="5E9296BE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366FEA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7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510" w:type="pct"/>
            <w:tcBorders>
              <w:right w:val="single" w:sz="4" w:space="0" w:color="auto"/>
            </w:tcBorders>
          </w:tcPr>
          <w:p w14:paraId="48391D69" w14:textId="357493AA" w:rsidR="006C629D" w:rsidRPr="006E3C44" w:rsidRDefault="000B78B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Piotr Malinowski</w:t>
            </w:r>
          </w:p>
        </w:tc>
      </w:tr>
      <w:tr w:rsidR="006C629D" w:rsidRPr="006C629D" w14:paraId="7DE6D388" w14:textId="77777777" w:rsidTr="000B78BF">
        <w:tc>
          <w:tcPr>
            <w:tcW w:w="1040" w:type="pct"/>
          </w:tcPr>
          <w:p w14:paraId="0ED006FA" w14:textId="5A34E8F2" w:rsidR="006C629D" w:rsidRPr="00366FEA" w:rsidRDefault="001C3600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="00366FEA" w:rsidRPr="00366FEA">
              <w:rPr>
                <w:rFonts w:ascii="Times New Roman" w:hAnsi="Times New Roman" w:cs="Times New Roman"/>
                <w:b/>
              </w:rPr>
              <w:t>.1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="00366FEA" w:rsidRPr="00366FEA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2101429355" w:edGrp="everyone"/>
            <w:permEnd w:id="2101429355"/>
          </w:p>
        </w:tc>
        <w:tc>
          <w:tcPr>
            <w:tcW w:w="1032" w:type="pct"/>
          </w:tcPr>
          <w:p w14:paraId="21C58573" w14:textId="2688FD6E" w:rsidR="006C629D" w:rsidRPr="006C629D" w:rsidRDefault="00A17A8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7" w:type="pct"/>
          </w:tcPr>
          <w:p w14:paraId="0B3D9CDF" w14:textId="737A7AD8" w:rsidR="006C629D" w:rsidRPr="006C629D" w:rsidRDefault="00A17A8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510" w:type="pct"/>
            <w:tcBorders>
              <w:right w:val="single" w:sz="4" w:space="0" w:color="auto"/>
            </w:tcBorders>
          </w:tcPr>
          <w:p w14:paraId="319D62DF" w14:textId="5451BB45" w:rsidR="006C629D" w:rsidRPr="006C629D" w:rsidRDefault="000B78B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Piotr Malinowski</w:t>
            </w:r>
          </w:p>
        </w:tc>
      </w:tr>
      <w:tr w:rsidR="00BF3811" w:rsidRPr="006C629D" w14:paraId="42020E07" w14:textId="77777777" w:rsidTr="000B78BF">
        <w:tc>
          <w:tcPr>
            <w:tcW w:w="1040" w:type="pct"/>
          </w:tcPr>
          <w:p w14:paraId="1212A478" w14:textId="5057F832" w:rsidR="00BF3811" w:rsidRPr="00366FEA" w:rsidRDefault="00BF3811" w:rsidP="00BF3811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366FEA">
              <w:rPr>
                <w:rFonts w:ascii="Times New Roman" w:hAnsi="Times New Roman" w:cs="Times New Roman"/>
                <w:b/>
              </w:rPr>
              <w:t>08.12.2026</w:t>
            </w:r>
          </w:p>
        </w:tc>
        <w:tc>
          <w:tcPr>
            <w:tcW w:w="191" w:type="pct"/>
          </w:tcPr>
          <w:p w14:paraId="703C4AEF" w14:textId="77777777" w:rsidR="00BF3811" w:rsidRPr="006C629D" w:rsidRDefault="00BF3811" w:rsidP="00BF3811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475429199" w:edGrp="everyone"/>
            <w:permEnd w:id="475429199"/>
          </w:p>
        </w:tc>
        <w:tc>
          <w:tcPr>
            <w:tcW w:w="1032" w:type="pct"/>
          </w:tcPr>
          <w:p w14:paraId="5413ADA1" w14:textId="62BE125F" w:rsidR="00BF3811" w:rsidRPr="006E3C44" w:rsidRDefault="00BF3811" w:rsidP="00BF3811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7" w:type="pct"/>
          </w:tcPr>
          <w:p w14:paraId="11F8EE9B" w14:textId="5DA0C338" w:rsidR="00BF3811" w:rsidRPr="006E3C44" w:rsidRDefault="00BF3811" w:rsidP="00BF3811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510" w:type="pct"/>
            <w:tcBorders>
              <w:right w:val="single" w:sz="4" w:space="0" w:color="auto"/>
            </w:tcBorders>
          </w:tcPr>
          <w:p w14:paraId="15E6601E" w14:textId="71390F73" w:rsidR="00BF3811" w:rsidRDefault="00BF3811" w:rsidP="00BF3811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Piotr Malinowski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3F1092C4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493A1E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5872F9AA" w14:textId="77777777" w:rsidR="000B78BF" w:rsidRDefault="00EF1667" w:rsidP="000B78B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0B78BF">
        <w:rPr>
          <w:rFonts w:ascii="Times New Roman" w:hAnsi="Times New Roman" w:cs="Times New Roman"/>
          <w:b/>
          <w:color w:val="FF0000"/>
        </w:rPr>
        <w:t xml:space="preserve">Piotr Malinowski - </w:t>
      </w:r>
      <w:r w:rsidR="000B78BF">
        <w:rPr>
          <w:rFonts w:ascii="Times New Roman" w:hAnsi="Times New Roman" w:cs="Times New Roman"/>
        </w:rPr>
        <w:t>p</w:t>
      </w:r>
      <w:r w:rsidR="000B78BF" w:rsidRPr="00D860D7">
        <w:rPr>
          <w:rFonts w:ascii="Times New Roman" w:hAnsi="Times New Roman" w:cs="Times New Roman"/>
        </w:rPr>
        <w:t xml:space="preserve">rawnik, były inspektor Państwowej Inspekcji Pracy oraz uznany ekspert prawa pracy. Od lat szkoli pracodawców, kadry i menedżerów, przekazując praktyczną wiedzę opartą na doświadczeniu zdobytym podczas kontroli PIP i współpracy z największymi instytucjami oraz firmami w Polsce. </w:t>
      </w:r>
    </w:p>
    <w:p w14:paraId="488BDF39" w14:textId="3394A5EE" w:rsidR="00870A68" w:rsidRPr="006C629D" w:rsidRDefault="000B78BF" w:rsidP="000B78B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088E9267" w14:textId="77777777" w:rsidR="00551F37" w:rsidRDefault="00551F37" w:rsidP="00551F37">
      <w:pPr>
        <w:jc w:val="center"/>
        <w:rPr>
          <w:rFonts w:ascii="Times New Roman" w:hAnsi="Times New Roman"/>
          <w:b/>
          <w:bCs/>
          <w:color w:val="EE0000"/>
          <w:sz w:val="28"/>
          <w:szCs w:val="28"/>
        </w:rPr>
      </w:pPr>
      <w:r w:rsidRPr="00593EAD">
        <w:rPr>
          <w:rFonts w:ascii="Times New Roman" w:hAnsi="Times New Roman"/>
          <w:b/>
          <w:bCs/>
          <w:color w:val="EE0000"/>
          <w:sz w:val="28"/>
          <w:szCs w:val="28"/>
        </w:rPr>
        <w:t>Zatrudnianie nauczycieli i pracowników szkoły – praktyka, zmiany i najnowsze przepisy</w:t>
      </w:r>
    </w:p>
    <w:p w14:paraId="60933090" w14:textId="77777777" w:rsidR="00551F37" w:rsidRDefault="00551F37" w:rsidP="00551F37">
      <w:pPr>
        <w:jc w:val="center"/>
        <w:rPr>
          <w:rFonts w:ascii="Times New Roman" w:hAnsi="Times New Roman"/>
          <w:b/>
          <w:bCs/>
          <w:color w:val="EE0000"/>
          <w:sz w:val="28"/>
          <w:szCs w:val="28"/>
        </w:rPr>
      </w:pPr>
    </w:p>
    <w:p w14:paraId="09BAF888" w14:textId="77777777" w:rsidR="00551F37" w:rsidRPr="00D56501" w:rsidRDefault="00551F37" w:rsidP="00551F37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56501">
        <w:rPr>
          <w:rFonts w:ascii="Times New Roman" w:hAnsi="Times New Roman"/>
          <w:b/>
          <w:bCs/>
          <w:sz w:val="24"/>
          <w:szCs w:val="24"/>
        </w:rPr>
        <w:t>Cel szkolenia</w:t>
      </w:r>
    </w:p>
    <w:p w14:paraId="64DD2251" w14:textId="77777777" w:rsidR="00551F37" w:rsidRPr="00D56501" w:rsidRDefault="00551F37" w:rsidP="00551F37">
      <w:pPr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>Praktyczne przygotowanie do stosowania przepisów Karty Nauczyciela i Kodeksu pracy w codziennej pracy szkoły oraz prawidłowego prowadzenia spraw kadrowych.</w:t>
      </w:r>
    </w:p>
    <w:p w14:paraId="127A5E03" w14:textId="77777777" w:rsidR="00551F37" w:rsidRPr="00D56501" w:rsidRDefault="00551F37" w:rsidP="00551F37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56501">
        <w:rPr>
          <w:rFonts w:ascii="Times New Roman" w:hAnsi="Times New Roman"/>
          <w:b/>
          <w:bCs/>
          <w:sz w:val="24"/>
          <w:szCs w:val="24"/>
        </w:rPr>
        <w:t>Korzyści z udziału</w:t>
      </w:r>
    </w:p>
    <w:p w14:paraId="7B7551BB" w14:textId="77777777" w:rsidR="00551F37" w:rsidRPr="00D56501" w:rsidRDefault="00551F37" w:rsidP="00551F37">
      <w:pPr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>Uporządkujesz wiedzę, poznasz najnowsze zmiany oraz dowiesz się, jak uniknąć najczęstszych błędów w zatrudnianiu i obsłudze pracowników oświaty.</w:t>
      </w:r>
    </w:p>
    <w:p w14:paraId="5ECD7F6C" w14:textId="77777777" w:rsidR="00551F37" w:rsidRPr="00D56501" w:rsidRDefault="00551F37" w:rsidP="00551F37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56501">
        <w:rPr>
          <w:rFonts w:ascii="Times New Roman" w:hAnsi="Times New Roman"/>
          <w:b/>
          <w:bCs/>
          <w:sz w:val="24"/>
          <w:szCs w:val="24"/>
        </w:rPr>
        <w:t>Adresaci szkolenia</w:t>
      </w:r>
    </w:p>
    <w:p w14:paraId="0C9E4241" w14:textId="77777777" w:rsidR="00551F37" w:rsidRPr="00D56501" w:rsidRDefault="00551F37" w:rsidP="00551F37">
      <w:pPr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>Dyrektorzy i wicedyrektorzy szkół, pracownicy kadr i płac, sekretarze szkół, pracownicy jednostek oświatowych oraz osoby odpowiedzialne za sprawy pracownicze.</w:t>
      </w:r>
    </w:p>
    <w:p w14:paraId="2E60804C" w14:textId="77777777" w:rsidR="00551F37" w:rsidRPr="00D56501" w:rsidRDefault="00551F37" w:rsidP="00551F37">
      <w:pPr>
        <w:jc w:val="both"/>
        <w:rPr>
          <w:rFonts w:ascii="Times New Roman" w:hAnsi="Times New Roman"/>
          <w:sz w:val="24"/>
          <w:szCs w:val="24"/>
        </w:rPr>
      </w:pPr>
    </w:p>
    <w:p w14:paraId="47269E6E" w14:textId="77777777" w:rsidR="00551F37" w:rsidRPr="00D56501" w:rsidRDefault="00551F37" w:rsidP="00551F37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56501">
        <w:rPr>
          <w:rFonts w:ascii="Times New Roman" w:hAnsi="Times New Roman"/>
          <w:b/>
          <w:bCs/>
          <w:sz w:val="24"/>
          <w:szCs w:val="24"/>
        </w:rPr>
        <w:t>I. Nawiązywanie stosunku pracy w placówkach oświatowych</w:t>
      </w:r>
    </w:p>
    <w:p w14:paraId="2F98ABFE" w14:textId="77777777" w:rsidR="00551F37" w:rsidRPr="00D56501" w:rsidRDefault="00551F37" w:rsidP="00551F37">
      <w:pPr>
        <w:widowControl/>
        <w:numPr>
          <w:ilvl w:val="0"/>
          <w:numId w:val="36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Karta Nauczyciela a Kodeks pracy – kiedy stosować poszczególne przepisy. </w:t>
      </w:r>
    </w:p>
    <w:p w14:paraId="0F0AF470" w14:textId="77777777" w:rsidR="00551F37" w:rsidRPr="00D56501" w:rsidRDefault="00551F37" w:rsidP="00551F37">
      <w:pPr>
        <w:widowControl/>
        <w:numPr>
          <w:ilvl w:val="0"/>
          <w:numId w:val="36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Zatrudnianie nauczycieli – umowa o pracę czy mianowanie? </w:t>
      </w:r>
    </w:p>
    <w:p w14:paraId="325012E7" w14:textId="77777777" w:rsidR="00551F37" w:rsidRPr="00D56501" w:rsidRDefault="00551F37" w:rsidP="00551F37">
      <w:pPr>
        <w:widowControl/>
        <w:numPr>
          <w:ilvl w:val="0"/>
          <w:numId w:val="36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Rodzaje umów o pracę oraz zasady ich zawierania. </w:t>
      </w:r>
    </w:p>
    <w:p w14:paraId="44F1F3D2" w14:textId="77777777" w:rsidR="00551F37" w:rsidRPr="00D56501" w:rsidRDefault="00551F37" w:rsidP="00551F37">
      <w:pPr>
        <w:widowControl/>
        <w:numPr>
          <w:ilvl w:val="0"/>
          <w:numId w:val="36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Umowy cywilnoprawne dla nauczycieli – kiedy są dopuszczalne? </w:t>
      </w:r>
    </w:p>
    <w:p w14:paraId="11239935" w14:textId="77777777" w:rsidR="00551F37" w:rsidRPr="00D56501" w:rsidRDefault="00551F37" w:rsidP="00551F37">
      <w:pPr>
        <w:widowControl/>
        <w:numPr>
          <w:ilvl w:val="0"/>
          <w:numId w:val="36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Obowiązkowa dokumentacja przy zatrudnianiu, w tym informacja o warunkach zatrudnienia – </w:t>
      </w:r>
      <w:r w:rsidRPr="00D56501">
        <w:rPr>
          <w:rFonts w:ascii="Times New Roman" w:hAnsi="Times New Roman"/>
          <w:b/>
          <w:bCs/>
          <w:sz w:val="24"/>
          <w:szCs w:val="24"/>
        </w:rPr>
        <w:t>wzory dokumentów</w:t>
      </w:r>
      <w:r w:rsidRPr="00D56501">
        <w:rPr>
          <w:rFonts w:ascii="Times New Roman" w:hAnsi="Times New Roman"/>
          <w:sz w:val="24"/>
          <w:szCs w:val="24"/>
        </w:rPr>
        <w:t xml:space="preserve">. </w:t>
      </w:r>
    </w:p>
    <w:p w14:paraId="1DB93889" w14:textId="77777777" w:rsidR="00551F37" w:rsidRPr="00D56501" w:rsidRDefault="00551F37" w:rsidP="00551F37">
      <w:pPr>
        <w:jc w:val="both"/>
        <w:rPr>
          <w:rFonts w:ascii="Times New Roman" w:hAnsi="Times New Roman"/>
          <w:sz w:val="24"/>
          <w:szCs w:val="24"/>
        </w:rPr>
      </w:pPr>
    </w:p>
    <w:p w14:paraId="65BA8EAC" w14:textId="77777777" w:rsidR="00551F37" w:rsidRPr="00D56501" w:rsidRDefault="00551F37" w:rsidP="00551F37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56501">
        <w:rPr>
          <w:rFonts w:ascii="Times New Roman" w:hAnsi="Times New Roman"/>
          <w:b/>
          <w:bCs/>
          <w:sz w:val="24"/>
          <w:szCs w:val="24"/>
        </w:rPr>
        <w:t>II. Rozwiązanie stosunku pracy nauczycieli i pracowników niepedagogicznych</w:t>
      </w:r>
    </w:p>
    <w:p w14:paraId="41005173" w14:textId="77777777" w:rsidR="00551F37" w:rsidRPr="00D56501" w:rsidRDefault="00551F37" w:rsidP="00551F37">
      <w:pPr>
        <w:widowControl/>
        <w:numPr>
          <w:ilvl w:val="0"/>
          <w:numId w:val="37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Dostępne sposoby rozwiązania stosunku pracy. </w:t>
      </w:r>
    </w:p>
    <w:p w14:paraId="44417102" w14:textId="77777777" w:rsidR="00551F37" w:rsidRPr="00D56501" w:rsidRDefault="00551F37" w:rsidP="00551F37">
      <w:pPr>
        <w:widowControl/>
        <w:numPr>
          <w:ilvl w:val="0"/>
          <w:numId w:val="37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Wypowiedzenie, porozumienie stron i rozwiązanie bez wypowiedzenia. </w:t>
      </w:r>
    </w:p>
    <w:p w14:paraId="1D993777" w14:textId="77777777" w:rsidR="00551F37" w:rsidRPr="00D56501" w:rsidRDefault="00551F37" w:rsidP="00551F37">
      <w:pPr>
        <w:widowControl/>
        <w:numPr>
          <w:ilvl w:val="0"/>
          <w:numId w:val="37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Rozwiązanie stosunku pracy z nauczycielem mianowanym. </w:t>
      </w:r>
    </w:p>
    <w:p w14:paraId="19F18CA0" w14:textId="77777777" w:rsidR="00551F37" w:rsidRPr="00D56501" w:rsidRDefault="00551F37" w:rsidP="00551F37">
      <w:pPr>
        <w:widowControl/>
        <w:numPr>
          <w:ilvl w:val="0"/>
          <w:numId w:val="37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Szczególne przypadki wygaśnięcia stosunku pracy. </w:t>
      </w:r>
    </w:p>
    <w:p w14:paraId="62AC9909" w14:textId="77777777" w:rsidR="00551F37" w:rsidRPr="00D56501" w:rsidRDefault="00551F37" w:rsidP="00551F37">
      <w:pPr>
        <w:widowControl/>
        <w:numPr>
          <w:ilvl w:val="0"/>
          <w:numId w:val="37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Świadectwo pracy – obowiązki pracodawcy i najczęstsze błędy. </w:t>
      </w:r>
    </w:p>
    <w:p w14:paraId="1277CFFB" w14:textId="77777777" w:rsidR="00551F37" w:rsidRPr="00D56501" w:rsidRDefault="00551F37" w:rsidP="00551F37">
      <w:pPr>
        <w:jc w:val="both"/>
        <w:rPr>
          <w:rFonts w:ascii="Times New Roman" w:hAnsi="Times New Roman"/>
          <w:sz w:val="24"/>
          <w:szCs w:val="24"/>
        </w:rPr>
      </w:pPr>
    </w:p>
    <w:p w14:paraId="19727E44" w14:textId="77777777" w:rsidR="00551F37" w:rsidRPr="00D56501" w:rsidRDefault="00551F37" w:rsidP="00551F37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56501">
        <w:rPr>
          <w:rFonts w:ascii="Times New Roman" w:hAnsi="Times New Roman"/>
          <w:b/>
          <w:bCs/>
          <w:sz w:val="24"/>
          <w:szCs w:val="24"/>
        </w:rPr>
        <w:t>III. Urlopy w placówkach oświatowych</w:t>
      </w:r>
    </w:p>
    <w:p w14:paraId="5862C560" w14:textId="77777777" w:rsidR="00551F37" w:rsidRPr="00D56501" w:rsidRDefault="00551F37" w:rsidP="00551F37">
      <w:pPr>
        <w:widowControl/>
        <w:numPr>
          <w:ilvl w:val="0"/>
          <w:numId w:val="38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lastRenderedPageBreak/>
        <w:t xml:space="preserve">Urlop wypoczynkowy nauczycieli oraz pracowników niepedagogicznych. </w:t>
      </w:r>
    </w:p>
    <w:p w14:paraId="603AE970" w14:textId="77777777" w:rsidR="00551F37" w:rsidRPr="00D56501" w:rsidRDefault="00551F37" w:rsidP="00551F37">
      <w:pPr>
        <w:widowControl/>
        <w:numPr>
          <w:ilvl w:val="0"/>
          <w:numId w:val="38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Nowe zasady dotyczące urlopów dyrektorów i wicedyrektorów szkół feryjnych. </w:t>
      </w:r>
    </w:p>
    <w:p w14:paraId="4F1A474D" w14:textId="77777777" w:rsidR="00551F37" w:rsidRPr="00D56501" w:rsidRDefault="00551F37" w:rsidP="00551F37">
      <w:pPr>
        <w:widowControl/>
        <w:numPr>
          <w:ilvl w:val="0"/>
          <w:numId w:val="38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Łączenie urlopów w szkołach feryjnych i nieferyjnych. </w:t>
      </w:r>
    </w:p>
    <w:p w14:paraId="3E2E381A" w14:textId="77777777" w:rsidR="00551F37" w:rsidRPr="00D56501" w:rsidRDefault="00551F37" w:rsidP="00551F37">
      <w:pPr>
        <w:widowControl/>
        <w:numPr>
          <w:ilvl w:val="0"/>
          <w:numId w:val="38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Urlop dla poratowania zdrowia a urlop wypoczynkowy. </w:t>
      </w:r>
    </w:p>
    <w:p w14:paraId="0E2B2334" w14:textId="77777777" w:rsidR="00551F37" w:rsidRPr="00D56501" w:rsidRDefault="00551F37" w:rsidP="00551F37">
      <w:pPr>
        <w:widowControl/>
        <w:numPr>
          <w:ilvl w:val="0"/>
          <w:numId w:val="38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Ekwiwalent za urlop oraz urlop zaległy. </w:t>
      </w:r>
    </w:p>
    <w:p w14:paraId="27F228A1" w14:textId="77777777" w:rsidR="00551F37" w:rsidRPr="00D56501" w:rsidRDefault="00551F37" w:rsidP="00551F37">
      <w:pPr>
        <w:widowControl/>
        <w:numPr>
          <w:ilvl w:val="0"/>
          <w:numId w:val="38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b/>
          <w:bCs/>
          <w:sz w:val="24"/>
          <w:szCs w:val="24"/>
        </w:rPr>
        <w:t>Nowość</w:t>
      </w:r>
      <w:r w:rsidRPr="00D56501">
        <w:rPr>
          <w:rFonts w:ascii="Times New Roman" w:hAnsi="Times New Roman"/>
          <w:sz w:val="24"/>
          <w:szCs w:val="24"/>
        </w:rPr>
        <w:t xml:space="preserve"> – wpływ zmian w naliczaniu stażu pracy na wymiar urlopu. </w:t>
      </w:r>
    </w:p>
    <w:p w14:paraId="100D7ECF" w14:textId="77777777" w:rsidR="00551F37" w:rsidRPr="00D56501" w:rsidRDefault="00551F37" w:rsidP="00551F37">
      <w:pPr>
        <w:jc w:val="both"/>
        <w:rPr>
          <w:rFonts w:ascii="Times New Roman" w:hAnsi="Times New Roman"/>
          <w:sz w:val="24"/>
          <w:szCs w:val="24"/>
        </w:rPr>
      </w:pPr>
    </w:p>
    <w:p w14:paraId="70C68843" w14:textId="77777777" w:rsidR="00551F37" w:rsidRPr="00D56501" w:rsidRDefault="00551F37" w:rsidP="00551F37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56501">
        <w:rPr>
          <w:rFonts w:ascii="Times New Roman" w:hAnsi="Times New Roman"/>
          <w:b/>
          <w:bCs/>
          <w:sz w:val="24"/>
          <w:szCs w:val="24"/>
        </w:rPr>
        <w:t>IV. Urlop dla poratowania zdrowia</w:t>
      </w:r>
    </w:p>
    <w:p w14:paraId="0B6673F8" w14:textId="77777777" w:rsidR="00551F37" w:rsidRPr="00D56501" w:rsidRDefault="00551F37" w:rsidP="00551F37">
      <w:pPr>
        <w:widowControl/>
        <w:numPr>
          <w:ilvl w:val="0"/>
          <w:numId w:val="39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Warunki udzielania urlopu. </w:t>
      </w:r>
    </w:p>
    <w:p w14:paraId="747BADDC" w14:textId="77777777" w:rsidR="00551F37" w:rsidRPr="00D56501" w:rsidRDefault="00551F37" w:rsidP="00551F37">
      <w:pPr>
        <w:widowControl/>
        <w:numPr>
          <w:ilvl w:val="0"/>
          <w:numId w:val="39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Procedura ubiegania się o urlop. </w:t>
      </w:r>
    </w:p>
    <w:p w14:paraId="47C9B6AD" w14:textId="77777777" w:rsidR="00551F37" w:rsidRPr="00D56501" w:rsidRDefault="00551F37" w:rsidP="00551F37">
      <w:pPr>
        <w:widowControl/>
        <w:numPr>
          <w:ilvl w:val="0"/>
          <w:numId w:val="39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Rola dyrektora szkoły i skierowanie na badania. </w:t>
      </w:r>
    </w:p>
    <w:p w14:paraId="2071D81A" w14:textId="77777777" w:rsidR="00551F37" w:rsidRPr="00D56501" w:rsidRDefault="00551F37" w:rsidP="00551F37">
      <w:pPr>
        <w:widowControl/>
        <w:numPr>
          <w:ilvl w:val="0"/>
          <w:numId w:val="39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Najnowsze zmiany i praktyczne problemy. </w:t>
      </w:r>
    </w:p>
    <w:p w14:paraId="4A7C1B56" w14:textId="77777777" w:rsidR="00551F37" w:rsidRPr="00D56501" w:rsidRDefault="00551F37" w:rsidP="00551F37">
      <w:pPr>
        <w:jc w:val="both"/>
        <w:rPr>
          <w:rFonts w:ascii="Times New Roman" w:hAnsi="Times New Roman"/>
          <w:sz w:val="24"/>
          <w:szCs w:val="24"/>
        </w:rPr>
      </w:pPr>
    </w:p>
    <w:p w14:paraId="16318D6F" w14:textId="77777777" w:rsidR="00551F37" w:rsidRPr="00D56501" w:rsidRDefault="00551F37" w:rsidP="00551F37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56501">
        <w:rPr>
          <w:rFonts w:ascii="Times New Roman" w:hAnsi="Times New Roman"/>
          <w:b/>
          <w:bCs/>
          <w:sz w:val="24"/>
          <w:szCs w:val="24"/>
        </w:rPr>
        <w:t>V. Czas pracy pracowników niepedagogicznych</w:t>
      </w:r>
    </w:p>
    <w:p w14:paraId="060B90FA" w14:textId="77777777" w:rsidR="00551F37" w:rsidRPr="00D56501" w:rsidRDefault="00551F37" w:rsidP="00551F37">
      <w:pPr>
        <w:widowControl/>
        <w:numPr>
          <w:ilvl w:val="0"/>
          <w:numId w:val="40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Systemy i rozkłady czasu pracy. </w:t>
      </w:r>
    </w:p>
    <w:p w14:paraId="04C57C66" w14:textId="77777777" w:rsidR="00551F37" w:rsidRPr="00D56501" w:rsidRDefault="00551F37" w:rsidP="00551F37">
      <w:pPr>
        <w:widowControl/>
        <w:numPr>
          <w:ilvl w:val="0"/>
          <w:numId w:val="40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Planowanie oraz rozliczanie czasu pracy. </w:t>
      </w:r>
    </w:p>
    <w:p w14:paraId="274203A9" w14:textId="77777777" w:rsidR="00551F37" w:rsidRPr="00D56501" w:rsidRDefault="00551F37" w:rsidP="00551F37">
      <w:pPr>
        <w:widowControl/>
        <w:numPr>
          <w:ilvl w:val="0"/>
          <w:numId w:val="40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Najczęstsze błędy i ich konsekwencje. </w:t>
      </w:r>
    </w:p>
    <w:p w14:paraId="2A93437C" w14:textId="77777777" w:rsidR="00551F37" w:rsidRPr="00D56501" w:rsidRDefault="00551F37" w:rsidP="00551F37">
      <w:pPr>
        <w:jc w:val="both"/>
        <w:rPr>
          <w:rFonts w:ascii="Times New Roman" w:hAnsi="Times New Roman"/>
          <w:sz w:val="24"/>
          <w:szCs w:val="24"/>
        </w:rPr>
      </w:pPr>
    </w:p>
    <w:p w14:paraId="6E90C4C2" w14:textId="77777777" w:rsidR="00551F37" w:rsidRPr="00D56501" w:rsidRDefault="00551F37" w:rsidP="00551F37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56501">
        <w:rPr>
          <w:rFonts w:ascii="Times New Roman" w:hAnsi="Times New Roman"/>
          <w:b/>
          <w:bCs/>
          <w:sz w:val="24"/>
          <w:szCs w:val="24"/>
        </w:rPr>
        <w:t>VI. Czas pracy nauczycieli</w:t>
      </w:r>
    </w:p>
    <w:p w14:paraId="42D94914" w14:textId="77777777" w:rsidR="00551F37" w:rsidRPr="00D56501" w:rsidRDefault="00551F37" w:rsidP="00551F37">
      <w:pPr>
        <w:widowControl/>
        <w:numPr>
          <w:ilvl w:val="0"/>
          <w:numId w:val="41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Pensum nauczycieli oraz nauczycieli specjalistów. </w:t>
      </w:r>
    </w:p>
    <w:p w14:paraId="24D54ED2" w14:textId="77777777" w:rsidR="00551F37" w:rsidRPr="00D56501" w:rsidRDefault="00551F37" w:rsidP="00551F37">
      <w:pPr>
        <w:widowControl/>
        <w:numPr>
          <w:ilvl w:val="0"/>
          <w:numId w:val="41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Łączenie pensum. </w:t>
      </w:r>
    </w:p>
    <w:p w14:paraId="263D9DDD" w14:textId="77777777" w:rsidR="00551F37" w:rsidRPr="00D56501" w:rsidRDefault="00551F37" w:rsidP="00551F37">
      <w:pPr>
        <w:widowControl/>
        <w:numPr>
          <w:ilvl w:val="0"/>
          <w:numId w:val="41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Godziny ponadwymiarowe i zastępstwa. </w:t>
      </w:r>
    </w:p>
    <w:p w14:paraId="24DDFD61" w14:textId="77777777" w:rsidR="00551F37" w:rsidRPr="00D56501" w:rsidRDefault="00551F37" w:rsidP="00551F37">
      <w:pPr>
        <w:widowControl/>
        <w:numPr>
          <w:ilvl w:val="0"/>
          <w:numId w:val="41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Zatrudnianie nauczycieli z orzeczeniem o niepełnosprawności. </w:t>
      </w:r>
    </w:p>
    <w:p w14:paraId="734E40C3" w14:textId="77777777" w:rsidR="00551F37" w:rsidRPr="00D56501" w:rsidRDefault="00551F37" w:rsidP="00551F37">
      <w:pPr>
        <w:jc w:val="both"/>
        <w:rPr>
          <w:rFonts w:ascii="Times New Roman" w:hAnsi="Times New Roman"/>
          <w:sz w:val="24"/>
          <w:szCs w:val="24"/>
        </w:rPr>
      </w:pPr>
    </w:p>
    <w:p w14:paraId="1C176078" w14:textId="77777777" w:rsidR="00551F37" w:rsidRPr="00D56501" w:rsidRDefault="00551F37" w:rsidP="00551F37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56501">
        <w:rPr>
          <w:rFonts w:ascii="Times New Roman" w:hAnsi="Times New Roman"/>
          <w:b/>
          <w:bCs/>
          <w:sz w:val="24"/>
          <w:szCs w:val="24"/>
        </w:rPr>
        <w:t>VII. Planowane zmiany w Karcie Nauczyciela</w:t>
      </w:r>
    </w:p>
    <w:p w14:paraId="47DC9729" w14:textId="77777777" w:rsidR="00551F37" w:rsidRPr="00D56501" w:rsidRDefault="00551F37" w:rsidP="00551F37">
      <w:pPr>
        <w:widowControl/>
        <w:numPr>
          <w:ilvl w:val="0"/>
          <w:numId w:val="42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Najważniejsze projektowane zmiany. </w:t>
      </w:r>
    </w:p>
    <w:p w14:paraId="749FE93E" w14:textId="77777777" w:rsidR="00551F37" w:rsidRPr="00D56501" w:rsidRDefault="00551F37" w:rsidP="00551F37">
      <w:pPr>
        <w:widowControl/>
        <w:numPr>
          <w:ilvl w:val="0"/>
          <w:numId w:val="42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 xml:space="preserve">Wpływ nowych przepisów na organizację pracy szkoły. </w:t>
      </w:r>
    </w:p>
    <w:p w14:paraId="35C3D833" w14:textId="77777777" w:rsidR="00551F37" w:rsidRPr="00D56501" w:rsidRDefault="00551F37" w:rsidP="00551F37">
      <w:pPr>
        <w:widowControl/>
        <w:numPr>
          <w:ilvl w:val="0"/>
          <w:numId w:val="42"/>
        </w:numPr>
        <w:spacing w:after="160" w:line="247" w:lineRule="auto"/>
        <w:jc w:val="both"/>
        <w:rPr>
          <w:rFonts w:ascii="Times New Roman" w:hAnsi="Times New Roman"/>
          <w:sz w:val="24"/>
          <w:szCs w:val="24"/>
        </w:rPr>
      </w:pPr>
      <w:r w:rsidRPr="00D56501">
        <w:rPr>
          <w:rFonts w:ascii="Times New Roman" w:hAnsi="Times New Roman"/>
          <w:sz w:val="24"/>
          <w:szCs w:val="24"/>
        </w:rPr>
        <w:t>Jak przygotować placówkę do nadchodzących zmian.</w:t>
      </w:r>
    </w:p>
    <w:p w14:paraId="3549ECED" w14:textId="77777777" w:rsidR="00551F37" w:rsidRPr="00D56501" w:rsidRDefault="00551F37" w:rsidP="00551F37">
      <w:pPr>
        <w:jc w:val="both"/>
        <w:rPr>
          <w:rFonts w:ascii="Times New Roman" w:hAnsi="Times New Roman"/>
          <w:sz w:val="24"/>
          <w:szCs w:val="24"/>
        </w:rPr>
      </w:pPr>
    </w:p>
    <w:p w14:paraId="408A3E0F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0FBB82B1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13133F75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2504D889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1D4898D4" w14:textId="64762F63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AC773A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lastRenderedPageBreak/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8CC2BF6"/>
    <w:multiLevelType w:val="multilevel"/>
    <w:tmpl w:val="66542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2C1DE4"/>
    <w:multiLevelType w:val="multilevel"/>
    <w:tmpl w:val="CC7AE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8" w15:restartNumberingAfterBreak="0">
    <w:nsid w:val="0AA87C30"/>
    <w:multiLevelType w:val="multilevel"/>
    <w:tmpl w:val="373EB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F712FAD"/>
    <w:multiLevelType w:val="multilevel"/>
    <w:tmpl w:val="972A9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FBB4F21"/>
    <w:multiLevelType w:val="multilevel"/>
    <w:tmpl w:val="C7467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36D971B8"/>
    <w:multiLevelType w:val="multilevel"/>
    <w:tmpl w:val="C7C67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442201DE"/>
    <w:multiLevelType w:val="multilevel"/>
    <w:tmpl w:val="8638A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75437F5"/>
    <w:multiLevelType w:val="multilevel"/>
    <w:tmpl w:val="D7D0D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828713B"/>
    <w:multiLevelType w:val="multilevel"/>
    <w:tmpl w:val="8E5C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7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0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1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3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4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5" w15:restartNumberingAfterBreak="0">
    <w:nsid w:val="60AD08F1"/>
    <w:multiLevelType w:val="multilevel"/>
    <w:tmpl w:val="5EEAB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4357E90"/>
    <w:multiLevelType w:val="multilevel"/>
    <w:tmpl w:val="7172B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8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0B47543"/>
    <w:multiLevelType w:val="multilevel"/>
    <w:tmpl w:val="C588A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1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2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5"/>
  </w:num>
  <w:num w:numId="2" w16cid:durableId="1678653740">
    <w:abstractNumId w:val="26"/>
  </w:num>
  <w:num w:numId="3" w16cid:durableId="261382043">
    <w:abstractNumId w:val="37"/>
  </w:num>
  <w:num w:numId="4" w16cid:durableId="1520777818">
    <w:abstractNumId w:val="29"/>
  </w:num>
  <w:num w:numId="5" w16cid:durableId="1095517474">
    <w:abstractNumId w:val="27"/>
  </w:num>
  <w:num w:numId="6" w16cid:durableId="503279571">
    <w:abstractNumId w:val="47"/>
  </w:num>
  <w:num w:numId="7" w16cid:durableId="943683199">
    <w:abstractNumId w:val="43"/>
  </w:num>
  <w:num w:numId="8" w16cid:durableId="1685938094">
    <w:abstractNumId w:val="52"/>
  </w:num>
  <w:num w:numId="9" w16cid:durableId="1711299630">
    <w:abstractNumId w:val="44"/>
  </w:num>
  <w:num w:numId="10" w16cid:durableId="608320993">
    <w:abstractNumId w:val="20"/>
  </w:num>
  <w:num w:numId="11" w16cid:durableId="1621255964">
    <w:abstractNumId w:val="13"/>
  </w:num>
  <w:num w:numId="12" w16cid:durableId="598179624">
    <w:abstractNumId w:val="19"/>
  </w:num>
  <w:num w:numId="13" w16cid:durableId="366687856">
    <w:abstractNumId w:val="50"/>
  </w:num>
  <w:num w:numId="14" w16cid:durableId="1121219971">
    <w:abstractNumId w:val="17"/>
  </w:num>
  <w:num w:numId="15" w16cid:durableId="1788354766">
    <w:abstractNumId w:val="14"/>
  </w:num>
  <w:num w:numId="16" w16cid:durableId="172575507">
    <w:abstractNumId w:val="42"/>
  </w:num>
  <w:num w:numId="17" w16cid:durableId="1045565260">
    <w:abstractNumId w:val="40"/>
  </w:num>
  <w:num w:numId="18" w16cid:durableId="134224124">
    <w:abstractNumId w:val="39"/>
  </w:num>
  <w:num w:numId="19" w16cid:durableId="1459493326">
    <w:abstractNumId w:val="51"/>
  </w:num>
  <w:num w:numId="20" w16cid:durableId="1829902598">
    <w:abstractNumId w:val="36"/>
  </w:num>
  <w:num w:numId="21" w16cid:durableId="1149709086">
    <w:abstractNumId w:val="31"/>
  </w:num>
  <w:num w:numId="22" w16cid:durableId="662661966">
    <w:abstractNumId w:val="34"/>
  </w:num>
  <w:num w:numId="23" w16cid:durableId="1399590505">
    <w:abstractNumId w:val="41"/>
  </w:num>
  <w:num w:numId="24" w16cid:durableId="2038696968">
    <w:abstractNumId w:val="21"/>
  </w:num>
  <w:num w:numId="25" w16cid:durableId="755516937">
    <w:abstractNumId w:val="38"/>
  </w:num>
  <w:num w:numId="26" w16cid:durableId="1818523141">
    <w:abstractNumId w:val="22"/>
  </w:num>
  <w:num w:numId="27" w16cid:durableId="638463559">
    <w:abstractNumId w:val="48"/>
  </w:num>
  <w:num w:numId="28" w16cid:durableId="1468863311">
    <w:abstractNumId w:val="23"/>
  </w:num>
  <w:num w:numId="29" w16cid:durableId="1758211933">
    <w:abstractNumId w:val="1"/>
  </w:num>
  <w:num w:numId="30" w16cid:durableId="1355037294">
    <w:abstractNumId w:val="0"/>
  </w:num>
  <w:num w:numId="31" w16cid:durableId="736362917">
    <w:abstractNumId w:val="30"/>
  </w:num>
  <w:num w:numId="32" w16cid:durableId="1931312924">
    <w:abstractNumId w:val="32"/>
  </w:num>
  <w:num w:numId="33" w16cid:durableId="1074470248">
    <w:abstractNumId w:val="24"/>
  </w:num>
  <w:num w:numId="34" w16cid:durableId="255405403">
    <w:abstractNumId w:val="33"/>
  </w:num>
  <w:num w:numId="35" w16cid:durableId="1541816297">
    <w:abstractNumId w:val="28"/>
  </w:num>
  <w:num w:numId="36" w16cid:durableId="803960329">
    <w:abstractNumId w:val="46"/>
  </w:num>
  <w:num w:numId="37" w16cid:durableId="1370178403">
    <w:abstractNumId w:val="16"/>
  </w:num>
  <w:num w:numId="38" w16cid:durableId="1956668438">
    <w:abstractNumId w:val="49"/>
  </w:num>
  <w:num w:numId="39" w16cid:durableId="1197279478">
    <w:abstractNumId w:val="45"/>
  </w:num>
  <w:num w:numId="40" w16cid:durableId="1739554228">
    <w:abstractNumId w:val="15"/>
  </w:num>
  <w:num w:numId="41" w16cid:durableId="2047024393">
    <w:abstractNumId w:val="25"/>
  </w:num>
  <w:num w:numId="42" w16cid:durableId="27067271">
    <w:abstractNumId w:val="1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xHyYzwNLUGxcw3g5DxJikizgMRkDj5bzUsdkpNm+A7DB+AColUY+ErHOTfHT4MWZSXkTbp/p5byDaocWw/2hSw==" w:salt="zw8g/rzVINOkcdZcXA57zQ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B78BF"/>
    <w:rsid w:val="000C0093"/>
    <w:rsid w:val="000C5963"/>
    <w:rsid w:val="000C5F56"/>
    <w:rsid w:val="000D3206"/>
    <w:rsid w:val="000D5F31"/>
    <w:rsid w:val="000D6A69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3600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1C2E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35BE7"/>
    <w:rsid w:val="00342E37"/>
    <w:rsid w:val="00346232"/>
    <w:rsid w:val="00353D9C"/>
    <w:rsid w:val="0035408E"/>
    <w:rsid w:val="0036230F"/>
    <w:rsid w:val="00362D8D"/>
    <w:rsid w:val="00366FEA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1FAB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3A1E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1F37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52C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0ED9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17A86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227"/>
    <w:rsid w:val="00AA4CB4"/>
    <w:rsid w:val="00AA4CC9"/>
    <w:rsid w:val="00AA6369"/>
    <w:rsid w:val="00AA7BD8"/>
    <w:rsid w:val="00AB5F39"/>
    <w:rsid w:val="00AB667D"/>
    <w:rsid w:val="00AC1779"/>
    <w:rsid w:val="00AC6CA6"/>
    <w:rsid w:val="00AC773A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544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BF3811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071B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E5CDD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4</Pages>
  <Words>895</Words>
  <Characters>5375</Characters>
  <Application>Microsoft Office Word</Application>
  <DocSecurity>8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805</cp:revision>
  <cp:lastPrinted>2019-04-30T11:10:00Z</cp:lastPrinted>
  <dcterms:created xsi:type="dcterms:W3CDTF">2022-08-12T10:48:00Z</dcterms:created>
  <dcterms:modified xsi:type="dcterms:W3CDTF">2026-07-15T10:52:00Z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