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2544AB" w14:textId="77777777" w:rsidR="00580D92" w:rsidRDefault="00580D92"/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85"/>
        <w:gridCol w:w="3485"/>
        <w:gridCol w:w="3486"/>
      </w:tblGrid>
      <w:tr w:rsidR="006C629D" w14:paraId="3788195E" w14:textId="77777777" w:rsidTr="006C629D">
        <w:tc>
          <w:tcPr>
            <w:tcW w:w="3485" w:type="dxa"/>
          </w:tcPr>
          <w:p w14:paraId="160E87F5" w14:textId="4A3CB741" w:rsidR="006C629D" w:rsidRDefault="00BF33CA">
            <w:r w:rsidRPr="006C629D">
              <w:rPr>
                <w:rFonts w:ascii="Times New Roman" w:hAnsi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75648" behindDoc="0" locked="0" layoutInCell="1" allowOverlap="1" wp14:anchorId="2714348B" wp14:editId="2881CE41">
                  <wp:simplePos x="0" y="0"/>
                  <wp:positionH relativeFrom="column">
                    <wp:posOffset>76200</wp:posOffset>
                  </wp:positionH>
                  <wp:positionV relativeFrom="paragraph">
                    <wp:posOffset>1905</wp:posOffset>
                  </wp:positionV>
                  <wp:extent cx="1635125" cy="571500"/>
                  <wp:effectExtent l="0" t="0" r="3175" b="0"/>
                  <wp:wrapSquare wrapText="bothSides"/>
                  <wp:docPr id="11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5125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485" w:type="dxa"/>
          </w:tcPr>
          <w:p w14:paraId="0F4ED095" w14:textId="77777777" w:rsidR="006C629D" w:rsidRDefault="006C629D" w:rsidP="006C629D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KARTA ZGŁOSZENIA</w:t>
            </w:r>
          </w:p>
          <w:p w14:paraId="22E961B7" w14:textId="2CAD4C24" w:rsidR="006C629D" w:rsidRPr="006C629D" w:rsidRDefault="006C629D" w:rsidP="006C629D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C629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na szkolenie</w:t>
            </w:r>
          </w:p>
          <w:p w14:paraId="46828E35" w14:textId="54C3E0C5" w:rsidR="006C629D" w:rsidRDefault="006C629D" w:rsidP="006C629D">
            <w:pPr>
              <w:jc w:val="center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br/>
            </w:r>
            <w:r w:rsidRPr="006C629D">
              <w:rPr>
                <w:rFonts w:ascii="Times New Roman" w:hAnsi="Times New Roman"/>
                <w:b/>
                <w:bCs/>
                <w:sz w:val="24"/>
                <w:szCs w:val="24"/>
              </w:rPr>
              <w:t>ONLINE na żywo</w:t>
            </w:r>
          </w:p>
        </w:tc>
        <w:tc>
          <w:tcPr>
            <w:tcW w:w="3486" w:type="dxa"/>
          </w:tcPr>
          <w:p w14:paraId="095BA710" w14:textId="77777777" w:rsidR="006C629D" w:rsidRPr="005516B5" w:rsidRDefault="006C629D" w:rsidP="006C629D">
            <w:pPr>
              <w:jc w:val="center"/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</w:pPr>
            <w:hyperlink r:id="rId9" w:history="1">
              <w:r w:rsidRPr="005516B5">
                <w:rPr>
                  <w:rStyle w:val="Hipercze"/>
                  <w:rFonts w:ascii="Times New Roman" w:hAnsi="Times New Roman"/>
                  <w:b/>
                  <w:bCs/>
                  <w:noProof/>
                  <w:color w:val="002060"/>
                  <w:sz w:val="18"/>
                  <w:szCs w:val="18"/>
                  <w:u w:val="none"/>
                </w:rPr>
                <w:t>www.szkolenia-css.pl</w:t>
              </w:r>
            </w:hyperlink>
          </w:p>
          <w:p w14:paraId="1C24CFAE" w14:textId="096531D2" w:rsidR="006C629D" w:rsidRPr="005516B5" w:rsidRDefault="006C629D" w:rsidP="006C629D">
            <w:pPr>
              <w:jc w:val="center"/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</w:pPr>
            <w:r w:rsidRPr="005516B5"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  <w:t>platforma</w:t>
            </w:r>
            <w:r w:rsidR="004478D3"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  <w:t>.</w:t>
            </w:r>
            <w:r w:rsidRPr="005516B5"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  <w:t>szkolenia-css.pl</w:t>
            </w:r>
          </w:p>
          <w:p w14:paraId="4B4008E6" w14:textId="77777777" w:rsidR="006C629D" w:rsidRPr="005516B5" w:rsidRDefault="006C629D" w:rsidP="006C629D">
            <w:pPr>
              <w:jc w:val="center"/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</w:pPr>
            <w:r w:rsidRPr="005516B5"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  <w:t>mail: szkolenia@szkolenia-css.pl</w:t>
            </w:r>
          </w:p>
          <w:p w14:paraId="199656AE" w14:textId="72A22C5A" w:rsidR="006C629D" w:rsidRDefault="006C629D" w:rsidP="006C629D">
            <w:pPr>
              <w:jc w:val="center"/>
            </w:pPr>
            <w:r w:rsidRPr="005516B5">
              <w:rPr>
                <w:rFonts w:ascii="Times New Roman" w:hAnsi="Times New Roman"/>
                <w:b/>
                <w:bCs/>
                <w:noProof/>
                <w:color w:val="002060"/>
                <w:sz w:val="18"/>
                <w:szCs w:val="18"/>
              </w:rPr>
              <w:t>Tel. 721 649 991, 530 112 064</w:t>
            </w:r>
          </w:p>
        </w:tc>
      </w:tr>
    </w:tbl>
    <w:p w14:paraId="193A86CB" w14:textId="77777777" w:rsidR="00B56373" w:rsidRPr="006C629D" w:rsidRDefault="00B56373" w:rsidP="006C629D">
      <w:pPr>
        <w:widowControl/>
        <w:suppressAutoHyphens w:val="0"/>
        <w:autoSpaceDN/>
        <w:spacing w:after="0" w:line="240" w:lineRule="auto"/>
        <w:textAlignment w:val="auto"/>
        <w:rPr>
          <w:rFonts w:ascii="Times New Roman" w:eastAsia="Times New Roman" w:hAnsi="Times New Roman" w:cs="Times New Roman"/>
          <w:b/>
          <w:bCs/>
          <w:color w:val="EE0000"/>
          <w:kern w:val="0"/>
          <w:sz w:val="28"/>
          <w:szCs w:val="28"/>
          <w:lang w:eastAsia="pl-PL"/>
        </w:rPr>
      </w:pPr>
    </w:p>
    <w:p w14:paraId="135AA5B3" w14:textId="77777777" w:rsidR="00580D92" w:rsidRDefault="00580D92" w:rsidP="00647D83">
      <w:pPr>
        <w:autoSpaceDN/>
        <w:spacing w:after="120" w:line="360" w:lineRule="auto"/>
        <w:jc w:val="center"/>
        <w:textAlignment w:val="auto"/>
        <w:rPr>
          <w:rFonts w:ascii="Times New Roman" w:eastAsiaTheme="minorHAnsi" w:hAnsi="Times New Roman" w:cs="Times New Roman"/>
          <w:b/>
          <w:bCs/>
          <w:iCs/>
          <w:color w:val="EE0000"/>
          <w:kern w:val="0"/>
          <w:sz w:val="28"/>
          <w:szCs w:val="28"/>
        </w:rPr>
      </w:pPr>
    </w:p>
    <w:p w14:paraId="69814074" w14:textId="0FC85467" w:rsidR="00647D83" w:rsidRPr="00647D83" w:rsidRDefault="00647D83" w:rsidP="00647D83">
      <w:pPr>
        <w:autoSpaceDN/>
        <w:spacing w:after="120" w:line="360" w:lineRule="auto"/>
        <w:jc w:val="center"/>
        <w:textAlignment w:val="auto"/>
        <w:rPr>
          <w:rFonts w:ascii="Times New Roman" w:eastAsiaTheme="minorHAnsi" w:hAnsi="Times New Roman" w:cs="Times New Roman"/>
          <w:b/>
          <w:bCs/>
          <w:i/>
          <w:color w:val="EE0000"/>
          <w:kern w:val="0"/>
          <w:sz w:val="24"/>
          <w:szCs w:val="24"/>
        </w:rPr>
      </w:pPr>
      <w:r w:rsidRPr="00647D83">
        <w:rPr>
          <w:rFonts w:ascii="Times New Roman" w:eastAsiaTheme="minorHAnsi" w:hAnsi="Times New Roman" w:cs="Times New Roman"/>
          <w:b/>
          <w:bCs/>
          <w:iCs/>
          <w:color w:val="EE0000"/>
          <w:kern w:val="0"/>
          <w:sz w:val="28"/>
          <w:szCs w:val="28"/>
        </w:rPr>
        <w:t>Motywowanie pracowników w świetle dyrektywy o jawności i równości wynagrodzeń</w:t>
      </w:r>
    </w:p>
    <w:tbl>
      <w:tblPr>
        <w:tblStyle w:val="Tabela-Siatka"/>
        <w:tblpPr w:leftFromText="141" w:rightFromText="141" w:vertAnchor="text" w:horzAnchor="page" w:tblpX="277" w:tblpY="356"/>
        <w:tblW w:w="352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1"/>
        <w:gridCol w:w="287"/>
        <w:gridCol w:w="1550"/>
        <w:gridCol w:w="1843"/>
        <w:gridCol w:w="2124"/>
      </w:tblGrid>
      <w:tr w:rsidR="006C629D" w:rsidRPr="006C629D" w14:paraId="60F446F5" w14:textId="77777777" w:rsidTr="006E3C44">
        <w:trPr>
          <w:trHeight w:val="274"/>
        </w:trPr>
        <w:tc>
          <w:tcPr>
            <w:tcW w:w="1060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2623506A" w14:textId="2A1662AD" w:rsidR="006C629D" w:rsidRPr="006C629D" w:rsidRDefault="007D7964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T</w:t>
            </w:r>
            <w:r w:rsidR="006C629D" w:rsidRPr="006C629D">
              <w:rPr>
                <w:rFonts w:ascii="Times New Roman" w:hAnsi="Times New Roman" w:cs="Times New Roman"/>
                <w:b/>
                <w:sz w:val="22"/>
                <w:szCs w:val="22"/>
              </w:rPr>
              <w:t>ermin</w:t>
            </w:r>
          </w:p>
        </w:tc>
        <w:tc>
          <w:tcPr>
            <w:tcW w:w="195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33D0BCB0" w14:textId="77777777" w:rsidR="006C629D" w:rsidRPr="006C629D" w:rsidRDefault="006C629D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6C629D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X </w:t>
            </w:r>
          </w:p>
        </w:tc>
        <w:tc>
          <w:tcPr>
            <w:tcW w:w="1052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69E37F08" w14:textId="6743ABFD" w:rsidR="006C629D" w:rsidRPr="006C629D" w:rsidRDefault="007D7964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C</w:t>
            </w:r>
            <w:r w:rsidR="006C629D" w:rsidRPr="006C629D">
              <w:rPr>
                <w:rFonts w:ascii="Times New Roman" w:hAnsi="Times New Roman" w:cs="Times New Roman"/>
                <w:b/>
              </w:rPr>
              <w:t>zas trwania</w:t>
            </w:r>
          </w:p>
        </w:tc>
        <w:tc>
          <w:tcPr>
            <w:tcW w:w="1251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708434ED" w14:textId="291CB5AD" w:rsidR="006C629D" w:rsidRPr="006C629D" w:rsidRDefault="007D7964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>
              <w:rPr>
                <w:rFonts w:ascii="Times New Roman" w:hAnsi="Times New Roman" w:cs="Times New Roman"/>
                <w:b/>
                <w:sz w:val="22"/>
              </w:rPr>
              <w:t>F</w:t>
            </w:r>
            <w:r w:rsidR="006C629D">
              <w:rPr>
                <w:rFonts w:ascii="Times New Roman" w:hAnsi="Times New Roman" w:cs="Times New Roman"/>
                <w:b/>
                <w:sz w:val="22"/>
              </w:rPr>
              <w:t>orma</w:t>
            </w:r>
          </w:p>
        </w:tc>
        <w:tc>
          <w:tcPr>
            <w:tcW w:w="1443" w:type="pct"/>
            <w:tcBorders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78D409A" w14:textId="3A1D6707" w:rsidR="006C629D" w:rsidRPr="006C629D" w:rsidRDefault="007D7964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W</w:t>
            </w:r>
            <w:r w:rsidR="006C629D" w:rsidRPr="006C629D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ykładowca </w:t>
            </w:r>
          </w:p>
        </w:tc>
      </w:tr>
      <w:tr w:rsidR="006C629D" w:rsidRPr="006C629D" w14:paraId="1EDFC4BA" w14:textId="77777777" w:rsidTr="006E3C44">
        <w:tc>
          <w:tcPr>
            <w:tcW w:w="1060" w:type="pct"/>
          </w:tcPr>
          <w:p w14:paraId="16531E3E" w14:textId="427F9913" w:rsidR="006C629D" w:rsidRPr="006E3C44" w:rsidRDefault="00DC01B0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21</w:t>
            </w:r>
            <w:r w:rsidR="006C629D" w:rsidRPr="006E3C44">
              <w:rPr>
                <w:rFonts w:ascii="Times New Roman" w:hAnsi="Times New Roman" w:cs="Times New Roman"/>
                <w:b/>
              </w:rPr>
              <w:t>.0</w:t>
            </w:r>
            <w:r>
              <w:rPr>
                <w:rFonts w:ascii="Times New Roman" w:hAnsi="Times New Roman" w:cs="Times New Roman"/>
                <w:b/>
              </w:rPr>
              <w:t>9</w:t>
            </w:r>
            <w:r w:rsidR="006C629D" w:rsidRPr="006E3C44">
              <w:rPr>
                <w:rFonts w:ascii="Times New Roman" w:hAnsi="Times New Roman" w:cs="Times New Roman"/>
                <w:b/>
              </w:rPr>
              <w:t>.2026</w:t>
            </w:r>
          </w:p>
        </w:tc>
        <w:tc>
          <w:tcPr>
            <w:tcW w:w="195" w:type="pct"/>
          </w:tcPr>
          <w:p w14:paraId="0DBBDFF5" w14:textId="77777777" w:rsidR="006C629D" w:rsidRPr="006E3C44" w:rsidRDefault="006C629D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permStart w:id="807952478" w:edGrp="everyone"/>
            <w:permEnd w:id="807952478"/>
          </w:p>
        </w:tc>
        <w:tc>
          <w:tcPr>
            <w:tcW w:w="1052" w:type="pct"/>
          </w:tcPr>
          <w:p w14:paraId="7B8B6CA7" w14:textId="07789F2A" w:rsidR="006C629D" w:rsidRPr="006E3C44" w:rsidRDefault="006C629D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 w:rsidRPr="006E3C44">
              <w:rPr>
                <w:rFonts w:ascii="Times New Roman" w:hAnsi="Times New Roman" w:cs="Times New Roman"/>
                <w:b/>
              </w:rPr>
              <w:t>9.00-1</w:t>
            </w:r>
            <w:r w:rsidR="00647D83">
              <w:rPr>
                <w:rFonts w:ascii="Times New Roman" w:hAnsi="Times New Roman" w:cs="Times New Roman"/>
                <w:b/>
              </w:rPr>
              <w:t>3</w:t>
            </w:r>
            <w:r w:rsidRPr="006E3C44">
              <w:rPr>
                <w:rFonts w:ascii="Times New Roman" w:hAnsi="Times New Roman" w:cs="Times New Roman"/>
                <w:b/>
              </w:rPr>
              <w:t>.00</w:t>
            </w:r>
          </w:p>
        </w:tc>
        <w:tc>
          <w:tcPr>
            <w:tcW w:w="1251" w:type="pct"/>
          </w:tcPr>
          <w:p w14:paraId="69D52DEF" w14:textId="45BEDE68" w:rsidR="006C629D" w:rsidRPr="006E3C44" w:rsidRDefault="006C629D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 w:rsidRPr="006E3C44">
              <w:rPr>
                <w:rFonts w:ascii="Times New Roman" w:hAnsi="Times New Roman" w:cs="Times New Roman"/>
                <w:b/>
              </w:rPr>
              <w:t xml:space="preserve">ONLINE na żywo </w:t>
            </w:r>
          </w:p>
        </w:tc>
        <w:tc>
          <w:tcPr>
            <w:tcW w:w="1443" w:type="pct"/>
            <w:tcBorders>
              <w:right w:val="single" w:sz="4" w:space="0" w:color="auto"/>
            </w:tcBorders>
          </w:tcPr>
          <w:p w14:paraId="2ED43AC8" w14:textId="0ECB9142" w:rsidR="006C629D" w:rsidRPr="006E3C44" w:rsidRDefault="00647D83" w:rsidP="00B56373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Rafał Czech </w:t>
            </w:r>
            <w:r w:rsidR="006C629D" w:rsidRPr="006E3C44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</w:tr>
      <w:tr w:rsidR="006C629D" w:rsidRPr="006C629D" w14:paraId="0262F241" w14:textId="77777777" w:rsidTr="006E3C44">
        <w:tc>
          <w:tcPr>
            <w:tcW w:w="1060" w:type="pct"/>
          </w:tcPr>
          <w:p w14:paraId="098AE4A5" w14:textId="15110156" w:rsidR="006C629D" w:rsidRPr="006E3C44" w:rsidRDefault="006C629D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 w:rsidRPr="006E3C44">
              <w:rPr>
                <w:rFonts w:ascii="Times New Roman" w:hAnsi="Times New Roman" w:cs="Times New Roman"/>
                <w:b/>
              </w:rPr>
              <w:t>15.</w:t>
            </w:r>
            <w:r w:rsidR="00DC01B0">
              <w:rPr>
                <w:rFonts w:ascii="Times New Roman" w:hAnsi="Times New Roman" w:cs="Times New Roman"/>
                <w:b/>
              </w:rPr>
              <w:t>10</w:t>
            </w:r>
            <w:r w:rsidRPr="006E3C44">
              <w:rPr>
                <w:rFonts w:ascii="Times New Roman" w:hAnsi="Times New Roman" w:cs="Times New Roman"/>
                <w:b/>
              </w:rPr>
              <w:t>.2026</w:t>
            </w:r>
          </w:p>
        </w:tc>
        <w:tc>
          <w:tcPr>
            <w:tcW w:w="195" w:type="pct"/>
          </w:tcPr>
          <w:p w14:paraId="307255F3" w14:textId="77777777" w:rsidR="006C629D" w:rsidRPr="006E3C44" w:rsidRDefault="006C629D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permStart w:id="199306836" w:edGrp="everyone"/>
            <w:permEnd w:id="199306836"/>
          </w:p>
        </w:tc>
        <w:tc>
          <w:tcPr>
            <w:tcW w:w="1052" w:type="pct"/>
          </w:tcPr>
          <w:p w14:paraId="2D58141C" w14:textId="4FCC901B" w:rsidR="006C629D" w:rsidRPr="006E3C44" w:rsidRDefault="006C629D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 w:rsidRPr="006E3C44">
              <w:rPr>
                <w:rFonts w:ascii="Times New Roman" w:hAnsi="Times New Roman" w:cs="Times New Roman"/>
                <w:b/>
              </w:rPr>
              <w:t>9.00-1</w:t>
            </w:r>
            <w:r w:rsidR="00647D83">
              <w:rPr>
                <w:rFonts w:ascii="Times New Roman" w:hAnsi="Times New Roman" w:cs="Times New Roman"/>
                <w:b/>
              </w:rPr>
              <w:t>3</w:t>
            </w:r>
            <w:r w:rsidRPr="006E3C44">
              <w:rPr>
                <w:rFonts w:ascii="Times New Roman" w:hAnsi="Times New Roman" w:cs="Times New Roman"/>
                <w:b/>
              </w:rPr>
              <w:t>.00</w:t>
            </w:r>
          </w:p>
        </w:tc>
        <w:tc>
          <w:tcPr>
            <w:tcW w:w="1251" w:type="pct"/>
          </w:tcPr>
          <w:p w14:paraId="4352FACD" w14:textId="668C715B" w:rsidR="006C629D" w:rsidRPr="006E3C44" w:rsidRDefault="006C629D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 w:rsidRPr="006E3C44">
              <w:rPr>
                <w:rFonts w:ascii="Times New Roman" w:hAnsi="Times New Roman" w:cs="Times New Roman"/>
                <w:b/>
              </w:rPr>
              <w:t xml:space="preserve">ONLINE na żywo </w:t>
            </w:r>
          </w:p>
        </w:tc>
        <w:tc>
          <w:tcPr>
            <w:tcW w:w="1443" w:type="pct"/>
            <w:tcBorders>
              <w:right w:val="single" w:sz="4" w:space="0" w:color="auto"/>
            </w:tcBorders>
          </w:tcPr>
          <w:p w14:paraId="27083EEE" w14:textId="49882706" w:rsidR="006C629D" w:rsidRPr="006E3C44" w:rsidRDefault="00647D83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Rafał Czech </w:t>
            </w:r>
            <w:r w:rsidRPr="006E3C44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</w:tr>
      <w:tr w:rsidR="006C629D" w:rsidRPr="006C629D" w14:paraId="522A21C1" w14:textId="77777777" w:rsidTr="006E3C44">
        <w:tc>
          <w:tcPr>
            <w:tcW w:w="1060" w:type="pct"/>
          </w:tcPr>
          <w:p w14:paraId="28F44729" w14:textId="7F87254C" w:rsidR="006C629D" w:rsidRPr="006E3C44" w:rsidRDefault="00DC01B0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19</w:t>
            </w:r>
            <w:r w:rsidR="006C629D" w:rsidRPr="006E3C44">
              <w:rPr>
                <w:rFonts w:ascii="Times New Roman" w:hAnsi="Times New Roman" w:cs="Times New Roman"/>
                <w:b/>
              </w:rPr>
              <w:t>.</w:t>
            </w:r>
            <w:r>
              <w:rPr>
                <w:rFonts w:ascii="Times New Roman" w:hAnsi="Times New Roman" w:cs="Times New Roman"/>
                <w:b/>
              </w:rPr>
              <w:t>11</w:t>
            </w:r>
            <w:r w:rsidR="006C629D" w:rsidRPr="006E3C44">
              <w:rPr>
                <w:rFonts w:ascii="Times New Roman" w:hAnsi="Times New Roman" w:cs="Times New Roman"/>
                <w:b/>
              </w:rPr>
              <w:t xml:space="preserve">.2026 </w:t>
            </w:r>
          </w:p>
        </w:tc>
        <w:tc>
          <w:tcPr>
            <w:tcW w:w="195" w:type="pct"/>
          </w:tcPr>
          <w:p w14:paraId="3E5AB56E" w14:textId="77777777" w:rsidR="006C629D" w:rsidRPr="006E3C44" w:rsidRDefault="006C629D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permStart w:id="615279447" w:edGrp="everyone"/>
            <w:permEnd w:id="615279447"/>
          </w:p>
        </w:tc>
        <w:tc>
          <w:tcPr>
            <w:tcW w:w="1052" w:type="pct"/>
          </w:tcPr>
          <w:p w14:paraId="38EF1D05" w14:textId="1000354F" w:rsidR="006C629D" w:rsidRPr="006E3C44" w:rsidRDefault="006C629D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 w:rsidRPr="006E3C44">
              <w:rPr>
                <w:rFonts w:ascii="Times New Roman" w:hAnsi="Times New Roman" w:cs="Times New Roman"/>
                <w:b/>
              </w:rPr>
              <w:t>9.00-1</w:t>
            </w:r>
            <w:r w:rsidR="00647D83">
              <w:rPr>
                <w:rFonts w:ascii="Times New Roman" w:hAnsi="Times New Roman" w:cs="Times New Roman"/>
                <w:b/>
              </w:rPr>
              <w:t>3</w:t>
            </w:r>
            <w:r w:rsidRPr="006E3C44">
              <w:rPr>
                <w:rFonts w:ascii="Times New Roman" w:hAnsi="Times New Roman" w:cs="Times New Roman"/>
                <w:b/>
              </w:rPr>
              <w:t>.00</w:t>
            </w:r>
          </w:p>
        </w:tc>
        <w:tc>
          <w:tcPr>
            <w:tcW w:w="1251" w:type="pct"/>
          </w:tcPr>
          <w:p w14:paraId="144E99E3" w14:textId="34E5AE64" w:rsidR="006C629D" w:rsidRPr="006E3C44" w:rsidRDefault="006C629D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 w:rsidRPr="006E3C44">
              <w:rPr>
                <w:rFonts w:ascii="Times New Roman" w:hAnsi="Times New Roman" w:cs="Times New Roman"/>
                <w:b/>
              </w:rPr>
              <w:t xml:space="preserve">ONLINE na żywo </w:t>
            </w:r>
          </w:p>
        </w:tc>
        <w:tc>
          <w:tcPr>
            <w:tcW w:w="1443" w:type="pct"/>
            <w:tcBorders>
              <w:right w:val="single" w:sz="4" w:space="0" w:color="auto"/>
            </w:tcBorders>
          </w:tcPr>
          <w:p w14:paraId="48391D69" w14:textId="51160951" w:rsidR="006C629D" w:rsidRPr="006E3C44" w:rsidRDefault="00647D83" w:rsidP="006C629D">
            <w:pPr>
              <w:pStyle w:val="Tekstpodstawowy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Rafał Czech </w:t>
            </w:r>
            <w:r w:rsidRPr="006E3C44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</w:tr>
    </w:tbl>
    <w:tbl>
      <w:tblPr>
        <w:tblStyle w:val="Tabela-Siatka"/>
        <w:tblpPr w:leftFromText="141" w:rightFromText="141" w:vertAnchor="text" w:horzAnchor="margin" w:tblpXSpec="right" w:tblpY="30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2"/>
      </w:tblGrid>
      <w:tr w:rsidR="006C629D" w:rsidRPr="006C629D" w14:paraId="527EFE84" w14:textId="77777777" w:rsidTr="006E3C44">
        <w:trPr>
          <w:trHeight w:val="1408"/>
        </w:trPr>
        <w:tc>
          <w:tcPr>
            <w:tcW w:w="3402" w:type="dxa"/>
          </w:tcPr>
          <w:p w14:paraId="4B7AA8ED" w14:textId="2167DF9B" w:rsidR="006C629D" w:rsidRPr="00BF33CA" w:rsidRDefault="006C629D" w:rsidP="006E3C44">
            <w:pPr>
              <w:widowControl w:val="0"/>
              <w:autoSpaceDN w:val="0"/>
              <w:spacing w:before="100" w:beforeAutospacing="1" w:after="100" w:afterAutospacing="1"/>
              <w:textAlignment w:val="baseline"/>
              <w:rPr>
                <w:rFonts w:ascii="Times New Roman" w:hAnsi="Times New Roman"/>
                <w:b/>
                <w:bCs/>
                <w:color w:val="EE0000"/>
                <w:kern w:val="1"/>
                <w:lang w:eastAsia="ar-SA"/>
              </w:rPr>
            </w:pPr>
            <w:bookmarkStart w:id="0" w:name="_Hlk28506281"/>
            <w:r w:rsidRPr="006C629D">
              <w:rPr>
                <w:rFonts w:ascii="Times New Roman" w:hAnsi="Times New Roman"/>
                <w:b/>
                <w:bCs/>
                <w:kern w:val="1"/>
                <w:lang w:eastAsia="ar-SA"/>
              </w:rPr>
              <w:t>Cena uczestnictwa</w:t>
            </w:r>
            <w:r w:rsidR="00E533CD">
              <w:rPr>
                <w:rFonts w:ascii="Times New Roman" w:hAnsi="Times New Roman"/>
                <w:b/>
                <w:bCs/>
                <w:kern w:val="1"/>
                <w:lang w:eastAsia="ar-SA"/>
              </w:rPr>
              <w:t xml:space="preserve"> w szkoleniu</w:t>
            </w:r>
            <w:r w:rsidRPr="006C629D">
              <w:rPr>
                <w:rFonts w:ascii="Times New Roman" w:hAnsi="Times New Roman"/>
                <w:b/>
                <w:bCs/>
                <w:kern w:val="1"/>
                <w:lang w:eastAsia="ar-SA"/>
              </w:rPr>
              <w:t xml:space="preserve">: </w:t>
            </w:r>
            <w:r w:rsidRPr="006C629D">
              <w:rPr>
                <w:rFonts w:ascii="Times New Roman" w:hAnsi="Times New Roman"/>
                <w:b/>
                <w:bCs/>
                <w:kern w:val="1"/>
                <w:lang w:eastAsia="ar-SA"/>
              </w:rPr>
              <w:br/>
            </w:r>
            <w:r w:rsidRPr="00C76ED8">
              <w:rPr>
                <w:rFonts w:ascii="Times New Roman" w:hAnsi="Times New Roman"/>
                <w:b/>
                <w:bCs/>
                <w:color w:val="EE0000"/>
                <w:kern w:val="1"/>
                <w:sz w:val="24"/>
                <w:szCs w:val="24"/>
                <w:lang w:eastAsia="ar-SA"/>
              </w:rPr>
              <w:t>4</w:t>
            </w:r>
            <w:r w:rsidR="00BF7ABF">
              <w:rPr>
                <w:rFonts w:ascii="Times New Roman" w:hAnsi="Times New Roman"/>
                <w:b/>
                <w:bCs/>
                <w:color w:val="EE0000"/>
                <w:kern w:val="1"/>
                <w:sz w:val="24"/>
                <w:szCs w:val="24"/>
                <w:lang w:eastAsia="ar-SA"/>
              </w:rPr>
              <w:t>2</w:t>
            </w:r>
            <w:r w:rsidRPr="00C76ED8">
              <w:rPr>
                <w:rFonts w:ascii="Times New Roman" w:hAnsi="Times New Roman"/>
                <w:b/>
                <w:bCs/>
                <w:color w:val="EE0000"/>
                <w:kern w:val="1"/>
                <w:sz w:val="24"/>
                <w:szCs w:val="24"/>
                <w:lang w:eastAsia="ar-SA"/>
              </w:rPr>
              <w:t>0 zł netto / uczestnik</w:t>
            </w:r>
          </w:p>
          <w:p w14:paraId="3BAF633D" w14:textId="2BDC7886" w:rsidR="006C629D" w:rsidRPr="006C629D" w:rsidRDefault="00E533CD" w:rsidP="006E3C44">
            <w:pPr>
              <w:widowControl w:val="0"/>
              <w:autoSpaceDN w:val="0"/>
              <w:spacing w:before="100" w:beforeAutospacing="1" w:after="100" w:afterAutospacing="1"/>
              <w:textAlignment w:val="baseline"/>
              <w:rPr>
                <w:rFonts w:ascii="Times New Roman" w:hAnsi="Times New Roman"/>
                <w:bCs/>
                <w:kern w:val="1"/>
                <w:lang w:eastAsia="ar-SA"/>
              </w:rPr>
            </w:pPr>
            <w:r>
              <w:rPr>
                <w:rFonts w:ascii="Times New Roman" w:hAnsi="Times New Roman"/>
                <w:b/>
                <w:bCs/>
                <w:kern w:val="1"/>
                <w:lang w:eastAsia="ar-SA"/>
              </w:rPr>
              <w:t>Cena obejmuje:</w:t>
            </w:r>
            <w:r w:rsidR="006C629D" w:rsidRPr="006C629D">
              <w:rPr>
                <w:rFonts w:ascii="Times New Roman" w:hAnsi="Times New Roman"/>
                <w:bCs/>
                <w:kern w:val="1"/>
                <w:lang w:eastAsia="ar-SA"/>
              </w:rPr>
              <w:br/>
            </w:r>
            <w:r w:rsidR="006C629D" w:rsidRPr="00BF33CA">
              <w:rPr>
                <w:rFonts w:ascii="Segoe UI Emoji" w:hAnsi="Segoe UI Emoji" w:cs="Segoe UI Emoji"/>
                <w:bCs/>
                <w:kern w:val="1"/>
                <w:sz w:val="18"/>
                <w:szCs w:val="18"/>
                <w:lang w:eastAsia="ar-SA"/>
              </w:rPr>
              <w:t>📺</w:t>
            </w:r>
            <w:r w:rsidR="006C629D" w:rsidRPr="00BF33CA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t xml:space="preserve"> Dostęp do szkolenia online(</w:t>
            </w:r>
            <w:r w:rsidR="005516B5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t xml:space="preserve">1 </w:t>
            </w:r>
            <w:r w:rsidR="005516B5" w:rsidRPr="00BF33CA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t>uczestnik</w:t>
            </w:r>
            <w:r w:rsidR="006C629D" w:rsidRPr="00BF33CA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t>)</w:t>
            </w:r>
            <w:r w:rsidR="006C629D" w:rsidRPr="00BF33CA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br/>
            </w:r>
            <w:r w:rsidR="006C629D" w:rsidRPr="00BF33CA">
              <w:rPr>
                <w:rFonts w:ascii="Segoe UI Emoji" w:hAnsi="Segoe UI Emoji" w:cs="Segoe UI Emoji"/>
                <w:bCs/>
                <w:kern w:val="1"/>
                <w:sz w:val="18"/>
                <w:szCs w:val="18"/>
                <w:lang w:eastAsia="ar-SA"/>
              </w:rPr>
              <w:t>📄</w:t>
            </w:r>
            <w:r w:rsidR="006C629D" w:rsidRPr="00BF33CA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t xml:space="preserve"> Materiały szkoleniowe (PDF)</w:t>
            </w:r>
            <w:r w:rsidR="006C629D" w:rsidRPr="00BF33CA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br/>
            </w:r>
            <w:r w:rsidR="006C629D" w:rsidRPr="00BF33CA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6C629D" w:rsidRPr="00BF33CA">
              <w:rPr>
                <w:rFonts w:ascii="Segoe UI Emoji" w:hAnsi="Segoe UI Emoji" w:cs="Segoe UI Emoji"/>
                <w:sz w:val="18"/>
                <w:szCs w:val="18"/>
              </w:rPr>
              <w:t>🏅</w:t>
            </w:r>
            <w:r w:rsidR="006C629D" w:rsidRPr="00BF33CA">
              <w:rPr>
                <w:rFonts w:ascii="Times New Roman" w:hAnsi="Times New Roman"/>
                <w:bCs/>
                <w:kern w:val="1"/>
                <w:sz w:val="18"/>
                <w:szCs w:val="18"/>
                <w:lang w:eastAsia="ar-SA"/>
              </w:rPr>
              <w:t xml:space="preserve"> Imienny certyfikat elektroniczny</w:t>
            </w:r>
          </w:p>
        </w:tc>
      </w:tr>
    </w:tbl>
    <w:p w14:paraId="1826D973" w14:textId="77777777" w:rsidR="00EA1BD2" w:rsidRPr="006C629D" w:rsidRDefault="00EA1BD2" w:rsidP="00C461B7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color w:val="FF0000"/>
        </w:rPr>
      </w:pPr>
    </w:p>
    <w:p w14:paraId="74071F17" w14:textId="77777777" w:rsidR="006C629D" w:rsidRDefault="006C629D" w:rsidP="00C461B7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color w:val="FF0000"/>
        </w:rPr>
      </w:pPr>
    </w:p>
    <w:p w14:paraId="488BDF39" w14:textId="74B71F33" w:rsidR="00870A68" w:rsidRPr="006C629D" w:rsidRDefault="00EF1667" w:rsidP="00D205A8">
      <w:pPr>
        <w:spacing w:before="100" w:beforeAutospacing="1" w:after="100" w:afterAutospacing="1" w:line="240" w:lineRule="auto"/>
        <w:rPr>
          <w:rFonts w:ascii="Times New Roman" w:hAnsi="Times New Roman" w:cs="Times New Roman"/>
          <w:b/>
          <w:sz w:val="25"/>
          <w:szCs w:val="25"/>
        </w:rPr>
      </w:pPr>
      <w:r w:rsidRPr="006C629D">
        <w:rPr>
          <w:rFonts w:ascii="Times New Roman" w:hAnsi="Times New Roman" w:cs="Times New Roman"/>
          <w:b/>
          <w:color w:val="FF0000"/>
        </w:rPr>
        <w:t>Wykładowca:</w:t>
      </w:r>
      <w:bookmarkEnd w:id="0"/>
      <w:r w:rsidR="00D35437" w:rsidRPr="006C629D">
        <w:rPr>
          <w:rFonts w:ascii="Times New Roman" w:hAnsi="Times New Roman" w:cs="Times New Roman"/>
          <w:b/>
          <w:color w:val="FF0000"/>
        </w:rPr>
        <w:t xml:space="preserve"> </w:t>
      </w:r>
      <w:r w:rsidR="00733A24" w:rsidRPr="00005626">
        <w:rPr>
          <w:rFonts w:ascii="Times New Roman" w:eastAsia="Times New Roman" w:hAnsi="Times New Roman" w:cs="Times New Roman"/>
          <w:b/>
          <w:bCs/>
          <w:color w:val="FF0000"/>
          <w:kern w:val="36"/>
          <w:lang w:eastAsia="pl-PL"/>
        </w:rPr>
        <w:t>Rafał Czech</w:t>
      </w:r>
      <w:r w:rsidR="00733A24" w:rsidRPr="00005626">
        <w:rPr>
          <w:rFonts w:ascii="Times New Roman" w:eastAsia="Times New Roman" w:hAnsi="Times New Roman" w:cs="Times New Roman"/>
          <w:b/>
          <w:bCs/>
          <w:kern w:val="36"/>
          <w:lang w:eastAsia="pl-PL"/>
        </w:rPr>
        <w:t xml:space="preserve"> -</w:t>
      </w:r>
      <w:r w:rsidR="00733A24" w:rsidRPr="00005626">
        <w:rPr>
          <w:rFonts w:ascii="Times New Roman" w:eastAsia="Times New Roman" w:hAnsi="Times New Roman" w:cs="Times New Roman"/>
          <w:kern w:val="36"/>
          <w:lang w:eastAsia="pl-PL"/>
        </w:rPr>
        <w:t xml:space="preserve"> prawnik i praktyk prawa pracy, wieloletni wykładowca oraz pracownik organu nadzoru nad przestrzeganiem prawa pracy. Autor ponad tysiąca opinii prawnych i artykułów, ekspert w zakresie prawa pracy, czasu pracy, wynagrodzeń, </w:t>
      </w:r>
      <w:proofErr w:type="spellStart"/>
      <w:r w:rsidR="00733A24" w:rsidRPr="00005626">
        <w:rPr>
          <w:rFonts w:ascii="Times New Roman" w:eastAsia="Times New Roman" w:hAnsi="Times New Roman" w:cs="Times New Roman"/>
          <w:kern w:val="36"/>
          <w:lang w:eastAsia="pl-PL"/>
        </w:rPr>
        <w:t>mobbingu</w:t>
      </w:r>
      <w:proofErr w:type="spellEnd"/>
      <w:r w:rsidR="00733A24" w:rsidRPr="00005626">
        <w:rPr>
          <w:rFonts w:ascii="Times New Roman" w:eastAsia="Times New Roman" w:hAnsi="Times New Roman" w:cs="Times New Roman"/>
          <w:kern w:val="36"/>
          <w:lang w:eastAsia="pl-PL"/>
        </w:rPr>
        <w:t xml:space="preserve"> i dyskryminacji. Ceniony szkoleniowiec, członek zespołów opiniujących zmiany w przepisach prawa</w:t>
      </w:r>
      <w:r w:rsidR="00D205A8">
        <w:rPr>
          <w:rFonts w:ascii="Times New Roman" w:eastAsia="Times New Roman" w:hAnsi="Times New Roman" w:cs="Times New Roman"/>
          <w:kern w:val="36"/>
          <w:lang w:eastAsia="pl-PL"/>
        </w:rPr>
        <w:br/>
      </w:r>
      <w:r w:rsidR="00733A24">
        <w:rPr>
          <w:rFonts w:ascii="Times New Roman" w:eastAsia="Times New Roman" w:hAnsi="Times New Roman" w:cs="Times New Roman"/>
          <w:kern w:val="36"/>
          <w:lang w:eastAsia="pl-PL"/>
        </w:rPr>
        <w:br/>
      </w:r>
      <w:r w:rsidR="00D604F8">
        <w:rPr>
          <w:rFonts w:ascii="Times New Roman" w:hAnsi="Times New Roman" w:cs="Times New Roman"/>
          <w:b/>
          <w:sz w:val="25"/>
          <w:szCs w:val="25"/>
        </w:rPr>
        <w:t xml:space="preserve">                                      </w:t>
      </w:r>
      <w:r w:rsidR="00906EDC">
        <w:rPr>
          <w:rFonts w:ascii="Times New Roman" w:hAnsi="Times New Roman" w:cs="Times New Roman"/>
          <w:b/>
          <w:sz w:val="25"/>
          <w:szCs w:val="25"/>
        </w:rPr>
        <w:t xml:space="preserve">   </w:t>
      </w:r>
      <w:r w:rsidR="00D604F8">
        <w:rPr>
          <w:rFonts w:ascii="Times New Roman" w:hAnsi="Times New Roman" w:cs="Times New Roman"/>
          <w:b/>
          <w:sz w:val="25"/>
          <w:szCs w:val="25"/>
        </w:rPr>
        <w:t xml:space="preserve"> </w:t>
      </w:r>
      <w:r w:rsidR="00C72093" w:rsidRPr="006C629D">
        <w:rPr>
          <w:rFonts w:ascii="Times New Roman" w:hAnsi="Times New Roman" w:cs="Times New Roman"/>
          <w:b/>
          <w:sz w:val="25"/>
          <w:szCs w:val="25"/>
        </w:rPr>
        <w:t>Formular</w:t>
      </w:r>
      <w:r w:rsidR="001A0C89" w:rsidRPr="006C629D">
        <w:rPr>
          <w:rFonts w:ascii="Times New Roman" w:hAnsi="Times New Roman" w:cs="Times New Roman"/>
          <w:b/>
          <w:sz w:val="25"/>
          <w:szCs w:val="25"/>
        </w:rPr>
        <w:t xml:space="preserve">z </w:t>
      </w:r>
      <w:r w:rsidR="00870A68" w:rsidRPr="006C629D">
        <w:rPr>
          <w:rFonts w:ascii="Times New Roman" w:hAnsi="Times New Roman" w:cs="Times New Roman"/>
          <w:b/>
          <w:sz w:val="25"/>
          <w:szCs w:val="25"/>
        </w:rPr>
        <w:t>ZGŁOSZENIA</w:t>
      </w:r>
      <w:r w:rsidR="00C72093" w:rsidRPr="006C629D">
        <w:rPr>
          <w:rFonts w:ascii="Times New Roman" w:hAnsi="Times New Roman" w:cs="Times New Roman"/>
          <w:b/>
          <w:sz w:val="25"/>
          <w:szCs w:val="25"/>
        </w:rPr>
        <w:t xml:space="preserve"> na szkolenie</w:t>
      </w:r>
    </w:p>
    <w:tbl>
      <w:tblPr>
        <w:tblW w:w="106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248"/>
        <w:gridCol w:w="3969"/>
        <w:gridCol w:w="2410"/>
      </w:tblGrid>
      <w:tr w:rsidR="00870A68" w:rsidRPr="006C629D" w14:paraId="40F79FAD" w14:textId="77777777" w:rsidTr="005516B5">
        <w:trPr>
          <w:trHeight w:val="336"/>
        </w:trPr>
        <w:tc>
          <w:tcPr>
            <w:tcW w:w="4248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38FF5B1C" w14:textId="77777777" w:rsidR="00870A68" w:rsidRPr="006C629D" w:rsidRDefault="00870A68" w:rsidP="00EE52DB">
            <w:pPr>
              <w:tabs>
                <w:tab w:val="left" w:pos="258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C629D">
              <w:rPr>
                <w:rFonts w:ascii="Times New Roman" w:hAnsi="Times New Roman" w:cs="Times New Roman"/>
                <w:b/>
              </w:rPr>
              <w:t>Imię i Nazwisko</w:t>
            </w:r>
          </w:p>
        </w:tc>
        <w:tc>
          <w:tcPr>
            <w:tcW w:w="3969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37570D00" w14:textId="6DB1BD33" w:rsidR="00870A68" w:rsidRPr="006C629D" w:rsidRDefault="00870A68" w:rsidP="00EE52DB">
            <w:pPr>
              <w:tabs>
                <w:tab w:val="left" w:pos="258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C629D">
              <w:rPr>
                <w:rFonts w:ascii="Times New Roman" w:hAnsi="Times New Roman" w:cs="Times New Roman"/>
                <w:b/>
                <w:sz w:val="20"/>
                <w:szCs w:val="20"/>
              </w:rPr>
              <w:t>Adres e-mail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219A8BF3" w14:textId="2FB49F88" w:rsidR="00870A68" w:rsidRPr="006C629D" w:rsidRDefault="007D7964" w:rsidP="00EE52DB">
            <w:pPr>
              <w:tabs>
                <w:tab w:val="left" w:pos="258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T</w:t>
            </w:r>
            <w:r w:rsidR="00870A68" w:rsidRPr="006C629D">
              <w:rPr>
                <w:rFonts w:ascii="Times New Roman" w:hAnsi="Times New Roman" w:cs="Times New Roman"/>
                <w:b/>
                <w:sz w:val="20"/>
                <w:szCs w:val="20"/>
              </w:rPr>
              <w:t>el. kontaktowy</w:t>
            </w:r>
          </w:p>
        </w:tc>
      </w:tr>
      <w:tr w:rsidR="00870A68" w:rsidRPr="006C629D" w14:paraId="6D780107" w14:textId="77777777" w:rsidTr="00EE52DB">
        <w:trPr>
          <w:trHeight w:val="322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584BD" w14:textId="77777777" w:rsidR="00147BBA" w:rsidRPr="006C629D" w:rsidRDefault="00147BBA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permStart w:id="384985208" w:edGrp="everyone"/>
            <w:permEnd w:id="384985208"/>
          </w:p>
          <w:p w14:paraId="2CB23F25" w14:textId="77777777" w:rsidR="0040561A" w:rsidRPr="006C629D" w:rsidRDefault="0040561A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D4B47" w14:textId="77777777" w:rsidR="00870A68" w:rsidRPr="006C629D" w:rsidRDefault="00870A68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permStart w:id="223234669" w:edGrp="everyone"/>
            <w:permEnd w:id="223234669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DBEA7" w14:textId="77777777" w:rsidR="00870A68" w:rsidRPr="006C629D" w:rsidRDefault="00870A68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permStart w:id="843786113" w:edGrp="everyone"/>
            <w:permEnd w:id="843786113"/>
          </w:p>
        </w:tc>
      </w:tr>
      <w:tr w:rsidR="00B232A0" w:rsidRPr="006C629D" w14:paraId="0E68583D" w14:textId="77777777" w:rsidTr="00EE52DB">
        <w:trPr>
          <w:trHeight w:val="317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C6D1E" w14:textId="77777777" w:rsidR="00B232A0" w:rsidRPr="006C629D" w:rsidRDefault="00B232A0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permStart w:id="919954716" w:edGrp="everyone"/>
            <w:permEnd w:id="919954716"/>
          </w:p>
          <w:p w14:paraId="5082F03D" w14:textId="77777777" w:rsidR="00B232A0" w:rsidRPr="006C629D" w:rsidRDefault="00B232A0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733EB" w14:textId="77777777" w:rsidR="00B232A0" w:rsidRPr="006C629D" w:rsidRDefault="00B232A0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permStart w:id="824122140" w:edGrp="everyone"/>
            <w:permEnd w:id="824122140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F9D75" w14:textId="77777777" w:rsidR="00B232A0" w:rsidRPr="006C629D" w:rsidRDefault="00B232A0" w:rsidP="000334D2">
            <w:pPr>
              <w:tabs>
                <w:tab w:val="left" w:pos="258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permStart w:id="1022827199" w:edGrp="everyone"/>
            <w:permEnd w:id="1022827199"/>
          </w:p>
        </w:tc>
      </w:tr>
    </w:tbl>
    <w:p w14:paraId="2D051BF8" w14:textId="63AD46C0" w:rsidR="00C461B7" w:rsidRPr="006C629D" w:rsidRDefault="00C461B7" w:rsidP="00C461B7">
      <w:pPr>
        <w:pStyle w:val="Nagwek2"/>
        <w:rPr>
          <w:rFonts w:ascii="Times New Roman" w:hAnsi="Times New Roman" w:cs="Times New Roman"/>
          <w:color w:val="EE0000"/>
          <w:sz w:val="18"/>
          <w:szCs w:val="18"/>
          <w:lang w:val="pl-PL"/>
        </w:rPr>
      </w:pPr>
      <w:r w:rsidRPr="006C629D">
        <w:rPr>
          <w:rFonts w:ascii="Times New Roman" w:hAnsi="Times New Roman" w:cs="Times New Roman"/>
          <w:color w:val="EE0000"/>
          <w:sz w:val="18"/>
          <w:szCs w:val="18"/>
          <w:lang w:val="pl-PL"/>
        </w:rPr>
        <w:t>INFORMACJE ORGANIZACYJNE</w:t>
      </w:r>
    </w:p>
    <w:p w14:paraId="380EB1F7" w14:textId="6F1A8E21" w:rsidR="00C461B7" w:rsidRPr="005516B5" w:rsidRDefault="00C461B7" w:rsidP="003E52E5">
      <w:pPr>
        <w:pStyle w:val="Listapunktowana"/>
        <w:numPr>
          <w:ilvl w:val="0"/>
          <w:numId w:val="0"/>
        </w:numPr>
        <w:tabs>
          <w:tab w:val="num" w:pos="360"/>
        </w:tabs>
        <w:rPr>
          <w:rFonts w:ascii="Times New Roman" w:hAnsi="Times New Roman" w:cs="Times New Roman"/>
          <w:noProof/>
          <w:sz w:val="19"/>
          <w:szCs w:val="19"/>
          <w:lang w:val="pl-PL"/>
        </w:rPr>
      </w:pPr>
      <w:r w:rsidRPr="005516B5">
        <w:rPr>
          <w:rFonts w:ascii="Segoe UI Emoji" w:hAnsi="Segoe UI Emoji" w:cs="Segoe UI Emoji"/>
          <w:sz w:val="19"/>
          <w:szCs w:val="19"/>
          <w:lang w:val="pl-PL"/>
        </w:rPr>
        <w:t>📧</w:t>
      </w:r>
      <w:r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</w:t>
      </w:r>
      <w:r w:rsidR="00D87722">
        <w:rPr>
          <w:rFonts w:ascii="Times New Roman" w:hAnsi="Times New Roman" w:cs="Times New Roman"/>
          <w:noProof/>
          <w:sz w:val="19"/>
          <w:szCs w:val="19"/>
          <w:lang w:val="pl-PL"/>
        </w:rPr>
        <w:t>Kartę</w:t>
      </w:r>
      <w:r w:rsidR="00EA1BD2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 </w:t>
      </w:r>
      <w:r w:rsidR="0077347C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>można</w:t>
      </w:r>
      <w:r w:rsidR="00EA1BD2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 przesłać</w:t>
      </w: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: szkolenia@szkolenia-css.pl lub </w:t>
      </w:r>
      <w:r w:rsidR="0077347C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przez </w:t>
      </w: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>formularz na</w:t>
      </w:r>
      <w:r w:rsidR="00D87722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 www. </w:t>
      </w: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>szkolenia-css.pl lub tel.721 649</w:t>
      </w:r>
      <w:r w:rsidR="00D87722">
        <w:rPr>
          <w:rFonts w:ascii="Times New Roman" w:hAnsi="Times New Roman" w:cs="Times New Roman"/>
          <w:noProof/>
          <w:sz w:val="19"/>
          <w:szCs w:val="19"/>
          <w:lang w:val="pl-PL"/>
        </w:rPr>
        <w:t> </w:t>
      </w: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>991</w:t>
      </w:r>
      <w:r w:rsidR="00D87722">
        <w:rPr>
          <w:rFonts w:ascii="Times New Roman" w:hAnsi="Times New Roman" w:cs="Times New Roman"/>
          <w:noProof/>
          <w:sz w:val="19"/>
          <w:szCs w:val="19"/>
          <w:lang w:val="pl-PL"/>
        </w:rPr>
        <w:t>/</w:t>
      </w: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>530 112 064</w:t>
      </w:r>
    </w:p>
    <w:p w14:paraId="26CE2567" w14:textId="61A223A7" w:rsidR="00C461B7" w:rsidRPr="005516B5" w:rsidRDefault="00C461B7" w:rsidP="003E52E5">
      <w:pPr>
        <w:pStyle w:val="Listapunktowana"/>
        <w:numPr>
          <w:ilvl w:val="0"/>
          <w:numId w:val="0"/>
        </w:numPr>
        <w:tabs>
          <w:tab w:val="num" w:pos="360"/>
        </w:tabs>
        <w:rPr>
          <w:rFonts w:ascii="Times New Roman" w:hAnsi="Times New Roman" w:cs="Times New Roman"/>
          <w:noProof/>
          <w:sz w:val="19"/>
          <w:szCs w:val="19"/>
          <w:lang w:val="pl-PL"/>
        </w:rPr>
      </w:pPr>
      <w:r w:rsidRPr="005516B5">
        <w:rPr>
          <w:rFonts w:ascii="Segoe UI Emoji" w:hAnsi="Segoe UI Emoji" w:cs="Segoe UI Emoji"/>
          <w:noProof/>
          <w:sz w:val="19"/>
          <w:szCs w:val="19"/>
          <w:lang w:val="pl-PL"/>
        </w:rPr>
        <w:t>💻</w:t>
      </w: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 Link do szkolenia przesyłamy </w:t>
      </w:r>
      <w:r w:rsidR="005516B5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uczestnikowi </w:t>
      </w: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dzień przed </w:t>
      </w:r>
      <w:r w:rsidR="005516B5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szkoleniem na podany adres mailowy w w/w Formularzu </w:t>
      </w:r>
      <w:r w:rsidR="00D87722">
        <w:rPr>
          <w:rFonts w:ascii="Times New Roman" w:hAnsi="Times New Roman" w:cs="Times New Roman"/>
          <w:noProof/>
          <w:sz w:val="19"/>
          <w:szCs w:val="19"/>
          <w:lang w:val="pl-PL"/>
        </w:rPr>
        <w:t>Z</w:t>
      </w:r>
      <w:r w:rsidR="005516B5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głoszenia. </w:t>
      </w:r>
    </w:p>
    <w:p w14:paraId="4D7D9DA2" w14:textId="117ABA10" w:rsidR="00C461B7" w:rsidRPr="005516B5" w:rsidRDefault="00C461B7" w:rsidP="003E52E5">
      <w:pPr>
        <w:pStyle w:val="Listapunktowana"/>
        <w:numPr>
          <w:ilvl w:val="0"/>
          <w:numId w:val="0"/>
        </w:numPr>
        <w:tabs>
          <w:tab w:val="num" w:pos="360"/>
        </w:tabs>
        <w:rPr>
          <w:rFonts w:ascii="Times New Roman" w:hAnsi="Times New Roman" w:cs="Times New Roman"/>
          <w:sz w:val="19"/>
          <w:szCs w:val="19"/>
          <w:lang w:val="pl-PL"/>
        </w:rPr>
      </w:pPr>
      <w:r w:rsidRPr="005516B5">
        <w:rPr>
          <w:rFonts w:ascii="Segoe UI Emoji" w:hAnsi="Segoe UI Emoji" w:cs="Segoe UI Emoji"/>
          <w:sz w:val="19"/>
          <w:szCs w:val="19"/>
          <w:lang w:val="pl-PL"/>
        </w:rPr>
        <w:t>📄</w:t>
      </w:r>
      <w:r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Materiały szkoleniowe </w:t>
      </w:r>
      <w:r w:rsidR="0077347C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(PDF) </w:t>
      </w:r>
      <w:r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wysyłamy </w:t>
      </w:r>
      <w:r w:rsidR="00954A62" w:rsidRPr="005516B5">
        <w:rPr>
          <w:rFonts w:ascii="Times New Roman" w:hAnsi="Times New Roman" w:cs="Times New Roman"/>
          <w:sz w:val="19"/>
          <w:szCs w:val="19"/>
          <w:lang w:val="pl-PL"/>
        </w:rPr>
        <w:t>dzień</w:t>
      </w:r>
      <w:r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</w:t>
      </w:r>
      <w:r w:rsidR="00954A62" w:rsidRPr="005516B5">
        <w:rPr>
          <w:rFonts w:ascii="Times New Roman" w:hAnsi="Times New Roman" w:cs="Times New Roman"/>
          <w:sz w:val="19"/>
          <w:szCs w:val="19"/>
          <w:lang w:val="pl-PL"/>
        </w:rPr>
        <w:t>przed szkoleniem</w:t>
      </w:r>
      <w:r w:rsidR="0077347C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</w:t>
      </w:r>
      <w:r w:rsidR="005516B5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na podany adres mailowy w w/w Formularzu </w:t>
      </w:r>
      <w:r w:rsidR="00D87722">
        <w:rPr>
          <w:rFonts w:ascii="Times New Roman" w:hAnsi="Times New Roman" w:cs="Times New Roman"/>
          <w:noProof/>
          <w:sz w:val="19"/>
          <w:szCs w:val="19"/>
          <w:lang w:val="pl-PL"/>
        </w:rPr>
        <w:t>Z</w:t>
      </w:r>
      <w:r w:rsidR="005516B5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>głoszenia.</w:t>
      </w:r>
    </w:p>
    <w:p w14:paraId="65DCEE8F" w14:textId="290B2452" w:rsidR="00C76ED8" w:rsidRPr="005516B5" w:rsidRDefault="00C461B7" w:rsidP="00C76ED8">
      <w:pPr>
        <w:pStyle w:val="Listapunktowana"/>
        <w:numPr>
          <w:ilvl w:val="0"/>
          <w:numId w:val="0"/>
        </w:numPr>
        <w:tabs>
          <w:tab w:val="num" w:pos="360"/>
        </w:tabs>
        <w:rPr>
          <w:rFonts w:ascii="Times New Roman" w:hAnsi="Times New Roman" w:cs="Times New Roman"/>
          <w:sz w:val="19"/>
          <w:szCs w:val="19"/>
          <w:lang w:val="pl-PL"/>
        </w:rPr>
      </w:pPr>
      <w:r w:rsidRPr="005516B5">
        <w:rPr>
          <w:rFonts w:ascii="Segoe UI Emoji" w:hAnsi="Segoe UI Emoji" w:cs="Segoe UI Emoji"/>
          <w:sz w:val="19"/>
          <w:szCs w:val="19"/>
          <w:lang w:val="pl-PL"/>
        </w:rPr>
        <w:t>🏅</w:t>
      </w:r>
      <w:r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Certyfikat </w:t>
      </w:r>
      <w:r w:rsidR="00C76ED8">
        <w:rPr>
          <w:rFonts w:ascii="Times New Roman" w:hAnsi="Times New Roman" w:cs="Times New Roman"/>
          <w:sz w:val="19"/>
          <w:szCs w:val="19"/>
          <w:lang w:val="pl-PL"/>
        </w:rPr>
        <w:t xml:space="preserve">wysyłamy </w:t>
      </w:r>
      <w:r w:rsidR="00C76ED8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po szkoleniu </w:t>
      </w:r>
      <w:r w:rsidR="00C76ED8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 xml:space="preserve">na podany adres mailowy w w/w Formularzu </w:t>
      </w:r>
      <w:r w:rsidR="00C76ED8">
        <w:rPr>
          <w:rFonts w:ascii="Times New Roman" w:hAnsi="Times New Roman" w:cs="Times New Roman"/>
          <w:noProof/>
          <w:sz w:val="19"/>
          <w:szCs w:val="19"/>
          <w:lang w:val="pl-PL"/>
        </w:rPr>
        <w:t>Z</w:t>
      </w:r>
      <w:r w:rsidR="00C76ED8" w:rsidRPr="005516B5">
        <w:rPr>
          <w:rFonts w:ascii="Times New Roman" w:hAnsi="Times New Roman" w:cs="Times New Roman"/>
          <w:noProof/>
          <w:sz w:val="19"/>
          <w:szCs w:val="19"/>
          <w:lang w:val="pl-PL"/>
        </w:rPr>
        <w:t>głoszenia.</w:t>
      </w:r>
    </w:p>
    <w:p w14:paraId="343A8276" w14:textId="3B2C2266" w:rsidR="00C461B7" w:rsidRPr="005516B5" w:rsidRDefault="00C76ED8" w:rsidP="003E52E5">
      <w:pPr>
        <w:pStyle w:val="Listapunktowana"/>
        <w:numPr>
          <w:ilvl w:val="0"/>
          <w:numId w:val="0"/>
        </w:numPr>
        <w:tabs>
          <w:tab w:val="num" w:pos="360"/>
        </w:tabs>
        <w:rPr>
          <w:rFonts w:ascii="Times New Roman" w:hAnsi="Times New Roman" w:cs="Times New Roman"/>
          <w:sz w:val="19"/>
          <w:szCs w:val="19"/>
          <w:lang w:val="pl-PL"/>
        </w:rPr>
      </w:pPr>
      <w:r w:rsidRPr="005516B5">
        <w:rPr>
          <w:rFonts w:ascii="Segoe UI Emoji" w:hAnsi="Segoe UI Emoji" w:cs="Segoe UI Emoji"/>
          <w:sz w:val="19"/>
          <w:szCs w:val="19"/>
          <w:lang w:val="pl-PL"/>
        </w:rPr>
        <w:t>💳</w:t>
      </w:r>
      <w:r>
        <w:rPr>
          <w:rFonts w:ascii="Times New Roman" w:hAnsi="Times New Roman" w:cs="Times New Roman"/>
          <w:sz w:val="19"/>
          <w:szCs w:val="19"/>
          <w:lang w:val="pl-PL"/>
        </w:rPr>
        <w:t xml:space="preserve"> F</w:t>
      </w:r>
      <w:r w:rsidR="00C461B7" w:rsidRPr="005516B5">
        <w:rPr>
          <w:rFonts w:ascii="Times New Roman" w:hAnsi="Times New Roman" w:cs="Times New Roman"/>
          <w:sz w:val="19"/>
          <w:szCs w:val="19"/>
          <w:lang w:val="pl-PL"/>
        </w:rPr>
        <w:t>aktur</w:t>
      </w:r>
      <w:r>
        <w:rPr>
          <w:rFonts w:ascii="Times New Roman" w:hAnsi="Times New Roman" w:cs="Times New Roman"/>
          <w:sz w:val="19"/>
          <w:szCs w:val="19"/>
          <w:lang w:val="pl-PL"/>
        </w:rPr>
        <w:t>a wysłana zostanie do KSEF</w:t>
      </w:r>
      <w:r w:rsidR="00FB57D5">
        <w:rPr>
          <w:rFonts w:ascii="Times New Roman" w:hAnsi="Times New Roman" w:cs="Times New Roman"/>
          <w:sz w:val="19"/>
          <w:szCs w:val="19"/>
          <w:lang w:val="pl-PL"/>
        </w:rPr>
        <w:t xml:space="preserve">, </w:t>
      </w:r>
      <w:r w:rsidR="00C461B7" w:rsidRPr="005516B5">
        <w:rPr>
          <w:rFonts w:ascii="Segoe UI Emoji" w:hAnsi="Segoe UI Emoji" w:cs="Segoe UI Emoji"/>
          <w:sz w:val="19"/>
          <w:szCs w:val="19"/>
          <w:lang w:val="pl-PL"/>
        </w:rPr>
        <w:t>💳</w:t>
      </w:r>
      <w:r w:rsidR="00C461B7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Termin płatności</w:t>
      </w:r>
      <w:r w:rsidR="005516B5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faktury</w:t>
      </w:r>
      <w:r w:rsidR="00C461B7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: </w:t>
      </w:r>
      <w:r>
        <w:rPr>
          <w:rFonts w:ascii="Times New Roman" w:hAnsi="Times New Roman" w:cs="Times New Roman"/>
          <w:sz w:val="19"/>
          <w:szCs w:val="19"/>
          <w:lang w:val="pl-PL"/>
        </w:rPr>
        <w:t>14</w:t>
      </w:r>
      <w:r w:rsidR="00C461B7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dni od daty wystawienia faktury.</w:t>
      </w:r>
      <w:r>
        <w:rPr>
          <w:rFonts w:ascii="Times New Roman" w:hAnsi="Times New Roman" w:cs="Times New Roman"/>
          <w:sz w:val="19"/>
          <w:szCs w:val="19"/>
          <w:lang w:val="pl-PL"/>
        </w:rPr>
        <w:t xml:space="preserve"> </w:t>
      </w:r>
    </w:p>
    <w:p w14:paraId="43ABC16F" w14:textId="44C3A210" w:rsidR="00C461B7" w:rsidRPr="005516B5" w:rsidRDefault="0077347C" w:rsidP="003E52E5">
      <w:pPr>
        <w:pStyle w:val="Listapunktowana"/>
        <w:numPr>
          <w:ilvl w:val="0"/>
          <w:numId w:val="0"/>
        </w:numPr>
        <w:tabs>
          <w:tab w:val="num" w:pos="360"/>
        </w:tabs>
        <w:rPr>
          <w:rFonts w:ascii="Times New Roman" w:hAnsi="Times New Roman" w:cs="Times New Roman"/>
          <w:sz w:val="19"/>
          <w:szCs w:val="19"/>
          <w:lang w:val="pl-PL"/>
        </w:rPr>
      </w:pPr>
      <w:r w:rsidRPr="005516B5">
        <w:rPr>
          <w:rFonts w:ascii="Times New Roman" w:hAnsi="Times New Roman" w:cs="Times New Roman"/>
          <w:noProof/>
          <w:sz w:val="19"/>
          <w:szCs w:val="19"/>
          <w:lang w:val="pl-PL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11F6CE16" wp14:editId="6490CBFE">
                <wp:simplePos x="0" y="0"/>
                <wp:positionH relativeFrom="column">
                  <wp:posOffset>-46355</wp:posOffset>
                </wp:positionH>
                <wp:positionV relativeFrom="paragraph">
                  <wp:posOffset>308610</wp:posOffset>
                </wp:positionV>
                <wp:extent cx="182880" cy="167640"/>
                <wp:effectExtent l="0" t="0" r="26670" b="22860"/>
                <wp:wrapNone/>
                <wp:docPr id="1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" cy="167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A06D50" w14:textId="77777777" w:rsidR="0077347C" w:rsidRPr="00954A62" w:rsidRDefault="0077347C" w:rsidP="0077347C">
                            <w:permStart w:id="121918412" w:edGrp="everyone"/>
                            <w:permEnd w:id="121918412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1F6CE16" id="Rectangle 3" o:spid="_x0000_s1026" style="position:absolute;margin-left:-3.65pt;margin-top:24.3pt;width:14.4pt;height:13.2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">
                <v:textbox>
                  <w:txbxContent>
                    <w:p w14:paraId="61A06D50" w14:textId="77777777" w:rsidR="0077347C" w:rsidRPr="00954A62" w:rsidRDefault="0077347C" w:rsidP="0077347C">
                      <w:permStart w:id="121918412" w:edGrp="everyone"/>
                      <w:permEnd w:id="121918412"/>
                    </w:p>
                  </w:txbxContent>
                </v:textbox>
              </v:rect>
            </w:pict>
          </mc:Fallback>
        </mc:AlternateContent>
      </w:r>
      <w:r w:rsidR="00C461B7" w:rsidRPr="005516B5">
        <w:rPr>
          <w:rFonts w:ascii="Segoe UI Emoji" w:hAnsi="Segoe UI Emoji" w:cs="Segoe UI Emoji"/>
          <w:sz w:val="19"/>
          <w:szCs w:val="19"/>
          <w:lang w:val="pl-PL"/>
        </w:rPr>
        <w:t>❗</w:t>
      </w:r>
      <w:r w:rsidR="00C461B7" w:rsidRPr="005516B5">
        <w:rPr>
          <w:rFonts w:ascii="Times New Roman" w:hAnsi="Times New Roman" w:cs="Times New Roman"/>
          <w:sz w:val="19"/>
          <w:szCs w:val="19"/>
          <w:lang w:val="pl-PL"/>
        </w:rPr>
        <w:t xml:space="preserve"> Rezygnacja bez kosztów do 5 dni roboczych przed szkoleniem (nie wliczając dnia szkolenia) </w:t>
      </w:r>
    </w:p>
    <w:p w14:paraId="170C7410" w14:textId="19E8BD76" w:rsidR="0077347C" w:rsidRPr="006C629D" w:rsidRDefault="0077347C" w:rsidP="00EA1BD2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6C629D">
        <w:rPr>
          <w:rFonts w:ascii="Times New Roman" w:hAnsi="Times New Roman" w:cs="Times New Roman"/>
          <w:b/>
          <w:sz w:val="20"/>
          <w:szCs w:val="20"/>
        </w:rPr>
        <w:t xml:space="preserve">     </w:t>
      </w:r>
      <w:r w:rsidR="00C461B7" w:rsidRPr="006C629D">
        <w:rPr>
          <w:rFonts w:ascii="Times New Roman" w:hAnsi="Times New Roman" w:cs="Times New Roman"/>
          <w:b/>
          <w:bCs/>
          <w:sz w:val="20"/>
          <w:szCs w:val="20"/>
        </w:rPr>
        <w:t>Oświadczam, że szkolenie finansowane jest: □ w 100% ze środków publicznych   □ w min. 70% ze środków publicznych</w:t>
      </w:r>
    </w:p>
    <w:p w14:paraId="0BC89CC2" w14:textId="4F89DBD4" w:rsidR="00870A68" w:rsidRPr="006C629D" w:rsidRDefault="00870A68" w:rsidP="00870A68">
      <w:pPr>
        <w:spacing w:after="0"/>
        <w:rPr>
          <w:rFonts w:ascii="Times New Roman" w:hAnsi="Times New Roman" w:cs="Times New Roman"/>
          <w:b/>
        </w:rPr>
      </w:pPr>
      <w:r w:rsidRPr="006C629D">
        <w:rPr>
          <w:rFonts w:ascii="Times New Roman" w:hAnsi="Times New Roman" w:cs="Times New Roman"/>
          <w:b/>
        </w:rPr>
        <w:t>Dane niezbędne do wystawienia faktury:</w:t>
      </w:r>
    </w:p>
    <w:p w14:paraId="76C3254F" w14:textId="77777777" w:rsidR="00EE52DB" w:rsidRPr="006C629D" w:rsidRDefault="00EE52DB" w:rsidP="00870A68">
      <w:pPr>
        <w:spacing w:after="0"/>
        <w:rPr>
          <w:rFonts w:ascii="Times New Roman" w:hAnsi="Times New Roman" w:cs="Times New Roman"/>
          <w:b/>
          <w:sz w:val="18"/>
          <w:szCs w:val="1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601"/>
        <w:gridCol w:w="3604"/>
        <w:gridCol w:w="3256"/>
      </w:tblGrid>
      <w:tr w:rsidR="00870A68" w:rsidRPr="006C629D" w14:paraId="062608AE" w14:textId="77777777" w:rsidTr="0077347C">
        <w:trPr>
          <w:trHeight w:val="1618"/>
        </w:trPr>
        <w:tc>
          <w:tcPr>
            <w:tcW w:w="3842" w:type="dxa"/>
          </w:tcPr>
          <w:p w14:paraId="52F2DB71" w14:textId="495A6200" w:rsidR="00870A68" w:rsidRPr="006C629D" w:rsidRDefault="00870A68" w:rsidP="000334D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permStart w:id="1396188904" w:edGrp="everyone"/>
            <w:permEnd w:id="1396188904"/>
            <w:r w:rsidRPr="006C629D">
              <w:rPr>
                <w:rFonts w:ascii="Times New Roman" w:hAnsi="Times New Roman" w:cs="Times New Roman"/>
                <w:b/>
                <w:bCs/>
              </w:rPr>
              <w:t>Nabywca:  N</w:t>
            </w:r>
            <w:r w:rsidR="0035408E" w:rsidRPr="006C629D">
              <w:rPr>
                <w:rFonts w:ascii="Times New Roman" w:hAnsi="Times New Roman" w:cs="Times New Roman"/>
                <w:b/>
                <w:bCs/>
              </w:rPr>
              <w:t>IP</w:t>
            </w:r>
          </w:p>
        </w:tc>
        <w:tc>
          <w:tcPr>
            <w:tcW w:w="3843" w:type="dxa"/>
          </w:tcPr>
          <w:p w14:paraId="34D6776E" w14:textId="43305C0E" w:rsidR="00870A68" w:rsidRPr="006C629D" w:rsidRDefault="00870A68" w:rsidP="000334D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permStart w:id="1773882188" w:edGrp="everyone"/>
            <w:permEnd w:id="1773882188"/>
            <w:r w:rsidRPr="006C629D">
              <w:rPr>
                <w:rFonts w:ascii="Times New Roman" w:hAnsi="Times New Roman" w:cs="Times New Roman"/>
                <w:b/>
                <w:bCs/>
              </w:rPr>
              <w:t>Odbiorca:</w:t>
            </w:r>
          </w:p>
        </w:tc>
        <w:tc>
          <w:tcPr>
            <w:tcW w:w="2776" w:type="dxa"/>
            <w:tcBorders>
              <w:top w:val="nil"/>
              <w:bottom w:val="nil"/>
              <w:right w:val="nil"/>
            </w:tcBorders>
          </w:tcPr>
          <w:p w14:paraId="22B077C7" w14:textId="77777777" w:rsidR="00870A68" w:rsidRPr="006C629D" w:rsidRDefault="00870A68" w:rsidP="000334D2">
            <w:pPr>
              <w:spacing w:after="0"/>
              <w:ind w:firstLine="709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6EFC556" w14:textId="77777777" w:rsidR="00870A68" w:rsidRPr="006C629D" w:rsidRDefault="00870A68" w:rsidP="000334D2">
            <w:pPr>
              <w:spacing w:after="0"/>
              <w:ind w:firstLine="709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F0403D2" w14:textId="05C078A2" w:rsidR="00870A68" w:rsidRPr="006C629D" w:rsidRDefault="00870A68" w:rsidP="000334D2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6C629D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</w:t>
            </w:r>
            <w:permStart w:id="1192781975" w:edGrp="everyone"/>
            <w:permEnd w:id="1192781975"/>
            <w:r w:rsidRPr="006C629D">
              <w:rPr>
                <w:rFonts w:ascii="Times New Roman" w:hAnsi="Times New Roman" w:cs="Times New Roman"/>
                <w:sz w:val="16"/>
                <w:szCs w:val="16"/>
              </w:rPr>
              <w:t>…………………………………</w:t>
            </w:r>
            <w:r w:rsidR="0077347C" w:rsidRPr="006C629D">
              <w:rPr>
                <w:rFonts w:ascii="Times New Roman" w:hAnsi="Times New Roman" w:cs="Times New Roman"/>
                <w:sz w:val="16"/>
                <w:szCs w:val="16"/>
              </w:rPr>
              <w:t>………</w:t>
            </w:r>
            <w:r w:rsidRPr="006C629D">
              <w:rPr>
                <w:rFonts w:ascii="Times New Roman" w:hAnsi="Times New Roman" w:cs="Times New Roman"/>
                <w:sz w:val="16"/>
                <w:szCs w:val="16"/>
              </w:rPr>
              <w:t>………</w:t>
            </w:r>
          </w:p>
          <w:p w14:paraId="2813440A" w14:textId="77777777" w:rsidR="00870A68" w:rsidRPr="006C629D" w:rsidRDefault="00870A68" w:rsidP="000334D2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6C629D">
              <w:rPr>
                <w:rFonts w:ascii="Times New Roman" w:hAnsi="Times New Roman" w:cs="Times New Roman"/>
                <w:sz w:val="16"/>
                <w:szCs w:val="16"/>
              </w:rPr>
              <w:t xml:space="preserve">  Data , pieczęć  i podpis zgłaszającego </w:t>
            </w:r>
          </w:p>
        </w:tc>
      </w:tr>
    </w:tbl>
    <w:p w14:paraId="73096DEB" w14:textId="1845533B" w:rsidR="0077347C" w:rsidRPr="005516B5" w:rsidRDefault="00B56373" w:rsidP="0077347C">
      <w:pPr>
        <w:rPr>
          <w:rFonts w:ascii="Times New Roman" w:hAnsi="Times New Roman" w:cs="Times New Roman"/>
          <w:b/>
          <w:bCs/>
          <w:noProof/>
          <w:color w:val="3A3A3A"/>
          <w:sz w:val="16"/>
          <w:szCs w:val="16"/>
          <w:shd w:val="clear" w:color="auto" w:fill="FFFFFF"/>
        </w:rPr>
      </w:pPr>
      <w:r w:rsidRPr="005516B5">
        <w:rPr>
          <w:rFonts w:ascii="Times New Roman" w:hAnsi="Times New Roman" w:cs="Times New Roman"/>
          <w:b/>
          <w:bCs/>
          <w:noProof/>
          <w:sz w:val="16"/>
          <w:szCs w:val="16"/>
          <w:shd w:val="clear" w:color="auto" w:fill="FFFFFF"/>
        </w:rPr>
        <w:t>Administratorem danych osobowych jest Centrum Szkoleń Specjalistycznych. Szczegółowa informacyjna RODO dostępna jest na</w:t>
      </w:r>
      <w:r w:rsidR="005516B5" w:rsidRPr="005516B5">
        <w:rPr>
          <w:rFonts w:ascii="Times New Roman" w:hAnsi="Times New Roman" w:cs="Times New Roman"/>
          <w:b/>
          <w:bCs/>
          <w:noProof/>
          <w:sz w:val="16"/>
          <w:szCs w:val="16"/>
          <w:shd w:val="clear" w:color="auto" w:fill="FFFFFF"/>
        </w:rPr>
        <w:t xml:space="preserve">: </w:t>
      </w:r>
      <w:r w:rsidRPr="005516B5">
        <w:rPr>
          <w:rFonts w:ascii="Times New Roman" w:hAnsi="Times New Roman" w:cs="Times New Roman"/>
          <w:b/>
          <w:bCs/>
          <w:noProof/>
          <w:sz w:val="16"/>
          <w:szCs w:val="16"/>
          <w:shd w:val="clear" w:color="auto" w:fill="FFFFFF"/>
        </w:rPr>
        <w:t>www.szkolenia-css.pl</w:t>
      </w:r>
    </w:p>
    <w:p w14:paraId="6E95255D" w14:textId="11702810" w:rsidR="00CB6FF2" w:rsidRPr="00D87722" w:rsidRDefault="00B56373" w:rsidP="00D87722">
      <w:pPr>
        <w:shd w:val="clear" w:color="auto" w:fill="F2F2F2" w:themeFill="background1" w:themeFillShade="F2"/>
        <w:spacing w:before="160"/>
        <w:rPr>
          <w:rFonts w:ascii="Times New Roman" w:hAnsi="Times New Roman" w:cs="Times New Roman"/>
          <w:color w:val="002060"/>
          <w:sz w:val="24"/>
          <w:szCs w:val="24"/>
        </w:rPr>
      </w:pPr>
      <w:r w:rsidRPr="00D87722">
        <w:rPr>
          <w:rFonts w:ascii="Times New Roman" w:hAnsi="Times New Roman" w:cs="Times New Roman"/>
          <w:b/>
          <w:color w:val="002060"/>
          <w:sz w:val="24"/>
          <w:szCs w:val="24"/>
        </w:rPr>
        <w:t xml:space="preserve">Centrum Szkoleń Specjalistycznych CSS | www.szkolenia-css.pl | </w:t>
      </w:r>
      <w:hyperlink r:id="rId10" w:history="1">
        <w:r w:rsidR="004478D3" w:rsidRPr="0084243A">
          <w:rPr>
            <w:rStyle w:val="Hipercze"/>
            <w:rFonts w:ascii="Times New Roman" w:hAnsi="Times New Roman" w:cs="Times New Roman"/>
            <w:b/>
            <w:sz w:val="24"/>
            <w:szCs w:val="24"/>
          </w:rPr>
          <w:t>www.platforma.szkolenia-css.pl</w:t>
        </w:r>
      </w:hyperlink>
      <w:r w:rsidRPr="00D87722">
        <w:rPr>
          <w:rFonts w:ascii="Times New Roman" w:hAnsi="Times New Roman" w:cs="Times New Roman"/>
          <w:b/>
          <w:color w:val="002060"/>
          <w:sz w:val="24"/>
          <w:szCs w:val="24"/>
        </w:rPr>
        <w:t xml:space="preserve"> </w:t>
      </w:r>
    </w:p>
    <w:tbl>
      <w:tblPr>
        <w:tblStyle w:val="Tabela-Siatka"/>
        <w:tblpPr w:leftFromText="141" w:rightFromText="141" w:vertAnchor="text" w:horzAnchor="margin" w:tblpY="4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85"/>
        <w:gridCol w:w="3485"/>
        <w:gridCol w:w="3486"/>
      </w:tblGrid>
      <w:tr w:rsidR="00D87722" w14:paraId="760E8EAC" w14:textId="77777777" w:rsidTr="00D87722">
        <w:tc>
          <w:tcPr>
            <w:tcW w:w="3485" w:type="dxa"/>
          </w:tcPr>
          <w:p w14:paraId="1BBD412F" w14:textId="77777777" w:rsidR="00D87722" w:rsidRDefault="00D87722" w:rsidP="00D87722">
            <w:r w:rsidRPr="006C629D">
              <w:rPr>
                <w:rFonts w:ascii="Times New Roman" w:hAnsi="Times New Roman"/>
                <w:noProof/>
                <w:sz w:val="24"/>
                <w:szCs w:val="24"/>
              </w:rPr>
              <w:lastRenderedPageBreak/>
              <w:drawing>
                <wp:anchor distT="0" distB="0" distL="114300" distR="114300" simplePos="0" relativeHeight="251681792" behindDoc="0" locked="0" layoutInCell="1" allowOverlap="1" wp14:anchorId="27845113" wp14:editId="1A2711A8">
                  <wp:simplePos x="0" y="0"/>
                  <wp:positionH relativeFrom="column">
                    <wp:posOffset>76200</wp:posOffset>
                  </wp:positionH>
                  <wp:positionV relativeFrom="paragraph">
                    <wp:posOffset>1905</wp:posOffset>
                  </wp:positionV>
                  <wp:extent cx="1635125" cy="571500"/>
                  <wp:effectExtent l="0" t="0" r="3175" b="0"/>
                  <wp:wrapSquare wrapText="bothSides"/>
                  <wp:docPr id="315566439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5125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485" w:type="dxa"/>
          </w:tcPr>
          <w:p w14:paraId="2F7C1FED" w14:textId="0F2E6C5E" w:rsidR="00D87722" w:rsidRDefault="00D87722" w:rsidP="00D87722">
            <w:pPr>
              <w:jc w:val="center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PROGRAM SZKOLENIA </w:t>
            </w:r>
          </w:p>
        </w:tc>
        <w:tc>
          <w:tcPr>
            <w:tcW w:w="3486" w:type="dxa"/>
          </w:tcPr>
          <w:p w14:paraId="47E18A9C" w14:textId="77777777" w:rsidR="00D87722" w:rsidRPr="005516B5" w:rsidRDefault="00D87722" w:rsidP="00D87722">
            <w:pPr>
              <w:jc w:val="center"/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</w:pPr>
            <w:hyperlink r:id="rId11" w:history="1">
              <w:r w:rsidRPr="005516B5">
                <w:rPr>
                  <w:rStyle w:val="Hipercze"/>
                  <w:rFonts w:ascii="Times New Roman" w:hAnsi="Times New Roman"/>
                  <w:b/>
                  <w:bCs/>
                  <w:color w:val="002060"/>
                  <w:sz w:val="18"/>
                  <w:szCs w:val="18"/>
                  <w:u w:val="none"/>
                </w:rPr>
                <w:t>www.szkolenia-css.pl</w:t>
              </w:r>
            </w:hyperlink>
          </w:p>
          <w:p w14:paraId="328F4F66" w14:textId="24D6E02F" w:rsidR="00D87722" w:rsidRPr="005516B5" w:rsidRDefault="00D87722" w:rsidP="00D87722">
            <w:pPr>
              <w:jc w:val="center"/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</w:pPr>
            <w:r w:rsidRPr="005516B5"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  <w:t>platforma</w:t>
            </w:r>
            <w:r w:rsidR="004478D3"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  <w:t>.</w:t>
            </w:r>
            <w:r w:rsidRPr="005516B5"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  <w:t>szkolenia-css.pl</w:t>
            </w:r>
          </w:p>
          <w:p w14:paraId="3EE5D5E5" w14:textId="77777777" w:rsidR="00D87722" w:rsidRPr="005516B5" w:rsidRDefault="00D87722" w:rsidP="00D87722">
            <w:pPr>
              <w:jc w:val="center"/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</w:pPr>
            <w:r w:rsidRPr="005516B5"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  <w:t>mail: szkolenia@szkolenia-css.pl</w:t>
            </w:r>
          </w:p>
          <w:p w14:paraId="124B83DE" w14:textId="77777777" w:rsidR="00D87722" w:rsidRDefault="00D87722" w:rsidP="00D87722">
            <w:pPr>
              <w:jc w:val="center"/>
            </w:pPr>
            <w:r w:rsidRPr="005516B5">
              <w:rPr>
                <w:rFonts w:ascii="Times New Roman" w:hAnsi="Times New Roman"/>
                <w:b/>
                <w:bCs/>
                <w:color w:val="002060"/>
                <w:sz w:val="18"/>
                <w:szCs w:val="18"/>
              </w:rPr>
              <w:t>Tel. 721 649 991, 530 112 064</w:t>
            </w:r>
          </w:p>
        </w:tc>
      </w:tr>
    </w:tbl>
    <w:p w14:paraId="384090A5" w14:textId="77777777" w:rsidR="00D87722" w:rsidRDefault="00D87722" w:rsidP="00D87722">
      <w:pPr>
        <w:pStyle w:val="Bezodstpw"/>
        <w:rPr>
          <w:rFonts w:ascii="Times New Roman" w:eastAsia="Times New Roman" w:hAnsi="Times New Roman"/>
          <w:b/>
          <w:bCs/>
          <w:color w:val="EE0000"/>
          <w:kern w:val="0"/>
          <w:sz w:val="28"/>
          <w:szCs w:val="28"/>
          <w:lang w:eastAsia="pl-PL"/>
        </w:rPr>
      </w:pPr>
    </w:p>
    <w:p w14:paraId="4FE0CA1F" w14:textId="77777777" w:rsidR="00D87722" w:rsidRDefault="00D87722" w:rsidP="00D87722">
      <w:pPr>
        <w:pStyle w:val="Bezodstpw"/>
        <w:jc w:val="center"/>
        <w:rPr>
          <w:rFonts w:ascii="Times New Roman" w:eastAsia="Times New Roman" w:hAnsi="Times New Roman"/>
          <w:b/>
          <w:bCs/>
          <w:color w:val="EE0000"/>
          <w:kern w:val="0"/>
          <w:sz w:val="28"/>
          <w:szCs w:val="28"/>
          <w:lang w:eastAsia="pl-PL"/>
        </w:rPr>
      </w:pPr>
    </w:p>
    <w:p w14:paraId="6D95A0B7" w14:textId="77777777" w:rsidR="00D87722" w:rsidRDefault="00D87722" w:rsidP="00D87722">
      <w:pPr>
        <w:pStyle w:val="Bezodstpw"/>
        <w:jc w:val="center"/>
        <w:rPr>
          <w:rFonts w:ascii="Times New Roman" w:eastAsia="Times New Roman" w:hAnsi="Times New Roman"/>
          <w:b/>
          <w:bCs/>
          <w:color w:val="EE0000"/>
          <w:kern w:val="0"/>
          <w:sz w:val="28"/>
          <w:szCs w:val="28"/>
          <w:lang w:eastAsia="pl-PL"/>
        </w:rPr>
      </w:pPr>
    </w:p>
    <w:p w14:paraId="63B86882" w14:textId="77777777" w:rsidR="00647D83" w:rsidRPr="00647D83" w:rsidRDefault="00647D83" w:rsidP="00647D83">
      <w:pPr>
        <w:autoSpaceDN/>
        <w:spacing w:after="120" w:line="360" w:lineRule="auto"/>
        <w:jc w:val="center"/>
        <w:textAlignment w:val="auto"/>
        <w:rPr>
          <w:rFonts w:ascii="Times New Roman" w:eastAsiaTheme="minorHAnsi" w:hAnsi="Times New Roman" w:cs="Times New Roman"/>
          <w:b/>
          <w:bCs/>
          <w:i/>
          <w:color w:val="EE0000"/>
          <w:kern w:val="0"/>
          <w:sz w:val="24"/>
          <w:szCs w:val="24"/>
        </w:rPr>
      </w:pPr>
      <w:r w:rsidRPr="00647D83">
        <w:rPr>
          <w:rFonts w:ascii="Times New Roman" w:eastAsiaTheme="minorHAnsi" w:hAnsi="Times New Roman" w:cs="Times New Roman"/>
          <w:b/>
          <w:bCs/>
          <w:iCs/>
          <w:color w:val="EE0000"/>
          <w:kern w:val="0"/>
          <w:sz w:val="28"/>
          <w:szCs w:val="28"/>
        </w:rPr>
        <w:t>Motywowanie pracowników w świetle dyrektywy o jawności i równości wynagrodzeń</w:t>
      </w:r>
    </w:p>
    <w:p w14:paraId="348E30C6" w14:textId="77777777" w:rsidR="00647D83" w:rsidRPr="00647D83" w:rsidRDefault="00647D83" w:rsidP="00647D83">
      <w:pPr>
        <w:autoSpaceDN/>
        <w:spacing w:after="120" w:line="360" w:lineRule="auto"/>
        <w:jc w:val="center"/>
        <w:textAlignment w:val="auto"/>
        <w:rPr>
          <w:rFonts w:ascii="Times New Roman" w:eastAsiaTheme="minorHAnsi" w:hAnsi="Times New Roman" w:cs="Times New Roman"/>
          <w:iCs/>
          <w:color w:val="44546A" w:themeColor="text2"/>
          <w:kern w:val="0"/>
          <w:sz w:val="24"/>
          <w:szCs w:val="24"/>
        </w:rPr>
      </w:pPr>
    </w:p>
    <w:p w14:paraId="4DF1E4D6" w14:textId="77777777" w:rsidR="00647D83" w:rsidRPr="00647D83" w:rsidRDefault="00647D83" w:rsidP="00647D83">
      <w:pPr>
        <w:autoSpaceDN/>
        <w:spacing w:after="120" w:line="360" w:lineRule="auto"/>
        <w:jc w:val="both"/>
        <w:textAlignment w:val="auto"/>
        <w:rPr>
          <w:rFonts w:ascii="Times New Roman" w:eastAsiaTheme="minorHAnsi" w:hAnsi="Times New Roman" w:cs="Times New Roman"/>
          <w:b/>
          <w:bCs/>
          <w:iCs/>
          <w:kern w:val="0"/>
          <w:sz w:val="24"/>
          <w:szCs w:val="24"/>
        </w:rPr>
      </w:pPr>
      <w:r w:rsidRPr="00647D83">
        <w:rPr>
          <w:rFonts w:ascii="Times New Roman" w:eastAsiaTheme="minorHAnsi" w:hAnsi="Times New Roman" w:cs="Times New Roman"/>
          <w:b/>
          <w:bCs/>
          <w:iCs/>
          <w:kern w:val="0"/>
          <w:sz w:val="24"/>
          <w:szCs w:val="24"/>
        </w:rPr>
        <w:t>Moduł 1. Architektura systemów wynagradzania w organizacji a motywowanie pracowników</w:t>
      </w:r>
    </w:p>
    <w:p w14:paraId="53E4B577" w14:textId="77777777" w:rsidR="00647D83" w:rsidRPr="00647D83" w:rsidRDefault="00647D83" w:rsidP="00647D83">
      <w:pPr>
        <w:autoSpaceDN/>
        <w:spacing w:after="120" w:line="360" w:lineRule="auto"/>
        <w:jc w:val="both"/>
        <w:textAlignment w:val="auto"/>
        <w:rPr>
          <w:rFonts w:ascii="Times New Roman" w:eastAsiaTheme="minorHAnsi" w:hAnsi="Times New Roman" w:cs="Times New Roman"/>
          <w:b/>
          <w:bCs/>
          <w:iCs/>
          <w:kern w:val="0"/>
          <w:sz w:val="24"/>
          <w:szCs w:val="24"/>
        </w:rPr>
      </w:pPr>
      <w:r w:rsidRPr="00647D83">
        <w:rPr>
          <w:rFonts w:ascii="Times New Roman" w:eastAsiaTheme="minorHAnsi" w:hAnsi="Times New Roman" w:cs="Times New Roman"/>
          <w:b/>
          <w:bCs/>
          <w:iCs/>
          <w:kern w:val="0"/>
          <w:sz w:val="24"/>
          <w:szCs w:val="24"/>
        </w:rPr>
        <w:t>1. Tradycyjny a elastyczne systemy wynagradzania</w:t>
      </w:r>
    </w:p>
    <w:p w14:paraId="08127A43" w14:textId="77777777" w:rsidR="00647D83" w:rsidRPr="00647D83" w:rsidRDefault="00647D83" w:rsidP="00647D83">
      <w:pPr>
        <w:widowControl/>
        <w:numPr>
          <w:ilvl w:val="0"/>
          <w:numId w:val="31"/>
        </w:numPr>
        <w:suppressAutoHyphens w:val="0"/>
        <w:autoSpaceDN/>
        <w:spacing w:after="120" w:line="360" w:lineRule="auto"/>
        <w:jc w:val="both"/>
        <w:textAlignment w:val="auto"/>
        <w:rPr>
          <w:rFonts w:ascii="Times New Roman" w:eastAsiaTheme="minorHAnsi" w:hAnsi="Times New Roman" w:cs="Times New Roman"/>
          <w:iCs/>
          <w:kern w:val="0"/>
          <w:sz w:val="24"/>
          <w:szCs w:val="24"/>
        </w:rPr>
      </w:pPr>
      <w:r w:rsidRPr="00647D83">
        <w:rPr>
          <w:rFonts w:ascii="Times New Roman" w:eastAsiaTheme="minorHAnsi" w:hAnsi="Times New Roman" w:cs="Times New Roman"/>
          <w:iCs/>
          <w:kern w:val="0"/>
          <w:sz w:val="24"/>
          <w:szCs w:val="24"/>
        </w:rPr>
        <w:t xml:space="preserve">Badanie potrzeb organizacji oraz identyfikacja determinantów wpływających na wybór modelu struktury płacowej. </w:t>
      </w:r>
    </w:p>
    <w:p w14:paraId="47E9229F" w14:textId="77777777" w:rsidR="00647D83" w:rsidRPr="00647D83" w:rsidRDefault="00647D83" w:rsidP="00647D83">
      <w:pPr>
        <w:autoSpaceDN/>
        <w:spacing w:after="120" w:line="360" w:lineRule="auto"/>
        <w:jc w:val="both"/>
        <w:textAlignment w:val="auto"/>
        <w:rPr>
          <w:rFonts w:ascii="Times New Roman" w:eastAsiaTheme="minorHAnsi" w:hAnsi="Times New Roman" w:cs="Times New Roman"/>
          <w:b/>
          <w:bCs/>
          <w:iCs/>
          <w:kern w:val="0"/>
          <w:sz w:val="24"/>
          <w:szCs w:val="24"/>
        </w:rPr>
      </w:pPr>
      <w:r w:rsidRPr="00647D83">
        <w:rPr>
          <w:rFonts w:ascii="Times New Roman" w:eastAsiaTheme="minorHAnsi" w:hAnsi="Times New Roman" w:cs="Times New Roman"/>
          <w:b/>
          <w:bCs/>
          <w:iCs/>
          <w:kern w:val="0"/>
          <w:sz w:val="24"/>
          <w:szCs w:val="24"/>
        </w:rPr>
        <w:t>2. Strategia motywowania</w:t>
      </w:r>
    </w:p>
    <w:p w14:paraId="55E21623" w14:textId="77777777" w:rsidR="00647D83" w:rsidRPr="00647D83" w:rsidRDefault="00647D83" w:rsidP="00647D83">
      <w:pPr>
        <w:widowControl/>
        <w:numPr>
          <w:ilvl w:val="0"/>
          <w:numId w:val="32"/>
        </w:numPr>
        <w:suppressAutoHyphens w:val="0"/>
        <w:autoSpaceDN/>
        <w:spacing w:after="120" w:line="360" w:lineRule="auto"/>
        <w:jc w:val="both"/>
        <w:textAlignment w:val="auto"/>
        <w:rPr>
          <w:rFonts w:ascii="Times New Roman" w:eastAsiaTheme="minorHAnsi" w:hAnsi="Times New Roman" w:cs="Times New Roman"/>
          <w:iCs/>
          <w:kern w:val="0"/>
          <w:sz w:val="24"/>
          <w:szCs w:val="24"/>
        </w:rPr>
      </w:pPr>
      <w:r w:rsidRPr="00647D83">
        <w:rPr>
          <w:rFonts w:ascii="Times New Roman" w:eastAsiaTheme="minorHAnsi" w:hAnsi="Times New Roman" w:cs="Times New Roman"/>
          <w:iCs/>
          <w:kern w:val="0"/>
          <w:sz w:val="24"/>
          <w:szCs w:val="24"/>
        </w:rPr>
        <w:t xml:space="preserve">Jak budować system, który łączy stałe wynagrodzenie i zmienne dodatki w jeden spójny mechanizm angażujący pracowników. </w:t>
      </w:r>
    </w:p>
    <w:p w14:paraId="5D781787" w14:textId="77777777" w:rsidR="00647D83" w:rsidRPr="00647D83" w:rsidRDefault="00647D83" w:rsidP="00647D83">
      <w:pPr>
        <w:autoSpaceDN/>
        <w:spacing w:after="120" w:line="360" w:lineRule="auto"/>
        <w:jc w:val="both"/>
        <w:textAlignment w:val="auto"/>
        <w:rPr>
          <w:rFonts w:ascii="Times New Roman" w:eastAsiaTheme="minorHAnsi" w:hAnsi="Times New Roman" w:cs="Times New Roman"/>
          <w:b/>
          <w:bCs/>
          <w:iCs/>
          <w:kern w:val="0"/>
          <w:sz w:val="24"/>
          <w:szCs w:val="24"/>
        </w:rPr>
      </w:pPr>
      <w:r w:rsidRPr="00647D83">
        <w:rPr>
          <w:rFonts w:ascii="Times New Roman" w:eastAsiaTheme="minorHAnsi" w:hAnsi="Times New Roman" w:cs="Times New Roman"/>
          <w:b/>
          <w:bCs/>
          <w:iCs/>
          <w:kern w:val="0"/>
          <w:sz w:val="24"/>
          <w:szCs w:val="24"/>
        </w:rPr>
        <w:t>3. Psychologiczny i behawioralny wpływ wynagrodzenia na motywację pracownika</w:t>
      </w:r>
    </w:p>
    <w:p w14:paraId="632B7593" w14:textId="77777777" w:rsidR="00647D83" w:rsidRPr="00647D83" w:rsidRDefault="00647D83" w:rsidP="00647D83">
      <w:pPr>
        <w:widowControl/>
        <w:numPr>
          <w:ilvl w:val="0"/>
          <w:numId w:val="33"/>
        </w:numPr>
        <w:suppressAutoHyphens w:val="0"/>
        <w:autoSpaceDN/>
        <w:spacing w:after="120" w:line="360" w:lineRule="auto"/>
        <w:jc w:val="both"/>
        <w:textAlignment w:val="auto"/>
        <w:rPr>
          <w:rFonts w:ascii="Times New Roman" w:eastAsiaTheme="minorHAnsi" w:hAnsi="Times New Roman" w:cs="Times New Roman"/>
          <w:iCs/>
          <w:kern w:val="0"/>
          <w:sz w:val="24"/>
          <w:szCs w:val="24"/>
        </w:rPr>
      </w:pPr>
      <w:r w:rsidRPr="00647D83">
        <w:rPr>
          <w:rFonts w:ascii="Times New Roman" w:eastAsiaTheme="minorHAnsi" w:hAnsi="Times New Roman" w:cs="Times New Roman"/>
          <w:iCs/>
          <w:kern w:val="0"/>
          <w:sz w:val="24"/>
          <w:szCs w:val="24"/>
        </w:rPr>
        <w:t xml:space="preserve">Mechanizmy motywacji wewnętrznej a bodźce zewnętrzne – kiedy płaca wspiera, a kiedy wygasza naturalne zaangażowanie (efekt nadmiernego uzasadnienia). </w:t>
      </w:r>
    </w:p>
    <w:p w14:paraId="154A78F3" w14:textId="77777777" w:rsidR="00647D83" w:rsidRPr="00647D83" w:rsidRDefault="00647D83" w:rsidP="00647D83">
      <w:pPr>
        <w:widowControl/>
        <w:numPr>
          <w:ilvl w:val="0"/>
          <w:numId w:val="33"/>
        </w:numPr>
        <w:suppressAutoHyphens w:val="0"/>
        <w:autoSpaceDN/>
        <w:spacing w:after="120" w:line="360" w:lineRule="auto"/>
        <w:jc w:val="both"/>
        <w:textAlignment w:val="auto"/>
        <w:rPr>
          <w:rFonts w:ascii="Times New Roman" w:eastAsiaTheme="minorHAnsi" w:hAnsi="Times New Roman" w:cs="Times New Roman"/>
          <w:iCs/>
          <w:kern w:val="0"/>
          <w:sz w:val="24"/>
          <w:szCs w:val="24"/>
        </w:rPr>
      </w:pPr>
      <w:r w:rsidRPr="00647D83">
        <w:rPr>
          <w:rFonts w:ascii="Times New Roman" w:eastAsiaTheme="minorHAnsi" w:hAnsi="Times New Roman" w:cs="Times New Roman"/>
          <w:iCs/>
          <w:kern w:val="0"/>
          <w:sz w:val="24"/>
          <w:szCs w:val="24"/>
        </w:rPr>
        <w:t xml:space="preserve">Pieniądz jako czynnik higieny i czynnik motywacyjny w świetle klasycznych teorii potrzeb (Herzberg, Maslow, </w:t>
      </w:r>
      <w:proofErr w:type="spellStart"/>
      <w:r w:rsidRPr="00647D83">
        <w:rPr>
          <w:rFonts w:ascii="Times New Roman" w:eastAsiaTheme="minorHAnsi" w:hAnsi="Times New Roman" w:cs="Times New Roman"/>
          <w:iCs/>
          <w:kern w:val="0"/>
          <w:sz w:val="24"/>
          <w:szCs w:val="24"/>
        </w:rPr>
        <w:t>Vroom</w:t>
      </w:r>
      <w:proofErr w:type="spellEnd"/>
      <w:r w:rsidRPr="00647D83">
        <w:rPr>
          <w:rFonts w:ascii="Times New Roman" w:eastAsiaTheme="minorHAnsi" w:hAnsi="Times New Roman" w:cs="Times New Roman"/>
          <w:iCs/>
          <w:kern w:val="0"/>
          <w:sz w:val="24"/>
          <w:szCs w:val="24"/>
        </w:rPr>
        <w:t xml:space="preserve">) w realiach współczesnego rynku pracy. </w:t>
      </w:r>
    </w:p>
    <w:p w14:paraId="650EAF02" w14:textId="77777777" w:rsidR="00647D83" w:rsidRPr="00647D83" w:rsidRDefault="00647D83" w:rsidP="00647D83">
      <w:pPr>
        <w:widowControl/>
        <w:numPr>
          <w:ilvl w:val="0"/>
          <w:numId w:val="33"/>
        </w:numPr>
        <w:suppressAutoHyphens w:val="0"/>
        <w:autoSpaceDN/>
        <w:spacing w:after="120" w:line="360" w:lineRule="auto"/>
        <w:jc w:val="both"/>
        <w:textAlignment w:val="auto"/>
        <w:rPr>
          <w:rFonts w:ascii="Times New Roman" w:eastAsiaTheme="minorHAnsi" w:hAnsi="Times New Roman" w:cs="Times New Roman"/>
          <w:iCs/>
          <w:kern w:val="0"/>
          <w:sz w:val="24"/>
          <w:szCs w:val="24"/>
        </w:rPr>
      </w:pPr>
      <w:r w:rsidRPr="00647D83">
        <w:rPr>
          <w:rFonts w:ascii="Times New Roman" w:eastAsiaTheme="minorHAnsi" w:hAnsi="Times New Roman" w:cs="Times New Roman"/>
          <w:iCs/>
          <w:kern w:val="0"/>
          <w:sz w:val="24"/>
          <w:szCs w:val="24"/>
        </w:rPr>
        <w:t xml:space="preserve">Rola postrzeganej sprawiedliwości dystrybutywnej i proceduralnej – jak świadomość kryteriów płacowych i ich przejrzystość determinuje rzeczywisty wysiłek pracownika. </w:t>
      </w:r>
    </w:p>
    <w:p w14:paraId="7F5CCA6C" w14:textId="77777777" w:rsidR="00647D83" w:rsidRPr="00647D83" w:rsidRDefault="00647D83" w:rsidP="00647D83">
      <w:pPr>
        <w:autoSpaceDN/>
        <w:spacing w:after="120" w:line="360" w:lineRule="auto"/>
        <w:jc w:val="both"/>
        <w:textAlignment w:val="auto"/>
        <w:rPr>
          <w:rFonts w:ascii="Times New Roman" w:eastAsiaTheme="minorHAnsi" w:hAnsi="Times New Roman" w:cs="Times New Roman"/>
          <w:b/>
          <w:bCs/>
          <w:iCs/>
          <w:kern w:val="0"/>
          <w:sz w:val="24"/>
          <w:szCs w:val="24"/>
        </w:rPr>
      </w:pPr>
      <w:r w:rsidRPr="00647D83">
        <w:rPr>
          <w:rFonts w:ascii="Times New Roman" w:eastAsiaTheme="minorHAnsi" w:hAnsi="Times New Roman" w:cs="Times New Roman"/>
          <w:b/>
          <w:bCs/>
          <w:iCs/>
          <w:kern w:val="0"/>
          <w:sz w:val="24"/>
          <w:szCs w:val="24"/>
        </w:rPr>
        <w:t>4. Wynagrodzenie pakietowe jako narzędzie przyciągania talentów</w:t>
      </w:r>
    </w:p>
    <w:p w14:paraId="25CE8440" w14:textId="77777777" w:rsidR="00647D83" w:rsidRPr="00647D83" w:rsidRDefault="00647D83" w:rsidP="00647D83">
      <w:pPr>
        <w:widowControl/>
        <w:numPr>
          <w:ilvl w:val="0"/>
          <w:numId w:val="34"/>
        </w:numPr>
        <w:suppressAutoHyphens w:val="0"/>
        <w:autoSpaceDN/>
        <w:spacing w:after="120" w:line="360" w:lineRule="auto"/>
        <w:jc w:val="both"/>
        <w:textAlignment w:val="auto"/>
        <w:rPr>
          <w:rFonts w:ascii="Times New Roman" w:eastAsiaTheme="minorHAnsi" w:hAnsi="Times New Roman" w:cs="Times New Roman"/>
          <w:iCs/>
          <w:kern w:val="0"/>
          <w:sz w:val="24"/>
          <w:szCs w:val="24"/>
        </w:rPr>
      </w:pPr>
      <w:r w:rsidRPr="00647D83">
        <w:rPr>
          <w:rFonts w:ascii="Times New Roman" w:eastAsiaTheme="minorHAnsi" w:hAnsi="Times New Roman" w:cs="Times New Roman"/>
          <w:iCs/>
          <w:kern w:val="0"/>
          <w:sz w:val="24"/>
          <w:szCs w:val="24"/>
        </w:rPr>
        <w:t xml:space="preserve">Struktura i projektowanie nowoczesnych pakietów płacowych dopasowanych do oczekiwań pracowników i możliwości finansowych firmy z uwzględnieniem implementacji unijnych przepisów o jawności i równości płac. </w:t>
      </w:r>
    </w:p>
    <w:p w14:paraId="7EB45E31" w14:textId="77777777" w:rsidR="00647D83" w:rsidRPr="00647D83" w:rsidRDefault="00647D83" w:rsidP="00647D83">
      <w:pPr>
        <w:autoSpaceDN/>
        <w:spacing w:after="120" w:line="360" w:lineRule="auto"/>
        <w:jc w:val="both"/>
        <w:textAlignment w:val="auto"/>
        <w:rPr>
          <w:rFonts w:ascii="Times New Roman" w:eastAsiaTheme="minorHAnsi" w:hAnsi="Times New Roman" w:cs="Times New Roman"/>
          <w:iCs/>
          <w:kern w:val="0"/>
          <w:sz w:val="24"/>
          <w:szCs w:val="24"/>
        </w:rPr>
      </w:pPr>
    </w:p>
    <w:p w14:paraId="688E80EC" w14:textId="77777777" w:rsidR="00647D83" w:rsidRPr="00647D83" w:rsidRDefault="00647D83" w:rsidP="00647D83">
      <w:pPr>
        <w:autoSpaceDN/>
        <w:spacing w:after="120" w:line="360" w:lineRule="auto"/>
        <w:jc w:val="both"/>
        <w:textAlignment w:val="auto"/>
        <w:rPr>
          <w:rFonts w:ascii="Times New Roman" w:eastAsiaTheme="minorHAnsi" w:hAnsi="Times New Roman" w:cs="Times New Roman"/>
          <w:b/>
          <w:bCs/>
          <w:iCs/>
          <w:kern w:val="0"/>
          <w:sz w:val="24"/>
          <w:szCs w:val="24"/>
        </w:rPr>
      </w:pPr>
      <w:r w:rsidRPr="00647D83">
        <w:rPr>
          <w:rFonts w:ascii="Times New Roman" w:eastAsiaTheme="minorHAnsi" w:hAnsi="Times New Roman" w:cs="Times New Roman"/>
          <w:b/>
          <w:bCs/>
          <w:iCs/>
          <w:kern w:val="0"/>
          <w:sz w:val="24"/>
          <w:szCs w:val="24"/>
        </w:rPr>
        <w:t>Moduł 2. Formy prawne wynagrodzenia za pracę i ich ochrona</w:t>
      </w:r>
    </w:p>
    <w:p w14:paraId="3DF4D924" w14:textId="77777777" w:rsidR="00647D83" w:rsidRPr="00647D83" w:rsidRDefault="00647D83" w:rsidP="00647D83">
      <w:pPr>
        <w:autoSpaceDN/>
        <w:spacing w:after="120" w:line="360" w:lineRule="auto"/>
        <w:jc w:val="both"/>
        <w:textAlignment w:val="auto"/>
        <w:rPr>
          <w:rFonts w:ascii="Times New Roman" w:eastAsiaTheme="minorHAnsi" w:hAnsi="Times New Roman" w:cs="Times New Roman"/>
          <w:b/>
          <w:bCs/>
          <w:iCs/>
          <w:kern w:val="0"/>
          <w:sz w:val="24"/>
          <w:szCs w:val="24"/>
        </w:rPr>
      </w:pPr>
      <w:r w:rsidRPr="00647D83">
        <w:rPr>
          <w:rFonts w:ascii="Times New Roman" w:eastAsiaTheme="minorHAnsi" w:hAnsi="Times New Roman" w:cs="Times New Roman"/>
          <w:b/>
          <w:bCs/>
          <w:iCs/>
          <w:kern w:val="0"/>
          <w:sz w:val="24"/>
          <w:szCs w:val="24"/>
        </w:rPr>
        <w:t>1. Aspekt prawny wynagrodzenia pracowniczego</w:t>
      </w:r>
    </w:p>
    <w:p w14:paraId="753B1A22" w14:textId="77777777" w:rsidR="00647D83" w:rsidRPr="00647D83" w:rsidRDefault="00647D83" w:rsidP="00647D83">
      <w:pPr>
        <w:widowControl/>
        <w:numPr>
          <w:ilvl w:val="0"/>
          <w:numId w:val="35"/>
        </w:numPr>
        <w:suppressAutoHyphens w:val="0"/>
        <w:autoSpaceDN/>
        <w:spacing w:after="120" w:line="360" w:lineRule="auto"/>
        <w:jc w:val="both"/>
        <w:textAlignment w:val="auto"/>
        <w:rPr>
          <w:rFonts w:ascii="Times New Roman" w:eastAsiaTheme="minorHAnsi" w:hAnsi="Times New Roman" w:cs="Times New Roman"/>
          <w:iCs/>
          <w:kern w:val="0"/>
          <w:sz w:val="24"/>
          <w:szCs w:val="24"/>
        </w:rPr>
      </w:pPr>
      <w:r w:rsidRPr="00647D83">
        <w:rPr>
          <w:rFonts w:ascii="Times New Roman" w:eastAsiaTheme="minorHAnsi" w:hAnsi="Times New Roman" w:cs="Times New Roman"/>
          <w:iCs/>
          <w:kern w:val="0"/>
          <w:sz w:val="24"/>
          <w:szCs w:val="24"/>
        </w:rPr>
        <w:t xml:space="preserve">Analiza przepisów prawa pracy i prawa unijnego w kontekście realizacji funkcji dochodowej, kosztowej i motywacyjnej wynagrodzenia. </w:t>
      </w:r>
    </w:p>
    <w:p w14:paraId="7766854E" w14:textId="77777777" w:rsidR="00647D83" w:rsidRPr="00647D83" w:rsidRDefault="00647D83" w:rsidP="00647D83">
      <w:pPr>
        <w:autoSpaceDN/>
        <w:spacing w:after="120" w:line="360" w:lineRule="auto"/>
        <w:jc w:val="both"/>
        <w:textAlignment w:val="auto"/>
        <w:rPr>
          <w:rFonts w:ascii="Times New Roman" w:eastAsiaTheme="minorHAnsi" w:hAnsi="Times New Roman" w:cs="Times New Roman"/>
          <w:b/>
          <w:bCs/>
          <w:iCs/>
          <w:kern w:val="0"/>
          <w:sz w:val="24"/>
          <w:szCs w:val="24"/>
        </w:rPr>
      </w:pPr>
      <w:r w:rsidRPr="00647D83">
        <w:rPr>
          <w:rFonts w:ascii="Times New Roman" w:eastAsiaTheme="minorHAnsi" w:hAnsi="Times New Roman" w:cs="Times New Roman"/>
          <w:b/>
          <w:bCs/>
          <w:iCs/>
          <w:kern w:val="0"/>
          <w:sz w:val="24"/>
          <w:szCs w:val="24"/>
        </w:rPr>
        <w:t>2. Systemy wynagradzania zasadniczego</w:t>
      </w:r>
    </w:p>
    <w:p w14:paraId="33150463" w14:textId="77777777" w:rsidR="00647D83" w:rsidRPr="00647D83" w:rsidRDefault="00647D83" w:rsidP="00647D83">
      <w:pPr>
        <w:widowControl/>
        <w:numPr>
          <w:ilvl w:val="0"/>
          <w:numId w:val="36"/>
        </w:numPr>
        <w:suppressAutoHyphens w:val="0"/>
        <w:autoSpaceDN/>
        <w:spacing w:after="120" w:line="360" w:lineRule="auto"/>
        <w:jc w:val="both"/>
        <w:textAlignment w:val="auto"/>
        <w:rPr>
          <w:rFonts w:ascii="Times New Roman" w:eastAsiaTheme="minorHAnsi" w:hAnsi="Times New Roman" w:cs="Times New Roman"/>
          <w:iCs/>
          <w:kern w:val="0"/>
          <w:sz w:val="24"/>
          <w:szCs w:val="24"/>
        </w:rPr>
      </w:pPr>
      <w:r w:rsidRPr="00647D83">
        <w:rPr>
          <w:rFonts w:ascii="Times New Roman" w:eastAsiaTheme="minorHAnsi" w:hAnsi="Times New Roman" w:cs="Times New Roman"/>
          <w:iCs/>
          <w:kern w:val="0"/>
          <w:sz w:val="24"/>
          <w:szCs w:val="24"/>
        </w:rPr>
        <w:lastRenderedPageBreak/>
        <w:t xml:space="preserve">Kryteria doboru i skuteczność stosowania trzech podstawowych systemów płacy zasadniczej: </w:t>
      </w:r>
    </w:p>
    <w:p w14:paraId="485617F7" w14:textId="77777777" w:rsidR="00647D83" w:rsidRPr="00647D83" w:rsidRDefault="00647D83" w:rsidP="00647D83">
      <w:pPr>
        <w:widowControl/>
        <w:numPr>
          <w:ilvl w:val="1"/>
          <w:numId w:val="36"/>
        </w:numPr>
        <w:suppressAutoHyphens w:val="0"/>
        <w:autoSpaceDN/>
        <w:spacing w:after="120" w:line="360" w:lineRule="auto"/>
        <w:jc w:val="both"/>
        <w:textAlignment w:val="auto"/>
        <w:rPr>
          <w:rFonts w:ascii="Times New Roman" w:eastAsiaTheme="minorHAnsi" w:hAnsi="Times New Roman" w:cs="Times New Roman"/>
          <w:iCs/>
          <w:kern w:val="0"/>
          <w:sz w:val="24"/>
          <w:szCs w:val="24"/>
        </w:rPr>
      </w:pPr>
      <w:r w:rsidRPr="00647D83">
        <w:rPr>
          <w:rFonts w:ascii="Times New Roman" w:eastAsiaTheme="minorHAnsi" w:hAnsi="Times New Roman" w:cs="Times New Roman"/>
          <w:iCs/>
          <w:kern w:val="0"/>
          <w:sz w:val="24"/>
          <w:szCs w:val="24"/>
        </w:rPr>
        <w:t xml:space="preserve">czasowego, </w:t>
      </w:r>
    </w:p>
    <w:p w14:paraId="29E23BF1" w14:textId="77777777" w:rsidR="00647D83" w:rsidRPr="00647D83" w:rsidRDefault="00647D83" w:rsidP="00647D83">
      <w:pPr>
        <w:widowControl/>
        <w:numPr>
          <w:ilvl w:val="1"/>
          <w:numId w:val="36"/>
        </w:numPr>
        <w:suppressAutoHyphens w:val="0"/>
        <w:autoSpaceDN/>
        <w:spacing w:after="120" w:line="360" w:lineRule="auto"/>
        <w:jc w:val="both"/>
        <w:textAlignment w:val="auto"/>
        <w:rPr>
          <w:rFonts w:ascii="Times New Roman" w:eastAsiaTheme="minorHAnsi" w:hAnsi="Times New Roman" w:cs="Times New Roman"/>
          <w:iCs/>
          <w:kern w:val="0"/>
          <w:sz w:val="24"/>
          <w:szCs w:val="24"/>
        </w:rPr>
      </w:pPr>
      <w:r w:rsidRPr="00647D83">
        <w:rPr>
          <w:rFonts w:ascii="Times New Roman" w:eastAsiaTheme="minorHAnsi" w:hAnsi="Times New Roman" w:cs="Times New Roman"/>
          <w:iCs/>
          <w:kern w:val="0"/>
          <w:sz w:val="24"/>
          <w:szCs w:val="24"/>
        </w:rPr>
        <w:t xml:space="preserve">akordowego, </w:t>
      </w:r>
    </w:p>
    <w:p w14:paraId="672264E4" w14:textId="77777777" w:rsidR="00647D83" w:rsidRPr="00647D83" w:rsidRDefault="00647D83" w:rsidP="00647D83">
      <w:pPr>
        <w:widowControl/>
        <w:numPr>
          <w:ilvl w:val="1"/>
          <w:numId w:val="36"/>
        </w:numPr>
        <w:suppressAutoHyphens w:val="0"/>
        <w:autoSpaceDN/>
        <w:spacing w:after="120" w:line="360" w:lineRule="auto"/>
        <w:jc w:val="both"/>
        <w:textAlignment w:val="auto"/>
        <w:rPr>
          <w:rFonts w:ascii="Times New Roman" w:eastAsiaTheme="minorHAnsi" w:hAnsi="Times New Roman" w:cs="Times New Roman"/>
          <w:iCs/>
          <w:kern w:val="0"/>
          <w:sz w:val="24"/>
          <w:szCs w:val="24"/>
        </w:rPr>
      </w:pPr>
      <w:r w:rsidRPr="00647D83">
        <w:rPr>
          <w:rFonts w:ascii="Times New Roman" w:eastAsiaTheme="minorHAnsi" w:hAnsi="Times New Roman" w:cs="Times New Roman"/>
          <w:iCs/>
          <w:kern w:val="0"/>
          <w:sz w:val="24"/>
          <w:szCs w:val="24"/>
        </w:rPr>
        <w:t xml:space="preserve">prowizyjnego. </w:t>
      </w:r>
    </w:p>
    <w:p w14:paraId="2D855E97" w14:textId="77777777" w:rsidR="00647D83" w:rsidRPr="00647D83" w:rsidRDefault="00647D83" w:rsidP="00647D83">
      <w:pPr>
        <w:autoSpaceDN/>
        <w:spacing w:after="120" w:line="360" w:lineRule="auto"/>
        <w:jc w:val="both"/>
        <w:textAlignment w:val="auto"/>
        <w:rPr>
          <w:rFonts w:ascii="Times New Roman" w:eastAsiaTheme="minorHAnsi" w:hAnsi="Times New Roman" w:cs="Times New Roman"/>
          <w:b/>
          <w:bCs/>
          <w:iCs/>
          <w:kern w:val="0"/>
          <w:sz w:val="24"/>
          <w:szCs w:val="24"/>
        </w:rPr>
      </w:pPr>
      <w:r w:rsidRPr="00647D83">
        <w:rPr>
          <w:rFonts w:ascii="Times New Roman" w:eastAsiaTheme="minorHAnsi" w:hAnsi="Times New Roman" w:cs="Times New Roman"/>
          <w:b/>
          <w:bCs/>
          <w:iCs/>
          <w:kern w:val="0"/>
          <w:sz w:val="24"/>
          <w:szCs w:val="24"/>
        </w:rPr>
        <w:t>3. Zmienne składniki wynagrodzenia</w:t>
      </w:r>
    </w:p>
    <w:p w14:paraId="708A7F93" w14:textId="77777777" w:rsidR="00647D83" w:rsidRPr="00647D83" w:rsidRDefault="00647D83" w:rsidP="00647D83">
      <w:pPr>
        <w:widowControl/>
        <w:numPr>
          <w:ilvl w:val="0"/>
          <w:numId w:val="37"/>
        </w:numPr>
        <w:suppressAutoHyphens w:val="0"/>
        <w:autoSpaceDN/>
        <w:spacing w:after="120" w:line="360" w:lineRule="auto"/>
        <w:jc w:val="both"/>
        <w:textAlignment w:val="auto"/>
        <w:rPr>
          <w:rFonts w:ascii="Times New Roman" w:eastAsiaTheme="minorHAnsi" w:hAnsi="Times New Roman" w:cs="Times New Roman"/>
          <w:iCs/>
          <w:kern w:val="0"/>
          <w:sz w:val="24"/>
          <w:szCs w:val="24"/>
        </w:rPr>
      </w:pPr>
      <w:r w:rsidRPr="00647D83">
        <w:rPr>
          <w:rFonts w:ascii="Times New Roman" w:eastAsiaTheme="minorHAnsi" w:hAnsi="Times New Roman" w:cs="Times New Roman"/>
          <w:iCs/>
          <w:kern w:val="0"/>
          <w:sz w:val="24"/>
          <w:szCs w:val="24"/>
        </w:rPr>
        <w:t xml:space="preserve">Prawne i strukturalne różnice między premiami (regulaminowymi) a nagrodami (uznaniowymi) w systemie motywacyjnym w dobie transparentności płac. </w:t>
      </w:r>
    </w:p>
    <w:p w14:paraId="0C4D1780" w14:textId="77777777" w:rsidR="00647D83" w:rsidRPr="00647D83" w:rsidRDefault="00647D83" w:rsidP="00647D83">
      <w:pPr>
        <w:autoSpaceDN/>
        <w:spacing w:after="120" w:line="360" w:lineRule="auto"/>
        <w:jc w:val="both"/>
        <w:textAlignment w:val="auto"/>
        <w:rPr>
          <w:rFonts w:ascii="Times New Roman" w:eastAsiaTheme="minorHAnsi" w:hAnsi="Times New Roman" w:cs="Times New Roman"/>
          <w:b/>
          <w:bCs/>
          <w:iCs/>
          <w:kern w:val="0"/>
          <w:sz w:val="24"/>
          <w:szCs w:val="24"/>
        </w:rPr>
      </w:pPr>
      <w:r w:rsidRPr="00647D83">
        <w:rPr>
          <w:rFonts w:ascii="Times New Roman" w:eastAsiaTheme="minorHAnsi" w:hAnsi="Times New Roman" w:cs="Times New Roman"/>
          <w:b/>
          <w:bCs/>
          <w:iCs/>
          <w:kern w:val="0"/>
          <w:sz w:val="24"/>
          <w:szCs w:val="24"/>
        </w:rPr>
        <w:t>4. Świadczenia kompensacyjne i ochrona płacy</w:t>
      </w:r>
    </w:p>
    <w:p w14:paraId="048B4EF6" w14:textId="77777777" w:rsidR="00647D83" w:rsidRPr="00647D83" w:rsidRDefault="00647D83" w:rsidP="00647D83">
      <w:pPr>
        <w:widowControl/>
        <w:numPr>
          <w:ilvl w:val="0"/>
          <w:numId w:val="38"/>
        </w:numPr>
        <w:suppressAutoHyphens w:val="0"/>
        <w:autoSpaceDN/>
        <w:spacing w:after="120" w:line="360" w:lineRule="auto"/>
        <w:jc w:val="both"/>
        <w:textAlignment w:val="auto"/>
        <w:rPr>
          <w:rFonts w:ascii="Times New Roman" w:eastAsiaTheme="minorHAnsi" w:hAnsi="Times New Roman" w:cs="Times New Roman"/>
          <w:iCs/>
          <w:kern w:val="0"/>
          <w:sz w:val="24"/>
          <w:szCs w:val="24"/>
        </w:rPr>
      </w:pPr>
      <w:r w:rsidRPr="00647D83">
        <w:rPr>
          <w:rFonts w:ascii="Times New Roman" w:eastAsiaTheme="minorHAnsi" w:hAnsi="Times New Roman" w:cs="Times New Roman"/>
          <w:iCs/>
          <w:kern w:val="0"/>
          <w:sz w:val="24"/>
          <w:szCs w:val="24"/>
        </w:rPr>
        <w:t xml:space="preserve">Instytucja odpraw pieniężnych, ekwiwalentów oraz bezwzględne zasady wypłacania i prawnej ochrony wynagrodzenia za pracę. </w:t>
      </w:r>
    </w:p>
    <w:p w14:paraId="6F60F574" w14:textId="77777777" w:rsidR="00647D83" w:rsidRPr="00647D83" w:rsidRDefault="00647D83" w:rsidP="00647D83">
      <w:pPr>
        <w:autoSpaceDN/>
        <w:spacing w:after="120" w:line="360" w:lineRule="auto"/>
        <w:jc w:val="both"/>
        <w:textAlignment w:val="auto"/>
        <w:rPr>
          <w:rFonts w:ascii="Times New Roman" w:eastAsiaTheme="minorHAnsi" w:hAnsi="Times New Roman" w:cs="Times New Roman"/>
          <w:iCs/>
          <w:kern w:val="0"/>
          <w:sz w:val="24"/>
          <w:szCs w:val="24"/>
        </w:rPr>
      </w:pPr>
    </w:p>
    <w:p w14:paraId="75B544EB" w14:textId="77777777" w:rsidR="00647D83" w:rsidRPr="00647D83" w:rsidRDefault="00647D83" w:rsidP="00647D83">
      <w:pPr>
        <w:autoSpaceDN/>
        <w:spacing w:after="120" w:line="360" w:lineRule="auto"/>
        <w:jc w:val="both"/>
        <w:textAlignment w:val="auto"/>
        <w:rPr>
          <w:rFonts w:ascii="Times New Roman" w:eastAsiaTheme="minorHAnsi" w:hAnsi="Times New Roman" w:cs="Times New Roman"/>
          <w:b/>
          <w:bCs/>
          <w:iCs/>
          <w:kern w:val="0"/>
          <w:sz w:val="24"/>
          <w:szCs w:val="24"/>
        </w:rPr>
      </w:pPr>
      <w:r w:rsidRPr="00647D83">
        <w:rPr>
          <w:rFonts w:ascii="Times New Roman" w:eastAsiaTheme="minorHAnsi" w:hAnsi="Times New Roman" w:cs="Times New Roman"/>
          <w:b/>
          <w:bCs/>
          <w:iCs/>
          <w:kern w:val="0"/>
          <w:sz w:val="24"/>
          <w:szCs w:val="24"/>
        </w:rPr>
        <w:t>Moduł 3. Wartościowanie stanowisk pracy oraz strukturyzacja procedur awansowych</w:t>
      </w:r>
    </w:p>
    <w:p w14:paraId="4621ED39" w14:textId="77777777" w:rsidR="00647D83" w:rsidRPr="00647D83" w:rsidRDefault="00647D83" w:rsidP="00647D83">
      <w:pPr>
        <w:autoSpaceDN/>
        <w:spacing w:after="120" w:line="360" w:lineRule="auto"/>
        <w:jc w:val="both"/>
        <w:textAlignment w:val="auto"/>
        <w:rPr>
          <w:rFonts w:ascii="Times New Roman" w:eastAsiaTheme="minorHAnsi" w:hAnsi="Times New Roman" w:cs="Times New Roman"/>
          <w:b/>
          <w:bCs/>
          <w:iCs/>
          <w:kern w:val="0"/>
          <w:sz w:val="24"/>
          <w:szCs w:val="24"/>
        </w:rPr>
      </w:pPr>
      <w:r w:rsidRPr="00647D83">
        <w:rPr>
          <w:rFonts w:ascii="Times New Roman" w:eastAsiaTheme="minorHAnsi" w:hAnsi="Times New Roman" w:cs="Times New Roman"/>
          <w:b/>
          <w:bCs/>
          <w:iCs/>
          <w:kern w:val="0"/>
          <w:sz w:val="24"/>
          <w:szCs w:val="24"/>
        </w:rPr>
        <w:t>1. Wartościowanie stanowisk pracy jako warunek sprawiedliwego systemu wynagradzania i motywacji pracowników</w:t>
      </w:r>
    </w:p>
    <w:p w14:paraId="1E96754E" w14:textId="77777777" w:rsidR="00647D83" w:rsidRPr="00647D83" w:rsidRDefault="00647D83" w:rsidP="00647D83">
      <w:pPr>
        <w:widowControl/>
        <w:numPr>
          <w:ilvl w:val="0"/>
          <w:numId w:val="39"/>
        </w:numPr>
        <w:suppressAutoHyphens w:val="0"/>
        <w:autoSpaceDN/>
        <w:spacing w:after="120" w:line="360" w:lineRule="auto"/>
        <w:jc w:val="both"/>
        <w:textAlignment w:val="auto"/>
        <w:rPr>
          <w:rFonts w:ascii="Times New Roman" w:eastAsiaTheme="minorHAnsi" w:hAnsi="Times New Roman" w:cs="Times New Roman"/>
          <w:iCs/>
          <w:kern w:val="0"/>
          <w:sz w:val="24"/>
          <w:szCs w:val="24"/>
        </w:rPr>
      </w:pPr>
      <w:r w:rsidRPr="00647D83">
        <w:rPr>
          <w:rFonts w:ascii="Times New Roman" w:eastAsiaTheme="minorHAnsi" w:hAnsi="Times New Roman" w:cs="Times New Roman"/>
          <w:iCs/>
          <w:kern w:val="0"/>
          <w:sz w:val="24"/>
          <w:szCs w:val="24"/>
        </w:rPr>
        <w:t xml:space="preserve">Obiektywna ocena złożoności pracy jako podstawa eliminacji dyskryminacji płacowej i realizacji zasady równości wynagrodzeń. </w:t>
      </w:r>
    </w:p>
    <w:p w14:paraId="0D1F03C3" w14:textId="77777777" w:rsidR="00647D83" w:rsidRPr="00647D83" w:rsidRDefault="00647D83" w:rsidP="00647D83">
      <w:pPr>
        <w:autoSpaceDN/>
        <w:spacing w:after="120" w:line="360" w:lineRule="auto"/>
        <w:jc w:val="both"/>
        <w:textAlignment w:val="auto"/>
        <w:rPr>
          <w:rFonts w:ascii="Times New Roman" w:eastAsiaTheme="minorHAnsi" w:hAnsi="Times New Roman" w:cs="Times New Roman"/>
          <w:b/>
          <w:bCs/>
          <w:iCs/>
          <w:kern w:val="0"/>
          <w:sz w:val="24"/>
          <w:szCs w:val="24"/>
        </w:rPr>
      </w:pPr>
      <w:r w:rsidRPr="00647D83">
        <w:rPr>
          <w:rFonts w:ascii="Times New Roman" w:eastAsiaTheme="minorHAnsi" w:hAnsi="Times New Roman" w:cs="Times New Roman"/>
          <w:b/>
          <w:bCs/>
          <w:iCs/>
          <w:kern w:val="0"/>
          <w:sz w:val="24"/>
          <w:szCs w:val="24"/>
        </w:rPr>
        <w:t>2. Metodologia wyceny stanowisk i kompetencji</w:t>
      </w:r>
    </w:p>
    <w:p w14:paraId="79DFFBD2" w14:textId="77777777" w:rsidR="00647D83" w:rsidRPr="00647D83" w:rsidRDefault="00647D83" w:rsidP="00647D83">
      <w:pPr>
        <w:widowControl/>
        <w:numPr>
          <w:ilvl w:val="0"/>
          <w:numId w:val="40"/>
        </w:numPr>
        <w:suppressAutoHyphens w:val="0"/>
        <w:autoSpaceDN/>
        <w:spacing w:after="120" w:line="360" w:lineRule="auto"/>
        <w:jc w:val="both"/>
        <w:textAlignment w:val="auto"/>
        <w:rPr>
          <w:rFonts w:ascii="Times New Roman" w:eastAsiaTheme="minorHAnsi" w:hAnsi="Times New Roman" w:cs="Times New Roman"/>
          <w:iCs/>
          <w:kern w:val="0"/>
          <w:sz w:val="24"/>
          <w:szCs w:val="24"/>
        </w:rPr>
      </w:pPr>
      <w:r w:rsidRPr="00647D83">
        <w:rPr>
          <w:rFonts w:ascii="Times New Roman" w:eastAsiaTheme="minorHAnsi" w:hAnsi="Times New Roman" w:cs="Times New Roman"/>
          <w:iCs/>
          <w:kern w:val="0"/>
          <w:sz w:val="24"/>
          <w:szCs w:val="24"/>
        </w:rPr>
        <w:t xml:space="preserve">Techniki wartościowania pracy, przesłanki ich doboru oraz dylemat operacyjny: </w:t>
      </w:r>
    </w:p>
    <w:p w14:paraId="20CC9908" w14:textId="77777777" w:rsidR="00647D83" w:rsidRPr="00647D83" w:rsidRDefault="00647D83" w:rsidP="00647D83">
      <w:pPr>
        <w:widowControl/>
        <w:numPr>
          <w:ilvl w:val="1"/>
          <w:numId w:val="40"/>
        </w:numPr>
        <w:suppressAutoHyphens w:val="0"/>
        <w:autoSpaceDN/>
        <w:spacing w:after="120" w:line="360" w:lineRule="auto"/>
        <w:jc w:val="both"/>
        <w:textAlignment w:val="auto"/>
        <w:rPr>
          <w:rFonts w:ascii="Times New Roman" w:eastAsiaTheme="minorHAnsi" w:hAnsi="Times New Roman" w:cs="Times New Roman"/>
          <w:iCs/>
          <w:kern w:val="0"/>
          <w:sz w:val="24"/>
          <w:szCs w:val="24"/>
        </w:rPr>
      </w:pPr>
      <w:r w:rsidRPr="00647D83">
        <w:rPr>
          <w:rFonts w:ascii="Times New Roman" w:eastAsiaTheme="minorHAnsi" w:hAnsi="Times New Roman" w:cs="Times New Roman"/>
          <w:iCs/>
          <w:kern w:val="0"/>
          <w:sz w:val="24"/>
          <w:szCs w:val="24"/>
        </w:rPr>
        <w:t xml:space="preserve">wartościowanie stanowisk pracy, </w:t>
      </w:r>
    </w:p>
    <w:p w14:paraId="6417978E" w14:textId="77777777" w:rsidR="00647D83" w:rsidRPr="00647D83" w:rsidRDefault="00647D83" w:rsidP="00647D83">
      <w:pPr>
        <w:widowControl/>
        <w:numPr>
          <w:ilvl w:val="1"/>
          <w:numId w:val="40"/>
        </w:numPr>
        <w:suppressAutoHyphens w:val="0"/>
        <w:autoSpaceDN/>
        <w:spacing w:after="120" w:line="360" w:lineRule="auto"/>
        <w:jc w:val="both"/>
        <w:textAlignment w:val="auto"/>
        <w:rPr>
          <w:rFonts w:ascii="Times New Roman" w:eastAsiaTheme="minorHAnsi" w:hAnsi="Times New Roman" w:cs="Times New Roman"/>
          <w:iCs/>
          <w:kern w:val="0"/>
          <w:sz w:val="24"/>
          <w:szCs w:val="24"/>
        </w:rPr>
      </w:pPr>
      <w:r w:rsidRPr="00647D83">
        <w:rPr>
          <w:rFonts w:ascii="Times New Roman" w:eastAsiaTheme="minorHAnsi" w:hAnsi="Times New Roman" w:cs="Times New Roman"/>
          <w:iCs/>
          <w:kern w:val="0"/>
          <w:sz w:val="24"/>
          <w:szCs w:val="24"/>
        </w:rPr>
        <w:t xml:space="preserve">wartościowanie kompetencji. </w:t>
      </w:r>
    </w:p>
    <w:p w14:paraId="781DFFA5" w14:textId="77777777" w:rsidR="00647D83" w:rsidRPr="00647D83" w:rsidRDefault="00647D83" w:rsidP="00647D83">
      <w:pPr>
        <w:autoSpaceDN/>
        <w:spacing w:after="120" w:line="360" w:lineRule="auto"/>
        <w:jc w:val="both"/>
        <w:textAlignment w:val="auto"/>
        <w:rPr>
          <w:rFonts w:ascii="Times New Roman" w:eastAsiaTheme="minorHAnsi" w:hAnsi="Times New Roman" w:cs="Times New Roman"/>
          <w:b/>
          <w:bCs/>
          <w:iCs/>
          <w:kern w:val="0"/>
          <w:sz w:val="24"/>
          <w:szCs w:val="24"/>
        </w:rPr>
      </w:pPr>
      <w:r w:rsidRPr="00647D83">
        <w:rPr>
          <w:rFonts w:ascii="Times New Roman" w:eastAsiaTheme="minorHAnsi" w:hAnsi="Times New Roman" w:cs="Times New Roman"/>
          <w:b/>
          <w:bCs/>
          <w:iCs/>
          <w:kern w:val="0"/>
          <w:sz w:val="24"/>
          <w:szCs w:val="24"/>
        </w:rPr>
        <w:t>3. Opisy stanowisk pracy a proces wartościowania</w:t>
      </w:r>
    </w:p>
    <w:p w14:paraId="31E54DB6" w14:textId="77777777" w:rsidR="00647D83" w:rsidRPr="00647D83" w:rsidRDefault="00647D83" w:rsidP="00647D83">
      <w:pPr>
        <w:widowControl/>
        <w:numPr>
          <w:ilvl w:val="0"/>
          <w:numId w:val="41"/>
        </w:numPr>
        <w:suppressAutoHyphens w:val="0"/>
        <w:autoSpaceDN/>
        <w:spacing w:after="120" w:line="360" w:lineRule="auto"/>
        <w:jc w:val="both"/>
        <w:textAlignment w:val="auto"/>
        <w:rPr>
          <w:rFonts w:ascii="Times New Roman" w:eastAsiaTheme="minorHAnsi" w:hAnsi="Times New Roman" w:cs="Times New Roman"/>
          <w:iCs/>
          <w:kern w:val="0"/>
          <w:sz w:val="24"/>
          <w:szCs w:val="24"/>
        </w:rPr>
      </w:pPr>
      <w:r w:rsidRPr="00647D83">
        <w:rPr>
          <w:rFonts w:ascii="Times New Roman" w:eastAsiaTheme="minorHAnsi" w:hAnsi="Times New Roman" w:cs="Times New Roman"/>
          <w:iCs/>
          <w:kern w:val="0"/>
          <w:sz w:val="24"/>
          <w:szCs w:val="24"/>
        </w:rPr>
        <w:t xml:space="preserve">Standaryzacja opisów stanowisk i profili kompetencyjnych jako faza przygotowawcza do wyceny punktowej. </w:t>
      </w:r>
    </w:p>
    <w:p w14:paraId="44E300D4" w14:textId="77777777" w:rsidR="00647D83" w:rsidRPr="00647D83" w:rsidRDefault="00647D83" w:rsidP="00647D83">
      <w:pPr>
        <w:autoSpaceDN/>
        <w:spacing w:after="120" w:line="360" w:lineRule="auto"/>
        <w:jc w:val="both"/>
        <w:textAlignment w:val="auto"/>
        <w:rPr>
          <w:rFonts w:ascii="Times New Roman" w:eastAsiaTheme="minorHAnsi" w:hAnsi="Times New Roman" w:cs="Times New Roman"/>
          <w:b/>
          <w:bCs/>
          <w:iCs/>
          <w:kern w:val="0"/>
          <w:sz w:val="24"/>
          <w:szCs w:val="24"/>
        </w:rPr>
      </w:pPr>
      <w:r w:rsidRPr="00647D83">
        <w:rPr>
          <w:rFonts w:ascii="Times New Roman" w:eastAsiaTheme="minorHAnsi" w:hAnsi="Times New Roman" w:cs="Times New Roman"/>
          <w:b/>
          <w:bCs/>
          <w:iCs/>
          <w:kern w:val="0"/>
          <w:sz w:val="24"/>
          <w:szCs w:val="24"/>
        </w:rPr>
        <w:t>4. Klasyfikacja metod wartościowania</w:t>
      </w:r>
    </w:p>
    <w:p w14:paraId="53A3AA51" w14:textId="77777777" w:rsidR="00647D83" w:rsidRPr="00647D83" w:rsidRDefault="00647D83" w:rsidP="00647D83">
      <w:pPr>
        <w:autoSpaceDN/>
        <w:spacing w:after="120" w:line="360" w:lineRule="auto"/>
        <w:jc w:val="both"/>
        <w:textAlignment w:val="auto"/>
        <w:rPr>
          <w:rFonts w:ascii="Times New Roman" w:eastAsiaTheme="minorHAnsi" w:hAnsi="Times New Roman" w:cs="Times New Roman"/>
          <w:iCs/>
          <w:kern w:val="0"/>
          <w:sz w:val="24"/>
          <w:szCs w:val="24"/>
        </w:rPr>
      </w:pPr>
      <w:r w:rsidRPr="00647D83">
        <w:rPr>
          <w:rFonts w:ascii="Times New Roman" w:eastAsiaTheme="minorHAnsi" w:hAnsi="Times New Roman" w:cs="Times New Roman"/>
          <w:b/>
          <w:bCs/>
          <w:iCs/>
          <w:kern w:val="0"/>
          <w:sz w:val="24"/>
          <w:szCs w:val="24"/>
        </w:rPr>
        <w:t>Metody sumaryczne (globalne)</w:t>
      </w:r>
    </w:p>
    <w:p w14:paraId="48C9D572" w14:textId="77777777" w:rsidR="00647D83" w:rsidRPr="00647D83" w:rsidRDefault="00647D83" w:rsidP="00647D83">
      <w:pPr>
        <w:widowControl/>
        <w:numPr>
          <w:ilvl w:val="0"/>
          <w:numId w:val="42"/>
        </w:numPr>
        <w:suppressAutoHyphens w:val="0"/>
        <w:autoSpaceDN/>
        <w:spacing w:after="120" w:line="360" w:lineRule="auto"/>
        <w:jc w:val="both"/>
        <w:textAlignment w:val="auto"/>
        <w:rPr>
          <w:rFonts w:ascii="Times New Roman" w:eastAsiaTheme="minorHAnsi" w:hAnsi="Times New Roman" w:cs="Times New Roman"/>
          <w:iCs/>
          <w:kern w:val="0"/>
          <w:sz w:val="24"/>
          <w:szCs w:val="24"/>
        </w:rPr>
      </w:pPr>
      <w:r w:rsidRPr="00647D83">
        <w:rPr>
          <w:rFonts w:ascii="Times New Roman" w:eastAsiaTheme="minorHAnsi" w:hAnsi="Times New Roman" w:cs="Times New Roman"/>
          <w:iCs/>
          <w:kern w:val="0"/>
          <w:sz w:val="24"/>
          <w:szCs w:val="24"/>
        </w:rPr>
        <w:t xml:space="preserve">Całościowa, jakościowa klasyfikacja i hierarchizacja stanowisk bez dekompozycji na czynniki składowe. </w:t>
      </w:r>
    </w:p>
    <w:p w14:paraId="020E3F19" w14:textId="77777777" w:rsidR="00647D83" w:rsidRPr="00647D83" w:rsidRDefault="00647D83" w:rsidP="00647D83">
      <w:pPr>
        <w:autoSpaceDN/>
        <w:spacing w:after="120" w:line="360" w:lineRule="auto"/>
        <w:jc w:val="both"/>
        <w:textAlignment w:val="auto"/>
        <w:rPr>
          <w:rFonts w:ascii="Times New Roman" w:eastAsiaTheme="minorHAnsi" w:hAnsi="Times New Roman" w:cs="Times New Roman"/>
          <w:iCs/>
          <w:kern w:val="0"/>
          <w:sz w:val="24"/>
          <w:szCs w:val="24"/>
        </w:rPr>
      </w:pPr>
      <w:r w:rsidRPr="00647D83">
        <w:rPr>
          <w:rFonts w:ascii="Times New Roman" w:eastAsiaTheme="minorHAnsi" w:hAnsi="Times New Roman" w:cs="Times New Roman"/>
          <w:b/>
          <w:bCs/>
          <w:iCs/>
          <w:kern w:val="0"/>
          <w:sz w:val="24"/>
          <w:szCs w:val="24"/>
        </w:rPr>
        <w:t>Metody analityczne (punktowe)</w:t>
      </w:r>
    </w:p>
    <w:p w14:paraId="77975CE6" w14:textId="77777777" w:rsidR="00647D83" w:rsidRPr="00647D83" w:rsidRDefault="00647D83" w:rsidP="00647D83">
      <w:pPr>
        <w:widowControl/>
        <w:numPr>
          <w:ilvl w:val="0"/>
          <w:numId w:val="43"/>
        </w:numPr>
        <w:suppressAutoHyphens w:val="0"/>
        <w:autoSpaceDN/>
        <w:spacing w:after="120" w:line="360" w:lineRule="auto"/>
        <w:jc w:val="both"/>
        <w:textAlignment w:val="auto"/>
        <w:rPr>
          <w:rFonts w:ascii="Times New Roman" w:eastAsiaTheme="minorHAnsi" w:hAnsi="Times New Roman" w:cs="Times New Roman"/>
          <w:iCs/>
          <w:kern w:val="0"/>
          <w:sz w:val="24"/>
          <w:szCs w:val="24"/>
        </w:rPr>
      </w:pPr>
      <w:r w:rsidRPr="00647D83">
        <w:rPr>
          <w:rFonts w:ascii="Times New Roman" w:eastAsiaTheme="minorHAnsi" w:hAnsi="Times New Roman" w:cs="Times New Roman"/>
          <w:iCs/>
          <w:kern w:val="0"/>
          <w:sz w:val="24"/>
          <w:szCs w:val="24"/>
        </w:rPr>
        <w:t xml:space="preserve">Ilościowa, wielokryterialna wycena stanowisk na podstawie przypisanych wag i punktów taryfowych. </w:t>
      </w:r>
    </w:p>
    <w:p w14:paraId="04D3D3F4" w14:textId="77777777" w:rsidR="00647D83" w:rsidRPr="00647D83" w:rsidRDefault="00647D83" w:rsidP="00647D83">
      <w:pPr>
        <w:autoSpaceDN/>
        <w:spacing w:after="120" w:line="360" w:lineRule="auto"/>
        <w:jc w:val="both"/>
        <w:textAlignment w:val="auto"/>
        <w:rPr>
          <w:rFonts w:ascii="Times New Roman" w:eastAsiaTheme="minorHAnsi" w:hAnsi="Times New Roman" w:cs="Times New Roman"/>
          <w:b/>
          <w:bCs/>
          <w:iCs/>
          <w:kern w:val="0"/>
          <w:sz w:val="24"/>
          <w:szCs w:val="24"/>
        </w:rPr>
      </w:pPr>
      <w:r w:rsidRPr="00647D83">
        <w:rPr>
          <w:rFonts w:ascii="Times New Roman" w:eastAsiaTheme="minorHAnsi" w:hAnsi="Times New Roman" w:cs="Times New Roman"/>
          <w:b/>
          <w:bCs/>
          <w:iCs/>
          <w:kern w:val="0"/>
          <w:sz w:val="24"/>
          <w:szCs w:val="24"/>
        </w:rPr>
        <w:t>5. Przełożenie wyników wartościowania na politykę wynagrodzeń</w:t>
      </w:r>
    </w:p>
    <w:p w14:paraId="4D76ED83" w14:textId="77777777" w:rsidR="00647D83" w:rsidRPr="00647D83" w:rsidRDefault="00647D83" w:rsidP="00647D83">
      <w:pPr>
        <w:widowControl/>
        <w:numPr>
          <w:ilvl w:val="0"/>
          <w:numId w:val="44"/>
        </w:numPr>
        <w:suppressAutoHyphens w:val="0"/>
        <w:autoSpaceDN/>
        <w:spacing w:after="120" w:line="360" w:lineRule="auto"/>
        <w:jc w:val="both"/>
        <w:textAlignment w:val="auto"/>
        <w:rPr>
          <w:rFonts w:ascii="Times New Roman" w:eastAsiaTheme="minorHAnsi" w:hAnsi="Times New Roman" w:cs="Times New Roman"/>
          <w:iCs/>
          <w:kern w:val="0"/>
          <w:sz w:val="24"/>
          <w:szCs w:val="24"/>
        </w:rPr>
      </w:pPr>
      <w:r w:rsidRPr="00647D83">
        <w:rPr>
          <w:rFonts w:ascii="Times New Roman" w:eastAsiaTheme="minorHAnsi" w:hAnsi="Times New Roman" w:cs="Times New Roman"/>
          <w:iCs/>
          <w:kern w:val="0"/>
          <w:sz w:val="24"/>
          <w:szCs w:val="24"/>
        </w:rPr>
        <w:lastRenderedPageBreak/>
        <w:t xml:space="preserve">Budowanie tabelarycznych siatek płac i widełek wynagrodzeń odpornych na audyt zewnętrzny. </w:t>
      </w:r>
    </w:p>
    <w:p w14:paraId="6682AB6E" w14:textId="77777777" w:rsidR="00647D83" w:rsidRPr="00647D83" w:rsidRDefault="00647D83" w:rsidP="00647D83">
      <w:pPr>
        <w:autoSpaceDN/>
        <w:spacing w:after="120" w:line="360" w:lineRule="auto"/>
        <w:jc w:val="both"/>
        <w:textAlignment w:val="auto"/>
        <w:rPr>
          <w:rFonts w:ascii="Times New Roman" w:eastAsiaTheme="minorHAnsi" w:hAnsi="Times New Roman" w:cs="Times New Roman"/>
          <w:b/>
          <w:bCs/>
          <w:iCs/>
          <w:kern w:val="0"/>
          <w:sz w:val="24"/>
          <w:szCs w:val="24"/>
        </w:rPr>
      </w:pPr>
      <w:r w:rsidRPr="00647D83">
        <w:rPr>
          <w:rFonts w:ascii="Times New Roman" w:eastAsiaTheme="minorHAnsi" w:hAnsi="Times New Roman" w:cs="Times New Roman"/>
          <w:b/>
          <w:bCs/>
          <w:iCs/>
          <w:kern w:val="0"/>
          <w:sz w:val="24"/>
          <w:szCs w:val="24"/>
        </w:rPr>
        <w:t>6. Implementacja wymogów art. 6 Dyrektywy (Przejrzystość ustalania wynagrodzeń i progresja)</w:t>
      </w:r>
    </w:p>
    <w:p w14:paraId="3DF789EE" w14:textId="77777777" w:rsidR="00647D83" w:rsidRPr="00647D83" w:rsidRDefault="00647D83" w:rsidP="00647D83">
      <w:pPr>
        <w:widowControl/>
        <w:numPr>
          <w:ilvl w:val="0"/>
          <w:numId w:val="45"/>
        </w:numPr>
        <w:suppressAutoHyphens w:val="0"/>
        <w:autoSpaceDN/>
        <w:spacing w:after="120" w:line="360" w:lineRule="auto"/>
        <w:jc w:val="both"/>
        <w:textAlignment w:val="auto"/>
        <w:rPr>
          <w:rFonts w:ascii="Times New Roman" w:eastAsiaTheme="minorHAnsi" w:hAnsi="Times New Roman" w:cs="Times New Roman"/>
          <w:iCs/>
          <w:kern w:val="0"/>
          <w:sz w:val="24"/>
          <w:szCs w:val="24"/>
        </w:rPr>
      </w:pPr>
      <w:r w:rsidRPr="00647D83">
        <w:rPr>
          <w:rFonts w:ascii="Times New Roman" w:eastAsiaTheme="minorHAnsi" w:hAnsi="Times New Roman" w:cs="Times New Roman"/>
          <w:iCs/>
          <w:kern w:val="0"/>
          <w:sz w:val="24"/>
          <w:szCs w:val="24"/>
        </w:rPr>
        <w:t xml:space="preserve">Wdrożenie transparentnych i obiektywnych kryteriów progresji (wzrostu) wynagrodzeń. </w:t>
      </w:r>
    </w:p>
    <w:p w14:paraId="5C7349AC" w14:textId="77777777" w:rsidR="00647D83" w:rsidRPr="00647D83" w:rsidRDefault="00647D83" w:rsidP="00647D83">
      <w:pPr>
        <w:widowControl/>
        <w:numPr>
          <w:ilvl w:val="0"/>
          <w:numId w:val="45"/>
        </w:numPr>
        <w:suppressAutoHyphens w:val="0"/>
        <w:autoSpaceDN/>
        <w:spacing w:after="120" w:line="360" w:lineRule="auto"/>
        <w:jc w:val="both"/>
        <w:textAlignment w:val="auto"/>
        <w:rPr>
          <w:rFonts w:ascii="Times New Roman" w:eastAsiaTheme="minorHAnsi" w:hAnsi="Times New Roman" w:cs="Times New Roman"/>
          <w:iCs/>
          <w:kern w:val="0"/>
          <w:sz w:val="24"/>
          <w:szCs w:val="24"/>
        </w:rPr>
      </w:pPr>
      <w:r w:rsidRPr="00647D83">
        <w:rPr>
          <w:rFonts w:ascii="Times New Roman" w:eastAsiaTheme="minorHAnsi" w:hAnsi="Times New Roman" w:cs="Times New Roman"/>
          <w:iCs/>
          <w:kern w:val="0"/>
          <w:sz w:val="24"/>
          <w:szCs w:val="24"/>
        </w:rPr>
        <w:t xml:space="preserve">Formalne ustalenie i zapewnienie jawności kryteriów awansowych wewnątrz organizacji. </w:t>
      </w:r>
    </w:p>
    <w:p w14:paraId="4DDE3FFF" w14:textId="77777777" w:rsidR="00647D83" w:rsidRPr="00647D83" w:rsidRDefault="00647D83" w:rsidP="00647D83">
      <w:pPr>
        <w:widowControl/>
        <w:numPr>
          <w:ilvl w:val="0"/>
          <w:numId w:val="45"/>
        </w:numPr>
        <w:suppressAutoHyphens w:val="0"/>
        <w:autoSpaceDN/>
        <w:spacing w:after="120" w:line="360" w:lineRule="auto"/>
        <w:jc w:val="both"/>
        <w:textAlignment w:val="auto"/>
        <w:rPr>
          <w:rFonts w:ascii="Times New Roman" w:eastAsiaTheme="minorHAnsi" w:hAnsi="Times New Roman" w:cs="Times New Roman"/>
          <w:iCs/>
          <w:kern w:val="0"/>
          <w:sz w:val="24"/>
          <w:szCs w:val="24"/>
        </w:rPr>
      </w:pPr>
      <w:r w:rsidRPr="00647D83">
        <w:rPr>
          <w:rFonts w:ascii="Times New Roman" w:eastAsiaTheme="minorHAnsi" w:hAnsi="Times New Roman" w:cs="Times New Roman"/>
          <w:iCs/>
          <w:kern w:val="0"/>
          <w:sz w:val="24"/>
          <w:szCs w:val="24"/>
        </w:rPr>
        <w:t xml:space="preserve">Architektura transparentnych ścieżek kariery z wykorzystaniem matryc kompetencji i ustrukturyzowanych poziomów wymagań. </w:t>
      </w:r>
    </w:p>
    <w:p w14:paraId="624A04C8" w14:textId="77777777" w:rsidR="00647D83" w:rsidRPr="00647D83" w:rsidRDefault="00647D83" w:rsidP="00647D83">
      <w:pPr>
        <w:widowControl/>
        <w:numPr>
          <w:ilvl w:val="0"/>
          <w:numId w:val="45"/>
        </w:numPr>
        <w:suppressAutoHyphens w:val="0"/>
        <w:autoSpaceDN/>
        <w:spacing w:after="120" w:line="360" w:lineRule="auto"/>
        <w:jc w:val="both"/>
        <w:textAlignment w:val="auto"/>
        <w:rPr>
          <w:rFonts w:ascii="Times New Roman" w:eastAsiaTheme="minorHAnsi" w:hAnsi="Times New Roman" w:cs="Times New Roman"/>
          <w:iCs/>
          <w:kern w:val="0"/>
          <w:sz w:val="24"/>
          <w:szCs w:val="24"/>
        </w:rPr>
      </w:pPr>
      <w:r w:rsidRPr="00647D83">
        <w:rPr>
          <w:rFonts w:ascii="Times New Roman" w:eastAsiaTheme="minorHAnsi" w:hAnsi="Times New Roman" w:cs="Times New Roman"/>
          <w:iCs/>
          <w:kern w:val="0"/>
          <w:sz w:val="24"/>
          <w:szCs w:val="24"/>
        </w:rPr>
        <w:t xml:space="preserve">Wykorzystanie i korelacja wyników okresowej oceny pracy pracownika z procesem awansowym. </w:t>
      </w:r>
    </w:p>
    <w:p w14:paraId="4CA6631E" w14:textId="77777777" w:rsidR="00647D83" w:rsidRPr="00647D83" w:rsidRDefault="00647D83" w:rsidP="00647D83">
      <w:pPr>
        <w:widowControl/>
        <w:numPr>
          <w:ilvl w:val="0"/>
          <w:numId w:val="45"/>
        </w:numPr>
        <w:suppressAutoHyphens w:val="0"/>
        <w:autoSpaceDN/>
        <w:spacing w:after="120" w:line="360" w:lineRule="auto"/>
        <w:jc w:val="both"/>
        <w:textAlignment w:val="auto"/>
        <w:rPr>
          <w:rFonts w:ascii="Times New Roman" w:eastAsiaTheme="minorHAnsi" w:hAnsi="Times New Roman" w:cs="Times New Roman"/>
          <w:iCs/>
          <w:kern w:val="0"/>
          <w:sz w:val="24"/>
          <w:szCs w:val="24"/>
        </w:rPr>
      </w:pPr>
      <w:r w:rsidRPr="00647D83">
        <w:rPr>
          <w:rFonts w:ascii="Times New Roman" w:eastAsiaTheme="minorHAnsi" w:hAnsi="Times New Roman" w:cs="Times New Roman"/>
          <w:iCs/>
          <w:kern w:val="0"/>
          <w:sz w:val="24"/>
          <w:szCs w:val="24"/>
        </w:rPr>
        <w:t xml:space="preserve">Identyfikacja ryzyka dyskryminacji bezpośredniej i pośredniej oraz prawne środki zapobiegawcze. </w:t>
      </w:r>
    </w:p>
    <w:p w14:paraId="26355668" w14:textId="77777777" w:rsidR="00647D83" w:rsidRPr="00647D83" w:rsidRDefault="00647D83" w:rsidP="00647D83">
      <w:pPr>
        <w:widowControl/>
        <w:numPr>
          <w:ilvl w:val="0"/>
          <w:numId w:val="45"/>
        </w:numPr>
        <w:suppressAutoHyphens w:val="0"/>
        <w:autoSpaceDN/>
        <w:spacing w:after="120" w:line="360" w:lineRule="auto"/>
        <w:jc w:val="both"/>
        <w:textAlignment w:val="auto"/>
        <w:rPr>
          <w:rFonts w:ascii="Times New Roman" w:eastAsiaTheme="minorHAnsi" w:hAnsi="Times New Roman" w:cs="Times New Roman"/>
          <w:iCs/>
          <w:kern w:val="0"/>
          <w:sz w:val="24"/>
          <w:szCs w:val="24"/>
        </w:rPr>
      </w:pPr>
      <w:r w:rsidRPr="00647D83">
        <w:rPr>
          <w:rFonts w:ascii="Times New Roman" w:eastAsiaTheme="minorHAnsi" w:hAnsi="Times New Roman" w:cs="Times New Roman"/>
          <w:iCs/>
          <w:kern w:val="0"/>
          <w:sz w:val="24"/>
          <w:szCs w:val="24"/>
        </w:rPr>
        <w:t xml:space="preserve">Partycypacja i włączenie przedstawicieli pracowników (związków zawodowych/rady pracowników) w proces oceny i audytu wynagrodzeń. </w:t>
      </w:r>
    </w:p>
    <w:p w14:paraId="6740ABD2" w14:textId="77777777" w:rsidR="00647D83" w:rsidRPr="00647D83" w:rsidRDefault="00647D83" w:rsidP="00647D83">
      <w:pPr>
        <w:autoSpaceDN/>
        <w:spacing w:after="120" w:line="360" w:lineRule="auto"/>
        <w:jc w:val="both"/>
        <w:textAlignment w:val="auto"/>
        <w:rPr>
          <w:rFonts w:ascii="Times New Roman" w:eastAsiaTheme="minorHAnsi" w:hAnsi="Times New Roman" w:cs="Times New Roman"/>
          <w:iCs/>
          <w:kern w:val="0"/>
          <w:sz w:val="24"/>
          <w:szCs w:val="24"/>
        </w:rPr>
      </w:pPr>
    </w:p>
    <w:p w14:paraId="370C818A" w14:textId="77777777" w:rsidR="00647D83" w:rsidRPr="00647D83" w:rsidRDefault="00647D83" w:rsidP="00647D83">
      <w:pPr>
        <w:autoSpaceDN/>
        <w:spacing w:after="120" w:line="360" w:lineRule="auto"/>
        <w:jc w:val="both"/>
        <w:textAlignment w:val="auto"/>
        <w:rPr>
          <w:rFonts w:ascii="Times New Roman" w:eastAsiaTheme="minorHAnsi" w:hAnsi="Times New Roman" w:cs="Times New Roman"/>
          <w:b/>
          <w:bCs/>
          <w:iCs/>
          <w:kern w:val="0"/>
          <w:sz w:val="24"/>
          <w:szCs w:val="24"/>
        </w:rPr>
      </w:pPr>
      <w:r w:rsidRPr="00647D83">
        <w:rPr>
          <w:rFonts w:ascii="Times New Roman" w:eastAsiaTheme="minorHAnsi" w:hAnsi="Times New Roman" w:cs="Times New Roman"/>
          <w:b/>
          <w:bCs/>
          <w:iCs/>
          <w:kern w:val="0"/>
          <w:sz w:val="24"/>
          <w:szCs w:val="24"/>
        </w:rPr>
        <w:t>Moduł 4. Audyt, ocena efektywności i zarządzanie informacją o wynagrodzeniach</w:t>
      </w:r>
    </w:p>
    <w:p w14:paraId="75D25456" w14:textId="77777777" w:rsidR="00647D83" w:rsidRPr="00647D83" w:rsidRDefault="00647D83" w:rsidP="00647D83">
      <w:pPr>
        <w:autoSpaceDN/>
        <w:spacing w:after="120" w:line="360" w:lineRule="auto"/>
        <w:jc w:val="both"/>
        <w:textAlignment w:val="auto"/>
        <w:rPr>
          <w:rFonts w:ascii="Times New Roman" w:eastAsiaTheme="minorHAnsi" w:hAnsi="Times New Roman" w:cs="Times New Roman"/>
          <w:b/>
          <w:bCs/>
          <w:iCs/>
          <w:kern w:val="0"/>
          <w:sz w:val="24"/>
          <w:szCs w:val="24"/>
        </w:rPr>
      </w:pPr>
      <w:r w:rsidRPr="00647D83">
        <w:rPr>
          <w:rFonts w:ascii="Times New Roman" w:eastAsiaTheme="minorHAnsi" w:hAnsi="Times New Roman" w:cs="Times New Roman"/>
          <w:b/>
          <w:bCs/>
          <w:iCs/>
          <w:kern w:val="0"/>
          <w:sz w:val="24"/>
          <w:szCs w:val="24"/>
        </w:rPr>
        <w:t>1. Metody analizy systemów wynagrodzeń</w:t>
      </w:r>
    </w:p>
    <w:p w14:paraId="20FA52D7" w14:textId="77777777" w:rsidR="00647D83" w:rsidRPr="00647D83" w:rsidRDefault="00647D83" w:rsidP="00647D83">
      <w:pPr>
        <w:widowControl/>
        <w:numPr>
          <w:ilvl w:val="0"/>
          <w:numId w:val="46"/>
        </w:numPr>
        <w:suppressAutoHyphens w:val="0"/>
        <w:autoSpaceDN/>
        <w:spacing w:after="120" w:line="360" w:lineRule="auto"/>
        <w:jc w:val="both"/>
        <w:textAlignment w:val="auto"/>
        <w:rPr>
          <w:rFonts w:ascii="Times New Roman" w:eastAsiaTheme="minorHAnsi" w:hAnsi="Times New Roman" w:cs="Times New Roman"/>
          <w:iCs/>
          <w:kern w:val="0"/>
          <w:sz w:val="24"/>
          <w:szCs w:val="24"/>
        </w:rPr>
      </w:pPr>
      <w:r w:rsidRPr="00647D83">
        <w:rPr>
          <w:rFonts w:ascii="Times New Roman" w:eastAsiaTheme="minorHAnsi" w:hAnsi="Times New Roman" w:cs="Times New Roman"/>
          <w:iCs/>
          <w:kern w:val="0"/>
          <w:sz w:val="24"/>
          <w:szCs w:val="24"/>
        </w:rPr>
        <w:t xml:space="preserve">Metodologia przeprowadzania wewnętrznych audytów płacowych i ocena efektywności ekonomicznej wdrożonego systemu. </w:t>
      </w:r>
    </w:p>
    <w:p w14:paraId="3E48D5A7" w14:textId="77777777" w:rsidR="00647D83" w:rsidRPr="00647D83" w:rsidRDefault="00647D83" w:rsidP="00647D83">
      <w:pPr>
        <w:autoSpaceDN/>
        <w:spacing w:after="120" w:line="360" w:lineRule="auto"/>
        <w:jc w:val="both"/>
        <w:textAlignment w:val="auto"/>
        <w:rPr>
          <w:rFonts w:ascii="Times New Roman" w:eastAsiaTheme="minorHAnsi" w:hAnsi="Times New Roman" w:cs="Times New Roman"/>
          <w:b/>
          <w:bCs/>
          <w:iCs/>
          <w:kern w:val="0"/>
          <w:sz w:val="24"/>
          <w:szCs w:val="24"/>
        </w:rPr>
      </w:pPr>
      <w:r w:rsidRPr="00647D83">
        <w:rPr>
          <w:rFonts w:ascii="Times New Roman" w:eastAsiaTheme="minorHAnsi" w:hAnsi="Times New Roman" w:cs="Times New Roman"/>
          <w:b/>
          <w:bCs/>
          <w:iCs/>
          <w:kern w:val="0"/>
          <w:sz w:val="24"/>
          <w:szCs w:val="24"/>
        </w:rPr>
        <w:t>2. Bezwzględny wpływ wynagrodzeń na efekty pracy</w:t>
      </w:r>
    </w:p>
    <w:p w14:paraId="0B392F74" w14:textId="77777777" w:rsidR="00647D83" w:rsidRPr="00647D83" w:rsidRDefault="00647D83" w:rsidP="00647D83">
      <w:pPr>
        <w:widowControl/>
        <w:numPr>
          <w:ilvl w:val="0"/>
          <w:numId w:val="47"/>
        </w:numPr>
        <w:suppressAutoHyphens w:val="0"/>
        <w:autoSpaceDN/>
        <w:spacing w:after="120" w:line="360" w:lineRule="auto"/>
        <w:jc w:val="both"/>
        <w:textAlignment w:val="auto"/>
        <w:rPr>
          <w:rFonts w:ascii="Times New Roman" w:eastAsiaTheme="minorHAnsi" w:hAnsi="Times New Roman" w:cs="Times New Roman"/>
          <w:iCs/>
          <w:kern w:val="0"/>
          <w:sz w:val="24"/>
          <w:szCs w:val="24"/>
        </w:rPr>
      </w:pPr>
      <w:r w:rsidRPr="00647D83">
        <w:rPr>
          <w:rFonts w:ascii="Times New Roman" w:eastAsiaTheme="minorHAnsi" w:hAnsi="Times New Roman" w:cs="Times New Roman"/>
          <w:iCs/>
          <w:kern w:val="0"/>
          <w:sz w:val="24"/>
          <w:szCs w:val="24"/>
        </w:rPr>
        <w:t xml:space="preserve">Badanie korelacji między strukturą składników płacowych a wydajnością i zaangażowaniem kapitału ludzkiego. </w:t>
      </w:r>
    </w:p>
    <w:p w14:paraId="2BDE2911" w14:textId="77777777" w:rsidR="00647D83" w:rsidRPr="00647D83" w:rsidRDefault="00647D83" w:rsidP="00647D83">
      <w:pPr>
        <w:autoSpaceDN/>
        <w:spacing w:after="120" w:line="360" w:lineRule="auto"/>
        <w:jc w:val="both"/>
        <w:textAlignment w:val="auto"/>
        <w:rPr>
          <w:rFonts w:ascii="Times New Roman" w:eastAsiaTheme="minorHAnsi" w:hAnsi="Times New Roman" w:cs="Times New Roman"/>
          <w:b/>
          <w:bCs/>
          <w:iCs/>
          <w:kern w:val="0"/>
          <w:sz w:val="24"/>
          <w:szCs w:val="24"/>
        </w:rPr>
      </w:pPr>
      <w:r w:rsidRPr="00647D83">
        <w:rPr>
          <w:rFonts w:ascii="Times New Roman" w:eastAsiaTheme="minorHAnsi" w:hAnsi="Times New Roman" w:cs="Times New Roman"/>
          <w:b/>
          <w:bCs/>
          <w:iCs/>
          <w:kern w:val="0"/>
          <w:sz w:val="24"/>
          <w:szCs w:val="24"/>
        </w:rPr>
        <w:t>3. Zarządzanie informacją w świetle dyrektywy</w:t>
      </w:r>
    </w:p>
    <w:p w14:paraId="04DA464C" w14:textId="77777777" w:rsidR="00647D83" w:rsidRPr="00647D83" w:rsidRDefault="00647D83" w:rsidP="00647D83">
      <w:pPr>
        <w:widowControl/>
        <w:numPr>
          <w:ilvl w:val="0"/>
          <w:numId w:val="48"/>
        </w:numPr>
        <w:suppressAutoHyphens w:val="0"/>
        <w:autoSpaceDN/>
        <w:spacing w:after="120" w:line="360" w:lineRule="auto"/>
        <w:jc w:val="both"/>
        <w:textAlignment w:val="auto"/>
        <w:rPr>
          <w:rFonts w:ascii="Times New Roman" w:eastAsiaTheme="minorHAnsi" w:hAnsi="Times New Roman" w:cs="Times New Roman"/>
          <w:iCs/>
          <w:kern w:val="0"/>
          <w:sz w:val="24"/>
          <w:szCs w:val="24"/>
        </w:rPr>
      </w:pPr>
      <w:r w:rsidRPr="00647D83">
        <w:rPr>
          <w:rFonts w:ascii="Times New Roman" w:eastAsiaTheme="minorHAnsi" w:hAnsi="Times New Roman" w:cs="Times New Roman"/>
          <w:iCs/>
          <w:kern w:val="0"/>
          <w:sz w:val="24"/>
          <w:szCs w:val="24"/>
        </w:rPr>
        <w:t xml:space="preserve">Realizacja prawa pracownika do informacji o średnich poziomach wynagrodzeń z podziałem na płeć i grupy stanowisk ekwiwalentnych. </w:t>
      </w:r>
    </w:p>
    <w:p w14:paraId="44C79246" w14:textId="77777777" w:rsidR="00647D83" w:rsidRPr="00647D83" w:rsidRDefault="00647D83" w:rsidP="00647D83">
      <w:pPr>
        <w:autoSpaceDN/>
        <w:spacing w:after="120" w:line="360" w:lineRule="auto"/>
        <w:jc w:val="both"/>
        <w:textAlignment w:val="auto"/>
        <w:rPr>
          <w:rFonts w:ascii="Times New Roman" w:eastAsiaTheme="minorHAnsi" w:hAnsi="Times New Roman" w:cs="Times New Roman"/>
          <w:iCs/>
          <w:kern w:val="0"/>
          <w:sz w:val="24"/>
          <w:szCs w:val="24"/>
        </w:rPr>
      </w:pPr>
    </w:p>
    <w:p w14:paraId="374357E7" w14:textId="77777777" w:rsidR="00647D83" w:rsidRPr="00647D83" w:rsidRDefault="00647D83" w:rsidP="00647D83">
      <w:pPr>
        <w:autoSpaceDN/>
        <w:spacing w:after="120" w:line="360" w:lineRule="auto"/>
        <w:jc w:val="both"/>
        <w:textAlignment w:val="auto"/>
        <w:rPr>
          <w:rFonts w:ascii="Times New Roman" w:eastAsiaTheme="minorHAnsi" w:hAnsi="Times New Roman" w:cs="Times New Roman"/>
          <w:b/>
          <w:bCs/>
          <w:iCs/>
          <w:kern w:val="0"/>
          <w:sz w:val="24"/>
          <w:szCs w:val="24"/>
        </w:rPr>
      </w:pPr>
      <w:r w:rsidRPr="00647D83">
        <w:rPr>
          <w:rFonts w:ascii="Times New Roman" w:eastAsiaTheme="minorHAnsi" w:hAnsi="Times New Roman" w:cs="Times New Roman"/>
          <w:b/>
          <w:bCs/>
          <w:iCs/>
          <w:kern w:val="0"/>
          <w:sz w:val="24"/>
          <w:szCs w:val="24"/>
        </w:rPr>
        <w:t>Moduł 5. Dialog społeczny oraz legislacja wewnątrzzakładowa</w:t>
      </w:r>
    </w:p>
    <w:p w14:paraId="2D9015E8" w14:textId="77777777" w:rsidR="00647D83" w:rsidRPr="00647D83" w:rsidRDefault="00647D83" w:rsidP="00647D83">
      <w:pPr>
        <w:autoSpaceDN/>
        <w:spacing w:after="120" w:line="360" w:lineRule="auto"/>
        <w:jc w:val="both"/>
        <w:textAlignment w:val="auto"/>
        <w:rPr>
          <w:rFonts w:ascii="Times New Roman" w:eastAsiaTheme="minorHAnsi" w:hAnsi="Times New Roman" w:cs="Times New Roman"/>
          <w:b/>
          <w:bCs/>
          <w:iCs/>
          <w:kern w:val="0"/>
          <w:sz w:val="24"/>
          <w:szCs w:val="24"/>
        </w:rPr>
      </w:pPr>
      <w:r w:rsidRPr="00647D83">
        <w:rPr>
          <w:rFonts w:ascii="Times New Roman" w:eastAsiaTheme="minorHAnsi" w:hAnsi="Times New Roman" w:cs="Times New Roman"/>
          <w:b/>
          <w:bCs/>
          <w:iCs/>
          <w:kern w:val="0"/>
          <w:sz w:val="24"/>
          <w:szCs w:val="24"/>
        </w:rPr>
        <w:t>1. Rokowania i konsultacje</w:t>
      </w:r>
    </w:p>
    <w:p w14:paraId="0BA528B8" w14:textId="77777777" w:rsidR="00647D83" w:rsidRPr="00647D83" w:rsidRDefault="00647D83" w:rsidP="00647D83">
      <w:pPr>
        <w:widowControl/>
        <w:numPr>
          <w:ilvl w:val="0"/>
          <w:numId w:val="49"/>
        </w:numPr>
        <w:suppressAutoHyphens w:val="0"/>
        <w:autoSpaceDN/>
        <w:spacing w:after="120" w:line="360" w:lineRule="auto"/>
        <w:jc w:val="both"/>
        <w:textAlignment w:val="auto"/>
        <w:rPr>
          <w:rFonts w:ascii="Times New Roman" w:eastAsiaTheme="minorHAnsi" w:hAnsi="Times New Roman" w:cs="Times New Roman"/>
          <w:iCs/>
          <w:kern w:val="0"/>
          <w:sz w:val="24"/>
          <w:szCs w:val="24"/>
        </w:rPr>
      </w:pPr>
      <w:r w:rsidRPr="00647D83">
        <w:rPr>
          <w:rFonts w:ascii="Times New Roman" w:eastAsiaTheme="minorHAnsi" w:hAnsi="Times New Roman" w:cs="Times New Roman"/>
          <w:iCs/>
          <w:kern w:val="0"/>
          <w:sz w:val="24"/>
          <w:szCs w:val="24"/>
        </w:rPr>
        <w:t xml:space="preserve">Prawne procedury prowadzenia uzgodnień w zakresie wynagrodzeń ze stroną społeczną. </w:t>
      </w:r>
    </w:p>
    <w:p w14:paraId="5A17E09A" w14:textId="77777777" w:rsidR="00647D83" w:rsidRPr="00647D83" w:rsidRDefault="00647D83" w:rsidP="00647D83">
      <w:pPr>
        <w:autoSpaceDN/>
        <w:spacing w:after="120" w:line="360" w:lineRule="auto"/>
        <w:jc w:val="both"/>
        <w:textAlignment w:val="auto"/>
        <w:rPr>
          <w:rFonts w:ascii="Times New Roman" w:eastAsiaTheme="minorHAnsi" w:hAnsi="Times New Roman" w:cs="Times New Roman"/>
          <w:b/>
          <w:bCs/>
          <w:iCs/>
          <w:kern w:val="0"/>
          <w:sz w:val="24"/>
          <w:szCs w:val="24"/>
        </w:rPr>
      </w:pPr>
      <w:r w:rsidRPr="00647D83">
        <w:rPr>
          <w:rFonts w:ascii="Times New Roman" w:eastAsiaTheme="minorHAnsi" w:hAnsi="Times New Roman" w:cs="Times New Roman"/>
          <w:b/>
          <w:bCs/>
          <w:iCs/>
          <w:kern w:val="0"/>
          <w:sz w:val="24"/>
          <w:szCs w:val="24"/>
        </w:rPr>
        <w:t>2. Tworzenie aktów prawa wewnątrzzakładowego</w:t>
      </w:r>
    </w:p>
    <w:p w14:paraId="611051E7" w14:textId="77777777" w:rsidR="00647D83" w:rsidRPr="00647D83" w:rsidRDefault="00647D83" w:rsidP="00647D83">
      <w:pPr>
        <w:widowControl/>
        <w:numPr>
          <w:ilvl w:val="0"/>
          <w:numId w:val="50"/>
        </w:numPr>
        <w:suppressAutoHyphens w:val="0"/>
        <w:autoSpaceDN/>
        <w:spacing w:after="120" w:line="360" w:lineRule="auto"/>
        <w:jc w:val="both"/>
        <w:textAlignment w:val="auto"/>
        <w:rPr>
          <w:rFonts w:ascii="Times New Roman" w:eastAsiaTheme="minorHAnsi" w:hAnsi="Times New Roman" w:cs="Times New Roman"/>
          <w:iCs/>
          <w:kern w:val="0"/>
          <w:sz w:val="24"/>
          <w:szCs w:val="24"/>
        </w:rPr>
      </w:pPr>
      <w:r w:rsidRPr="00647D83">
        <w:rPr>
          <w:rFonts w:ascii="Times New Roman" w:eastAsiaTheme="minorHAnsi" w:hAnsi="Times New Roman" w:cs="Times New Roman"/>
          <w:iCs/>
          <w:kern w:val="0"/>
          <w:sz w:val="24"/>
          <w:szCs w:val="24"/>
        </w:rPr>
        <w:t xml:space="preserve">Zasady negocjowania, konstruowania i nowelizacji: </w:t>
      </w:r>
    </w:p>
    <w:p w14:paraId="4A230294" w14:textId="77777777" w:rsidR="00647D83" w:rsidRPr="00647D83" w:rsidRDefault="00647D83" w:rsidP="00647D83">
      <w:pPr>
        <w:widowControl/>
        <w:numPr>
          <w:ilvl w:val="1"/>
          <w:numId w:val="50"/>
        </w:numPr>
        <w:suppressAutoHyphens w:val="0"/>
        <w:autoSpaceDN/>
        <w:spacing w:after="120" w:line="360" w:lineRule="auto"/>
        <w:jc w:val="both"/>
        <w:textAlignment w:val="auto"/>
        <w:rPr>
          <w:rFonts w:ascii="Times New Roman" w:eastAsiaTheme="minorHAnsi" w:hAnsi="Times New Roman" w:cs="Times New Roman"/>
          <w:iCs/>
          <w:kern w:val="0"/>
          <w:sz w:val="24"/>
          <w:szCs w:val="24"/>
        </w:rPr>
      </w:pPr>
      <w:r w:rsidRPr="00647D83">
        <w:rPr>
          <w:rFonts w:ascii="Times New Roman" w:eastAsiaTheme="minorHAnsi" w:hAnsi="Times New Roman" w:cs="Times New Roman"/>
          <w:iCs/>
          <w:kern w:val="0"/>
          <w:sz w:val="24"/>
          <w:szCs w:val="24"/>
        </w:rPr>
        <w:t xml:space="preserve">regulaminów wynagradzania, </w:t>
      </w:r>
    </w:p>
    <w:p w14:paraId="3C26C4AD" w14:textId="77777777" w:rsidR="00647D83" w:rsidRPr="00647D83" w:rsidRDefault="00647D83" w:rsidP="00647D83">
      <w:pPr>
        <w:widowControl/>
        <w:numPr>
          <w:ilvl w:val="1"/>
          <w:numId w:val="50"/>
        </w:numPr>
        <w:suppressAutoHyphens w:val="0"/>
        <w:autoSpaceDN/>
        <w:spacing w:after="120" w:line="360" w:lineRule="auto"/>
        <w:jc w:val="both"/>
        <w:textAlignment w:val="auto"/>
        <w:rPr>
          <w:rFonts w:ascii="Times New Roman" w:eastAsiaTheme="minorHAnsi" w:hAnsi="Times New Roman" w:cs="Times New Roman"/>
          <w:iCs/>
          <w:kern w:val="0"/>
          <w:sz w:val="24"/>
          <w:szCs w:val="24"/>
        </w:rPr>
      </w:pPr>
      <w:r w:rsidRPr="00647D83">
        <w:rPr>
          <w:rFonts w:ascii="Times New Roman" w:eastAsiaTheme="minorHAnsi" w:hAnsi="Times New Roman" w:cs="Times New Roman"/>
          <w:iCs/>
          <w:kern w:val="0"/>
          <w:sz w:val="24"/>
          <w:szCs w:val="24"/>
        </w:rPr>
        <w:t xml:space="preserve">regulaminów premiowania, </w:t>
      </w:r>
    </w:p>
    <w:p w14:paraId="365403AE" w14:textId="77777777" w:rsidR="00647D83" w:rsidRPr="00647D83" w:rsidRDefault="00647D83" w:rsidP="00647D83">
      <w:pPr>
        <w:widowControl/>
        <w:numPr>
          <w:ilvl w:val="1"/>
          <w:numId w:val="50"/>
        </w:numPr>
        <w:suppressAutoHyphens w:val="0"/>
        <w:autoSpaceDN/>
        <w:spacing w:after="120" w:line="360" w:lineRule="auto"/>
        <w:jc w:val="both"/>
        <w:textAlignment w:val="auto"/>
        <w:rPr>
          <w:rFonts w:ascii="Times New Roman" w:eastAsiaTheme="minorHAnsi" w:hAnsi="Times New Roman" w:cs="Times New Roman"/>
          <w:iCs/>
          <w:kern w:val="0"/>
          <w:sz w:val="24"/>
          <w:szCs w:val="24"/>
        </w:rPr>
      </w:pPr>
      <w:r w:rsidRPr="00647D83">
        <w:rPr>
          <w:rFonts w:ascii="Times New Roman" w:eastAsiaTheme="minorHAnsi" w:hAnsi="Times New Roman" w:cs="Times New Roman"/>
          <w:iCs/>
          <w:kern w:val="0"/>
          <w:sz w:val="24"/>
          <w:szCs w:val="24"/>
        </w:rPr>
        <w:lastRenderedPageBreak/>
        <w:t xml:space="preserve">układów zbiorowych pracy (UZP). </w:t>
      </w:r>
    </w:p>
    <w:p w14:paraId="501DF417" w14:textId="77777777" w:rsidR="00647D83" w:rsidRPr="00647D83" w:rsidRDefault="00647D83" w:rsidP="00647D83">
      <w:pPr>
        <w:autoSpaceDN/>
        <w:spacing w:after="120" w:line="360" w:lineRule="auto"/>
        <w:jc w:val="both"/>
        <w:textAlignment w:val="auto"/>
        <w:rPr>
          <w:rFonts w:ascii="Times New Roman" w:eastAsiaTheme="minorHAnsi" w:hAnsi="Times New Roman" w:cs="Times New Roman"/>
          <w:iCs/>
          <w:kern w:val="0"/>
          <w:sz w:val="24"/>
          <w:szCs w:val="24"/>
        </w:rPr>
      </w:pPr>
      <w:r w:rsidRPr="00647D83">
        <w:rPr>
          <w:rFonts w:ascii="Times New Roman" w:eastAsiaTheme="minorHAnsi" w:hAnsi="Times New Roman" w:cs="Times New Roman"/>
          <w:iCs/>
          <w:kern w:val="0"/>
          <w:sz w:val="24"/>
          <w:szCs w:val="24"/>
        </w:rPr>
        <w:t>Taki układ jest znacznie bardziej czytelny na karcie szkolenia lub w ofercie – uczestnik szybko odnajduje główne zagadnienia, a dokument wygląda profesjonalnie bez skracania programu</w:t>
      </w:r>
    </w:p>
    <w:p w14:paraId="2829F3F1" w14:textId="77777777" w:rsidR="00647D83" w:rsidRPr="00647D83" w:rsidRDefault="00647D83" w:rsidP="00647D83">
      <w:pPr>
        <w:autoSpaceDN/>
        <w:spacing w:after="120" w:line="360" w:lineRule="auto"/>
        <w:jc w:val="center"/>
        <w:textAlignment w:val="auto"/>
        <w:rPr>
          <w:rFonts w:ascii="Times New Roman" w:eastAsiaTheme="minorHAnsi" w:hAnsi="Times New Roman" w:cs="Times New Roman"/>
          <w:iCs/>
          <w:color w:val="44546A" w:themeColor="text2"/>
          <w:kern w:val="0"/>
          <w:sz w:val="24"/>
          <w:szCs w:val="24"/>
        </w:rPr>
      </w:pPr>
    </w:p>
    <w:p w14:paraId="6C80395E" w14:textId="77777777" w:rsidR="00647D83" w:rsidRPr="00647D83" w:rsidRDefault="00647D83" w:rsidP="00647D83">
      <w:pPr>
        <w:autoSpaceDN/>
        <w:spacing w:after="120" w:line="360" w:lineRule="auto"/>
        <w:jc w:val="both"/>
        <w:textAlignment w:val="auto"/>
        <w:rPr>
          <w:rFonts w:ascii="Times New Roman" w:eastAsiaTheme="minorEastAsia" w:hAnsi="Times New Roman" w:cs="Times New Roman"/>
          <w:kern w:val="0"/>
          <w:sz w:val="24"/>
          <w:szCs w:val="24"/>
          <w:lang w:val="en-US"/>
        </w:rPr>
      </w:pPr>
    </w:p>
    <w:p w14:paraId="1D4898D4" w14:textId="33416436" w:rsidR="002F6D01" w:rsidRPr="006C629D" w:rsidRDefault="00D35437" w:rsidP="00D35437">
      <w:pPr>
        <w:spacing w:after="0"/>
        <w:rPr>
          <w:rFonts w:ascii="Times New Roman" w:hAnsi="Times New Roman" w:cs="Times New Roman"/>
          <w:b/>
          <w:sz w:val="18"/>
          <w:szCs w:val="18"/>
        </w:rPr>
      </w:pPr>
      <w:r w:rsidRPr="006C629D">
        <w:rPr>
          <w:rFonts w:ascii="Times New Roman" w:hAnsi="Times New Roman" w:cs="Times New Roman"/>
          <w:b/>
          <w:sz w:val="18"/>
          <w:szCs w:val="18"/>
        </w:rPr>
        <w:t xml:space="preserve">                         </w:t>
      </w:r>
    </w:p>
    <w:p w14:paraId="2BDB187A" w14:textId="77AE61F9" w:rsidR="002F6D01" w:rsidRPr="006C629D" w:rsidRDefault="00F4216F" w:rsidP="00D35437">
      <w:pPr>
        <w:spacing w:after="0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pict w14:anchorId="799D023A">
          <v:rect id="_x0000_i1025" style="width:0;height:1.5pt" o:hralign="center" o:hrstd="t" o:hr="t" fillcolor="#a0a0a0" stroked="f"/>
        </w:pict>
      </w:r>
    </w:p>
    <w:tbl>
      <w:tblPr>
        <w:tblStyle w:val="Tabela-Siatka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5948"/>
      </w:tblGrid>
      <w:tr w:rsidR="002F6D01" w:rsidRPr="006C629D" w14:paraId="4521EBAA" w14:textId="77777777" w:rsidTr="004351D9">
        <w:tc>
          <w:tcPr>
            <w:tcW w:w="4820" w:type="dxa"/>
          </w:tcPr>
          <w:p w14:paraId="497A763A" w14:textId="77777777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C629D">
              <w:rPr>
                <w:rFonts w:ascii="Segoe UI Emoji" w:hAnsi="Segoe UI Emoji" w:cs="Segoe UI Emoji"/>
                <w:b/>
                <w:bCs/>
                <w:sz w:val="18"/>
                <w:szCs w:val="18"/>
              </w:rPr>
              <w:t>🏢</w:t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Szkolenia dedykowane dla firm i instytucji</w:t>
            </w:r>
          </w:p>
          <w:p w14:paraId="7A1664C9" w14:textId="023B343F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  <w:r w:rsidRPr="006C629D">
              <w:rPr>
                <w:rFonts w:ascii="Times New Roman" w:hAnsi="Times New Roman"/>
                <w:sz w:val="18"/>
                <w:szCs w:val="18"/>
              </w:rPr>
              <w:br/>
              <w:t>Szkolenia dopasowane do potrzeb Twojej organizacji</w:t>
            </w:r>
          </w:p>
          <w:p w14:paraId="48256B6E" w14:textId="77777777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w siedzibie pracodawcy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online lub w formule wyjazdowej/integracyjnej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program przygotowany zgodnie z oczekiwaniami uczestników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termin i zakres ustalane indywidualnie</w:t>
            </w:r>
          </w:p>
          <w:p w14:paraId="7E82DC44" w14:textId="77777777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</w:p>
          <w:p w14:paraId="5E9730E7" w14:textId="34501002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t>Skontaktuj się z nami:</w:t>
            </w:r>
          </w:p>
          <w:p w14:paraId="693BF4DE" w14:textId="190F6949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  <w:r w:rsidRPr="006C629D">
              <w:rPr>
                <w:rFonts w:ascii="Segoe UI Emoji" w:hAnsi="Segoe UI Emoji" w:cs="Segoe UI Emoji"/>
                <w:sz w:val="18"/>
                <w:szCs w:val="18"/>
              </w:rPr>
              <w:t>📧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biuro@szkolenia-css.pl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Emoji" w:hAnsi="Segoe UI Emoji" w:cs="Segoe UI Emoji"/>
                <w:sz w:val="18"/>
                <w:szCs w:val="18"/>
              </w:rPr>
              <w:t>📞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530 112 064 |722 211 771</w:t>
            </w:r>
          </w:p>
          <w:p w14:paraId="754CF51F" w14:textId="77777777" w:rsidR="002F6D01" w:rsidRPr="006C629D" w:rsidRDefault="002F6D01" w:rsidP="00D3543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48" w:type="dxa"/>
          </w:tcPr>
          <w:p w14:paraId="6ABE49C4" w14:textId="7560D747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  <w:r w:rsidRPr="006C629D">
              <w:rPr>
                <w:rFonts w:ascii="Segoe UI Emoji" w:hAnsi="Segoe UI Emoji" w:cs="Segoe UI Emoji"/>
                <w:sz w:val="18"/>
                <w:szCs w:val="18"/>
              </w:rPr>
              <w:t>💻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t>Platforma e-learning CSS</w:t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</w:r>
            <w:r w:rsidRPr="006C629D">
              <w:rPr>
                <w:rFonts w:ascii="Segoe UI Emoji" w:hAnsi="Segoe UI Emoji" w:cs="Segoe UI Emoji"/>
                <w:sz w:val="18"/>
                <w:szCs w:val="18"/>
              </w:rPr>
              <w:t>🌐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t>platforma.szkolenia-css.pl</w:t>
            </w:r>
          </w:p>
          <w:p w14:paraId="5B237E97" w14:textId="77777777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</w:p>
          <w:p w14:paraId="04FE65EF" w14:textId="626336C0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bezpłatna rejestracja – bez abonamentu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dostęp do bezpłatnych nagrań ekspertów CSS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zakup wybranych nagrań szkoleń (BLIK lub przelew)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dostęp do nagrań 24/7 z dowolnego miejsca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materiały szkoleniowe i certyfikat</w:t>
            </w:r>
          </w:p>
          <w:p w14:paraId="248BB025" w14:textId="77777777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t>Chcesz przeszkolić większy zespół? Skorzystaj z atrakcyjnych cen!</w:t>
            </w:r>
          </w:p>
          <w:p w14:paraId="44D59135" w14:textId="66F6C90C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6"/>
                <w:szCs w:val="16"/>
              </w:rPr>
            </w:pPr>
            <w:r w:rsidRPr="006C629D">
              <w:rPr>
                <w:rFonts w:ascii="Times New Roman" w:hAnsi="Times New Roman"/>
                <w:sz w:val="16"/>
                <w:szCs w:val="16"/>
              </w:rPr>
              <w:t>2–20 osób – 99 zł/os.</w:t>
            </w:r>
            <w:r w:rsidRPr="006C629D">
              <w:rPr>
                <w:rFonts w:ascii="Times New Roman" w:hAnsi="Times New Roman"/>
                <w:sz w:val="16"/>
                <w:szCs w:val="16"/>
              </w:rPr>
              <w:br/>
              <w:t>21–40 osób – 49 zł/os.</w:t>
            </w:r>
            <w:r w:rsidRPr="006C629D">
              <w:rPr>
                <w:rFonts w:ascii="Times New Roman" w:hAnsi="Times New Roman"/>
                <w:sz w:val="16"/>
                <w:szCs w:val="16"/>
              </w:rPr>
              <w:br/>
              <w:t>41–80 osób – 29 zł/os.</w:t>
            </w:r>
            <w:r w:rsidRPr="006C629D">
              <w:rPr>
                <w:rFonts w:ascii="Times New Roman" w:hAnsi="Times New Roman"/>
                <w:sz w:val="16"/>
                <w:szCs w:val="16"/>
              </w:rPr>
              <w:br/>
              <w:t>81–150 osób – 19 zł/os.</w:t>
            </w:r>
            <w:r w:rsidRPr="006C629D">
              <w:rPr>
                <w:rFonts w:ascii="Times New Roman" w:hAnsi="Times New Roman"/>
                <w:sz w:val="16"/>
                <w:szCs w:val="16"/>
              </w:rPr>
              <w:br/>
              <w:t>151+ osób – 10 zł/os.</w:t>
            </w:r>
          </w:p>
          <w:p w14:paraId="244B1B4D" w14:textId="3CFC0F6D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i/>
                <w:iCs/>
                <w:sz w:val="18"/>
                <w:szCs w:val="18"/>
              </w:rPr>
            </w:pP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Emoji" w:hAnsi="Segoe UI Emoji" w:cs="Segoe UI Emoji"/>
                <w:sz w:val="18"/>
                <w:szCs w:val="18"/>
              </w:rPr>
              <w:t>🎥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t>Przygotowujemy również dedykowane nagrania z licencją dla pracowników Państwa organizacji.</w:t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</w:r>
            <w:r w:rsidRPr="006C629D">
              <w:rPr>
                <w:rFonts w:ascii="Times New Roman" w:hAnsi="Times New Roman"/>
                <w:b/>
                <w:bCs/>
                <w:sz w:val="18"/>
                <w:szCs w:val="18"/>
              </w:rPr>
              <w:br/>
              <w:t>Skontaktuj się z nami:</w:t>
            </w:r>
          </w:p>
          <w:p w14:paraId="2464ABDC" w14:textId="07901180" w:rsidR="002F6D01" w:rsidRPr="006C629D" w:rsidRDefault="002F6D01" w:rsidP="002F6D01">
            <w:pPr>
              <w:widowControl w:val="0"/>
              <w:autoSpaceDN w:val="0"/>
              <w:spacing w:line="276" w:lineRule="auto"/>
              <w:textAlignment w:val="baseline"/>
              <w:rPr>
                <w:rFonts w:ascii="Times New Roman" w:hAnsi="Times New Roman"/>
                <w:sz w:val="18"/>
                <w:szCs w:val="18"/>
              </w:rPr>
            </w:pPr>
            <w:r w:rsidRPr="006C629D">
              <w:rPr>
                <w:rFonts w:ascii="Segoe UI Emoji" w:hAnsi="Segoe UI Emoji" w:cs="Segoe UI Emoji"/>
                <w:sz w:val="18"/>
                <w:szCs w:val="18"/>
              </w:rPr>
              <w:t>📧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platforma@szkolenia-css.pl</w:t>
            </w:r>
            <w:r w:rsidRPr="006C629D">
              <w:rPr>
                <w:rFonts w:ascii="Times New Roman" w:hAnsi="Times New Roman"/>
                <w:sz w:val="18"/>
                <w:szCs w:val="18"/>
              </w:rPr>
              <w:br/>
            </w:r>
            <w:r w:rsidRPr="006C629D">
              <w:rPr>
                <w:rFonts w:ascii="Segoe UI Emoji" w:hAnsi="Segoe UI Emoji" w:cs="Segoe UI Emoji"/>
                <w:sz w:val="18"/>
                <w:szCs w:val="18"/>
              </w:rPr>
              <w:t>📞</w:t>
            </w:r>
            <w:r w:rsidRPr="006C629D">
              <w:rPr>
                <w:rFonts w:ascii="Times New Roman" w:hAnsi="Times New Roman"/>
                <w:sz w:val="18"/>
                <w:szCs w:val="18"/>
              </w:rPr>
              <w:t xml:space="preserve"> 530 112 064 |722 211 771 </w:t>
            </w:r>
          </w:p>
        </w:tc>
      </w:tr>
    </w:tbl>
    <w:p w14:paraId="59C0EF99" w14:textId="77777777" w:rsidR="00D87722" w:rsidRDefault="00D87722" w:rsidP="002F6D01">
      <w:pPr>
        <w:spacing w:before="160"/>
        <w:rPr>
          <w:rFonts w:ascii="Times New Roman" w:hAnsi="Times New Roman" w:cs="Times New Roman"/>
          <w:b/>
          <w:color w:val="002060"/>
          <w:sz w:val="18"/>
          <w:szCs w:val="18"/>
        </w:rPr>
      </w:pPr>
    </w:p>
    <w:p w14:paraId="46E93DF3" w14:textId="72403D43" w:rsidR="00934709" w:rsidRPr="006C629D" w:rsidRDefault="00D87722" w:rsidP="00D87722">
      <w:pPr>
        <w:pStyle w:val="NormalnyWeb"/>
        <w:shd w:val="clear" w:color="auto" w:fill="F2F2F2" w:themeFill="background1" w:themeFillShade="F2"/>
        <w:jc w:val="center"/>
        <w:rPr>
          <w:sz w:val="22"/>
          <w:szCs w:val="22"/>
        </w:rPr>
      </w:pPr>
      <w:r w:rsidRPr="00D87722">
        <w:rPr>
          <w:b/>
          <w:color w:val="002060"/>
        </w:rPr>
        <w:t xml:space="preserve">Centrum Szkoleń Specjalistycznych CSS | www.szkolenia-css.pl | </w:t>
      </w:r>
      <w:hyperlink r:id="rId12" w:history="1">
        <w:r w:rsidRPr="00D87722">
          <w:rPr>
            <w:rStyle w:val="Hipercze"/>
            <w:b/>
            <w:color w:val="002060"/>
            <w:u w:val="none"/>
          </w:rPr>
          <w:t>www.platforma</w:t>
        </w:r>
        <w:r w:rsidR="004478D3">
          <w:rPr>
            <w:rStyle w:val="Hipercze"/>
            <w:b/>
            <w:color w:val="002060"/>
            <w:u w:val="none"/>
          </w:rPr>
          <w:t>.</w:t>
        </w:r>
        <w:r w:rsidRPr="00D87722">
          <w:rPr>
            <w:rStyle w:val="Hipercze"/>
            <w:b/>
            <w:color w:val="002060"/>
            <w:u w:val="none"/>
          </w:rPr>
          <w:t>szkolenia-css.pl</w:t>
        </w:r>
      </w:hyperlink>
    </w:p>
    <w:sectPr w:rsidR="00934709" w:rsidRPr="006C629D" w:rsidSect="00C50289">
      <w:headerReference w:type="default" r:id="rId13"/>
      <w:pgSz w:w="11906" w:h="16838"/>
      <w:pgMar w:top="720" w:right="720" w:bottom="720" w:left="720" w:header="708" w:footer="708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1A8B7A" w14:textId="77777777" w:rsidR="004875D7" w:rsidRPr="00954A62" w:rsidRDefault="004875D7">
      <w:pPr>
        <w:spacing w:after="0" w:line="240" w:lineRule="auto"/>
      </w:pPr>
      <w:r w:rsidRPr="00954A62">
        <w:separator/>
      </w:r>
    </w:p>
  </w:endnote>
  <w:endnote w:type="continuationSeparator" w:id="0">
    <w:p w14:paraId="0EBBDE5C" w14:textId="77777777" w:rsidR="004875D7" w:rsidRPr="00954A62" w:rsidRDefault="004875D7">
      <w:pPr>
        <w:spacing w:after="0" w:line="240" w:lineRule="auto"/>
      </w:pPr>
      <w:r w:rsidRPr="00954A6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Calibri"/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D6DE1D" w14:textId="77777777" w:rsidR="004875D7" w:rsidRPr="00954A62" w:rsidRDefault="004875D7">
      <w:pPr>
        <w:spacing w:after="0" w:line="240" w:lineRule="auto"/>
      </w:pPr>
      <w:r w:rsidRPr="00954A62">
        <w:rPr>
          <w:color w:val="000000"/>
        </w:rPr>
        <w:separator/>
      </w:r>
    </w:p>
  </w:footnote>
  <w:footnote w:type="continuationSeparator" w:id="0">
    <w:p w14:paraId="01997C00" w14:textId="77777777" w:rsidR="004875D7" w:rsidRPr="00954A62" w:rsidRDefault="004875D7">
      <w:pPr>
        <w:spacing w:after="0" w:line="240" w:lineRule="auto"/>
      </w:pPr>
      <w:r w:rsidRPr="00954A62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F902B4" w14:textId="77777777" w:rsidR="00BF33CA" w:rsidRDefault="00BF33C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4CBAEE2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3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  <w:caps w:val="0"/>
        <w:smallCaps w:val="0"/>
        <w:color w:val="3A3A3A"/>
        <w:spacing w:val="0"/>
        <w:sz w:val="22"/>
        <w:szCs w:val="22"/>
      </w:rPr>
    </w:lvl>
  </w:abstractNum>
  <w:abstractNum w:abstractNumId="4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5" w15:restartNumberingAfterBreak="0">
    <w:nsid w:val="00000005"/>
    <w:multiLevelType w:val="multi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6" w15:restartNumberingAfterBreak="0">
    <w:nsid w:val="00000006"/>
    <w:multiLevelType w:val="multilevel"/>
    <w:tmpl w:val="00000006"/>
    <w:name w:val="WW8Num6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7" w15:restartNumberingAfterBreak="0">
    <w:nsid w:val="00000007"/>
    <w:multiLevelType w:val="multilevel"/>
    <w:tmpl w:val="00000007"/>
    <w:name w:val="WW8Num7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8" w15:restartNumberingAfterBreak="0">
    <w:nsid w:val="00000008"/>
    <w:multiLevelType w:val="multilevel"/>
    <w:tmpl w:val="00000008"/>
    <w:name w:val="WW8Num8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9" w15:restartNumberingAfterBreak="0">
    <w:nsid w:val="00000009"/>
    <w:multiLevelType w:val="multilevel"/>
    <w:tmpl w:val="00000009"/>
    <w:name w:val="WW8Num9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10" w15:restartNumberingAfterBreak="0">
    <w:nsid w:val="0000000A"/>
    <w:multiLevelType w:val="multilevel"/>
    <w:tmpl w:val="0000000A"/>
    <w:name w:val="WW8Num10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11" w15:restartNumberingAfterBreak="0">
    <w:nsid w:val="0000000B"/>
    <w:multiLevelType w:val="multilevel"/>
    <w:tmpl w:val="0000000B"/>
    <w:name w:val="WW8Num11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12" w15:restartNumberingAfterBreak="0">
    <w:nsid w:val="0000000C"/>
    <w:multiLevelType w:val="multilevel"/>
    <w:tmpl w:val="0000000C"/>
    <w:name w:val="WW8Num12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13" w15:restartNumberingAfterBreak="0">
    <w:nsid w:val="021B009E"/>
    <w:multiLevelType w:val="multilevel"/>
    <w:tmpl w:val="D7101BFC"/>
    <w:styleLink w:val="WWNum11"/>
    <w:lvl w:ilvl="0">
      <w:start w:val="1"/>
      <w:numFmt w:val="lowerLetter"/>
      <w:lvlText w:val="%1)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1.%2.%3."/>
      <w:lvlJc w:val="right"/>
      <w:pPr>
        <w:ind w:left="2880" w:hanging="180"/>
      </w:pPr>
    </w:lvl>
    <w:lvl w:ilvl="3">
      <w:start w:val="1"/>
      <w:numFmt w:val="decimal"/>
      <w:lvlText w:val="%1.%2.%3.%4."/>
      <w:lvlJc w:val="left"/>
      <w:pPr>
        <w:ind w:left="3600" w:hanging="360"/>
      </w:pPr>
    </w:lvl>
    <w:lvl w:ilvl="4">
      <w:start w:val="1"/>
      <w:numFmt w:val="lowerLetter"/>
      <w:lvlText w:val="%1.%2.%3.%4.%5."/>
      <w:lvlJc w:val="left"/>
      <w:pPr>
        <w:ind w:left="4320" w:hanging="360"/>
      </w:pPr>
    </w:lvl>
    <w:lvl w:ilvl="5">
      <w:start w:val="1"/>
      <w:numFmt w:val="lowerRoman"/>
      <w:lvlText w:val="%1.%2.%3.%4.%5.%6."/>
      <w:lvlJc w:val="right"/>
      <w:pPr>
        <w:ind w:left="5040" w:hanging="180"/>
      </w:pPr>
    </w:lvl>
    <w:lvl w:ilvl="6">
      <w:start w:val="1"/>
      <w:numFmt w:val="decimal"/>
      <w:lvlText w:val="%1.%2.%3.%4.%5.%6.%7."/>
      <w:lvlJc w:val="left"/>
      <w:pPr>
        <w:ind w:left="5760" w:hanging="360"/>
      </w:pPr>
    </w:lvl>
    <w:lvl w:ilvl="7">
      <w:start w:val="1"/>
      <w:numFmt w:val="lowerLetter"/>
      <w:lvlText w:val="%1.%2.%3.%4.%5.%6.%7.%8."/>
      <w:lvlJc w:val="left"/>
      <w:pPr>
        <w:ind w:left="6480" w:hanging="360"/>
      </w:pPr>
    </w:lvl>
    <w:lvl w:ilvl="8">
      <w:start w:val="1"/>
      <w:numFmt w:val="lowerRoman"/>
      <w:lvlText w:val="%1.%2.%3.%4.%5.%6.%7.%8.%9."/>
      <w:lvlJc w:val="right"/>
      <w:pPr>
        <w:ind w:left="7200" w:hanging="180"/>
      </w:pPr>
    </w:lvl>
  </w:abstractNum>
  <w:abstractNum w:abstractNumId="14" w15:restartNumberingAfterBreak="0">
    <w:nsid w:val="04F97BE2"/>
    <w:multiLevelType w:val="multilevel"/>
    <w:tmpl w:val="E1B21C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05176143"/>
    <w:multiLevelType w:val="multilevel"/>
    <w:tmpl w:val="1D0222E2"/>
    <w:styleLink w:val="WWNum15"/>
    <w:lvl w:ilvl="0">
      <w:numFmt w:val="bullet"/>
      <w:lvlText w:val="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16" w15:restartNumberingAfterBreak="0">
    <w:nsid w:val="099E19CA"/>
    <w:multiLevelType w:val="multilevel"/>
    <w:tmpl w:val="0D12B896"/>
    <w:styleLink w:val="WWNum14"/>
    <w:lvl w:ilvl="0">
      <w:numFmt w:val="bullet"/>
      <w:lvlText w:val=""/>
      <w:lvlJc w:val="left"/>
      <w:pPr>
        <w:ind w:left="765" w:hanging="360"/>
      </w:pPr>
    </w:lvl>
    <w:lvl w:ilvl="1">
      <w:numFmt w:val="bullet"/>
      <w:lvlText w:val="o"/>
      <w:lvlJc w:val="left"/>
      <w:pPr>
        <w:ind w:left="1485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205" w:hanging="360"/>
      </w:pPr>
    </w:lvl>
    <w:lvl w:ilvl="3">
      <w:numFmt w:val="bullet"/>
      <w:lvlText w:val=""/>
      <w:lvlJc w:val="left"/>
      <w:pPr>
        <w:ind w:left="2925" w:hanging="360"/>
      </w:pPr>
    </w:lvl>
    <w:lvl w:ilvl="4">
      <w:numFmt w:val="bullet"/>
      <w:lvlText w:val="o"/>
      <w:lvlJc w:val="left"/>
      <w:pPr>
        <w:ind w:left="3645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65" w:hanging="360"/>
      </w:pPr>
    </w:lvl>
    <w:lvl w:ilvl="6">
      <w:numFmt w:val="bullet"/>
      <w:lvlText w:val=""/>
      <w:lvlJc w:val="left"/>
      <w:pPr>
        <w:ind w:left="5085" w:hanging="360"/>
      </w:pPr>
    </w:lvl>
    <w:lvl w:ilvl="7">
      <w:numFmt w:val="bullet"/>
      <w:lvlText w:val="o"/>
      <w:lvlJc w:val="left"/>
      <w:pPr>
        <w:ind w:left="5805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525" w:hanging="360"/>
      </w:pPr>
    </w:lvl>
  </w:abstractNum>
  <w:abstractNum w:abstractNumId="17" w15:restartNumberingAfterBreak="0">
    <w:nsid w:val="0B433514"/>
    <w:multiLevelType w:val="multilevel"/>
    <w:tmpl w:val="E7C8744C"/>
    <w:styleLink w:val="WWNum12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"/>
      <w:lvlJc w:val="left"/>
      <w:pPr>
        <w:ind w:left="792" w:hanging="432"/>
      </w:pPr>
      <w:rPr>
        <w:b w:val="0"/>
        <w:color w:val="00000A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0E701B15"/>
    <w:multiLevelType w:val="multilevel"/>
    <w:tmpl w:val="4EB84B2A"/>
    <w:styleLink w:val="WWNum10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9" w15:restartNumberingAfterBreak="0">
    <w:nsid w:val="11690C6E"/>
    <w:multiLevelType w:val="multilevel"/>
    <w:tmpl w:val="F34AED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12527F01"/>
    <w:multiLevelType w:val="multilevel"/>
    <w:tmpl w:val="212281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17066C39"/>
    <w:multiLevelType w:val="multilevel"/>
    <w:tmpl w:val="2F52DC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1B7456AF"/>
    <w:multiLevelType w:val="multilevel"/>
    <w:tmpl w:val="A0A08E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1B8E44C8"/>
    <w:multiLevelType w:val="multilevel"/>
    <w:tmpl w:val="C0589B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2037233D"/>
    <w:multiLevelType w:val="multilevel"/>
    <w:tmpl w:val="37AA04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22F424BE"/>
    <w:multiLevelType w:val="multilevel"/>
    <w:tmpl w:val="AE9AF7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23F7697B"/>
    <w:multiLevelType w:val="multilevel"/>
    <w:tmpl w:val="A53C7F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25E15BCF"/>
    <w:multiLevelType w:val="multilevel"/>
    <w:tmpl w:val="B32E73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27FC2DEA"/>
    <w:multiLevelType w:val="multilevel"/>
    <w:tmpl w:val="5C8E31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2B801B40"/>
    <w:multiLevelType w:val="multilevel"/>
    <w:tmpl w:val="197AB2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2C5B5055"/>
    <w:multiLevelType w:val="multilevel"/>
    <w:tmpl w:val="25AC80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2D136378"/>
    <w:multiLevelType w:val="multilevel"/>
    <w:tmpl w:val="92A653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2D596F69"/>
    <w:multiLevelType w:val="multilevel"/>
    <w:tmpl w:val="D03AFC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2E663A6F"/>
    <w:multiLevelType w:val="multilevel"/>
    <w:tmpl w:val="D82A74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346C5FC0"/>
    <w:multiLevelType w:val="multilevel"/>
    <w:tmpl w:val="17C89F44"/>
    <w:styleLink w:val="WWNum2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5" w15:restartNumberingAfterBreak="0">
    <w:nsid w:val="363E269B"/>
    <w:multiLevelType w:val="multilevel"/>
    <w:tmpl w:val="7E6C6F22"/>
    <w:styleLink w:val="WWNum5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6" w15:restartNumberingAfterBreak="0">
    <w:nsid w:val="3F363114"/>
    <w:multiLevelType w:val="multilevel"/>
    <w:tmpl w:val="0F42CE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40D60A37"/>
    <w:multiLevelType w:val="multilevel"/>
    <w:tmpl w:val="289A2100"/>
    <w:styleLink w:val="WWNum4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8" w15:restartNumberingAfterBreak="0">
    <w:nsid w:val="448328D3"/>
    <w:multiLevelType w:val="multilevel"/>
    <w:tmpl w:val="B1A226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46364B0D"/>
    <w:multiLevelType w:val="multilevel"/>
    <w:tmpl w:val="08642C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48A8238C"/>
    <w:multiLevelType w:val="multilevel"/>
    <w:tmpl w:val="CF2675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48D25EC6"/>
    <w:multiLevelType w:val="multilevel"/>
    <w:tmpl w:val="5DFABA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494777B0"/>
    <w:multiLevelType w:val="multilevel"/>
    <w:tmpl w:val="C7187B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516C7073"/>
    <w:multiLevelType w:val="multilevel"/>
    <w:tmpl w:val="5C745A88"/>
    <w:styleLink w:val="WWNum1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44" w15:restartNumberingAfterBreak="0">
    <w:nsid w:val="524C01CE"/>
    <w:multiLevelType w:val="multilevel"/>
    <w:tmpl w:val="D0BC4800"/>
    <w:styleLink w:val="WWNum2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1.%2.%3."/>
      <w:lvlJc w:val="right"/>
      <w:pPr>
        <w:ind w:left="1800" w:hanging="180"/>
      </w:pPr>
    </w:lvl>
    <w:lvl w:ilvl="3">
      <w:start w:val="1"/>
      <w:numFmt w:val="decimal"/>
      <w:lvlText w:val="%1.%2.%3.%4."/>
      <w:lvlJc w:val="left"/>
      <w:pPr>
        <w:ind w:left="2520" w:hanging="360"/>
      </w:pPr>
    </w:lvl>
    <w:lvl w:ilvl="4">
      <w:start w:val="1"/>
      <w:numFmt w:val="lowerLetter"/>
      <w:lvlText w:val="%1.%2.%3.%4.%5."/>
      <w:lvlJc w:val="left"/>
      <w:pPr>
        <w:ind w:left="3240" w:hanging="360"/>
      </w:pPr>
    </w:lvl>
    <w:lvl w:ilvl="5">
      <w:start w:val="1"/>
      <w:numFmt w:val="lowerRoman"/>
      <w:lvlText w:val="%1.%2.%3.%4.%5.%6."/>
      <w:lvlJc w:val="right"/>
      <w:pPr>
        <w:ind w:left="3960" w:hanging="180"/>
      </w:pPr>
    </w:lvl>
    <w:lvl w:ilvl="6">
      <w:start w:val="1"/>
      <w:numFmt w:val="decimal"/>
      <w:lvlText w:val="%1.%2.%3.%4.%5.%6.%7."/>
      <w:lvlJc w:val="left"/>
      <w:pPr>
        <w:ind w:left="4680" w:hanging="360"/>
      </w:pPr>
    </w:lvl>
    <w:lvl w:ilvl="7">
      <w:start w:val="1"/>
      <w:numFmt w:val="lowerLetter"/>
      <w:lvlText w:val="%1.%2.%3.%4.%5.%6.%7.%8."/>
      <w:lvlJc w:val="left"/>
      <w:pPr>
        <w:ind w:left="5400" w:hanging="360"/>
      </w:pPr>
    </w:lvl>
    <w:lvl w:ilvl="8">
      <w:start w:val="1"/>
      <w:numFmt w:val="lowerRoman"/>
      <w:lvlText w:val="%1.%2.%3.%4.%5.%6.%7.%8.%9."/>
      <w:lvlJc w:val="right"/>
      <w:pPr>
        <w:ind w:left="6120" w:hanging="180"/>
      </w:pPr>
    </w:lvl>
  </w:abstractNum>
  <w:abstractNum w:abstractNumId="45" w15:restartNumberingAfterBreak="0">
    <w:nsid w:val="52D02A04"/>
    <w:multiLevelType w:val="multilevel"/>
    <w:tmpl w:val="505E8114"/>
    <w:styleLink w:val="WWNum3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46" w15:restartNumberingAfterBreak="0">
    <w:nsid w:val="53A47A4D"/>
    <w:multiLevelType w:val="multilevel"/>
    <w:tmpl w:val="43BAB2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57B3259E"/>
    <w:multiLevelType w:val="multilevel"/>
    <w:tmpl w:val="C4BCEEA0"/>
    <w:styleLink w:val="WWNum18"/>
    <w:lvl w:ilvl="0">
      <w:numFmt w:val="bullet"/>
      <w:lvlText w:val="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48" w15:restartNumberingAfterBreak="0">
    <w:nsid w:val="57DB3975"/>
    <w:multiLevelType w:val="multilevel"/>
    <w:tmpl w:val="E348E52E"/>
    <w:styleLink w:val="WWNum17"/>
    <w:lvl w:ilvl="0">
      <w:numFmt w:val="bullet"/>
      <w:lvlText w:val="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49" w15:restartNumberingAfterBreak="0">
    <w:nsid w:val="58E3459B"/>
    <w:multiLevelType w:val="multilevel"/>
    <w:tmpl w:val="262A7C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5ABD3B6A"/>
    <w:multiLevelType w:val="multilevel"/>
    <w:tmpl w:val="418A9E62"/>
    <w:styleLink w:val="WWNum16"/>
    <w:lvl w:ilvl="0">
      <w:numFmt w:val="bullet"/>
      <w:lvlText w:val="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51" w15:restartNumberingAfterBreak="0">
    <w:nsid w:val="5D50204E"/>
    <w:multiLevelType w:val="multilevel"/>
    <w:tmpl w:val="F4C859E4"/>
    <w:styleLink w:val="WWNum7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52" w15:restartNumberingAfterBreak="0">
    <w:nsid w:val="5E216070"/>
    <w:multiLevelType w:val="multilevel"/>
    <w:tmpl w:val="D9041878"/>
    <w:styleLink w:val="WWNum9"/>
    <w:lvl w:ilvl="0">
      <w:start w:val="1"/>
      <w:numFmt w:val="lowerLetter"/>
      <w:lvlText w:val="%1)"/>
      <w:lvlJc w:val="left"/>
      <w:pPr>
        <w:ind w:left="896" w:hanging="360"/>
      </w:pPr>
    </w:lvl>
    <w:lvl w:ilvl="1">
      <w:start w:val="1"/>
      <w:numFmt w:val="lowerLetter"/>
      <w:lvlText w:val="%2."/>
      <w:lvlJc w:val="left"/>
      <w:pPr>
        <w:ind w:left="1616" w:hanging="360"/>
      </w:pPr>
    </w:lvl>
    <w:lvl w:ilvl="2">
      <w:start w:val="1"/>
      <w:numFmt w:val="lowerRoman"/>
      <w:lvlText w:val="%1.%2.%3."/>
      <w:lvlJc w:val="right"/>
      <w:pPr>
        <w:ind w:left="2336" w:hanging="180"/>
      </w:pPr>
    </w:lvl>
    <w:lvl w:ilvl="3">
      <w:start w:val="1"/>
      <w:numFmt w:val="decimal"/>
      <w:lvlText w:val="%1.%2.%3.%4."/>
      <w:lvlJc w:val="left"/>
      <w:pPr>
        <w:ind w:left="3056" w:hanging="360"/>
      </w:pPr>
    </w:lvl>
    <w:lvl w:ilvl="4">
      <w:start w:val="1"/>
      <w:numFmt w:val="lowerLetter"/>
      <w:lvlText w:val="%1.%2.%3.%4.%5."/>
      <w:lvlJc w:val="left"/>
      <w:pPr>
        <w:ind w:left="3776" w:hanging="360"/>
      </w:pPr>
    </w:lvl>
    <w:lvl w:ilvl="5">
      <w:start w:val="1"/>
      <w:numFmt w:val="lowerRoman"/>
      <w:lvlText w:val="%1.%2.%3.%4.%5.%6."/>
      <w:lvlJc w:val="right"/>
      <w:pPr>
        <w:ind w:left="4496" w:hanging="180"/>
      </w:pPr>
    </w:lvl>
    <w:lvl w:ilvl="6">
      <w:start w:val="1"/>
      <w:numFmt w:val="decimal"/>
      <w:lvlText w:val="%1.%2.%3.%4.%5.%6.%7."/>
      <w:lvlJc w:val="left"/>
      <w:pPr>
        <w:ind w:left="5216" w:hanging="360"/>
      </w:pPr>
    </w:lvl>
    <w:lvl w:ilvl="7">
      <w:start w:val="1"/>
      <w:numFmt w:val="lowerLetter"/>
      <w:lvlText w:val="%1.%2.%3.%4.%5.%6.%7.%8."/>
      <w:lvlJc w:val="left"/>
      <w:pPr>
        <w:ind w:left="5936" w:hanging="360"/>
      </w:pPr>
    </w:lvl>
    <w:lvl w:ilvl="8">
      <w:start w:val="1"/>
      <w:numFmt w:val="lowerRoman"/>
      <w:lvlText w:val="%1.%2.%3.%4.%5.%6.%7.%8.%9."/>
      <w:lvlJc w:val="right"/>
      <w:pPr>
        <w:ind w:left="6656" w:hanging="180"/>
      </w:pPr>
    </w:lvl>
  </w:abstractNum>
  <w:abstractNum w:abstractNumId="53" w15:restartNumberingAfterBreak="0">
    <w:nsid w:val="67643D3D"/>
    <w:multiLevelType w:val="multilevel"/>
    <w:tmpl w:val="12467D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685B3A5D"/>
    <w:multiLevelType w:val="multilevel"/>
    <w:tmpl w:val="A08E09C8"/>
    <w:styleLink w:val="WWNum6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55" w15:restartNumberingAfterBreak="0">
    <w:nsid w:val="6BF43835"/>
    <w:multiLevelType w:val="multilevel"/>
    <w:tmpl w:val="EBCC9C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6D0067E1"/>
    <w:multiLevelType w:val="multilevel"/>
    <w:tmpl w:val="D82210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7" w15:restartNumberingAfterBreak="0">
    <w:nsid w:val="6D15187D"/>
    <w:multiLevelType w:val="multilevel"/>
    <w:tmpl w:val="3C3670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75773A93"/>
    <w:multiLevelType w:val="multilevel"/>
    <w:tmpl w:val="C922B152"/>
    <w:styleLink w:val="WWNum13"/>
    <w:lvl w:ilvl="0">
      <w:numFmt w:val="bullet"/>
      <w:lvlText w:val="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59" w15:restartNumberingAfterBreak="0">
    <w:nsid w:val="77A25888"/>
    <w:multiLevelType w:val="multilevel"/>
    <w:tmpl w:val="5A0E3AAE"/>
    <w:styleLink w:val="WWNum19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1.%2.%3."/>
      <w:lvlJc w:val="right"/>
      <w:pPr>
        <w:ind w:left="1800" w:hanging="180"/>
      </w:pPr>
    </w:lvl>
    <w:lvl w:ilvl="3">
      <w:start w:val="1"/>
      <w:numFmt w:val="decimal"/>
      <w:lvlText w:val="%1.%2.%3.%4."/>
      <w:lvlJc w:val="left"/>
      <w:pPr>
        <w:ind w:left="2520" w:hanging="360"/>
      </w:pPr>
    </w:lvl>
    <w:lvl w:ilvl="4">
      <w:start w:val="1"/>
      <w:numFmt w:val="lowerLetter"/>
      <w:lvlText w:val="%1.%2.%3.%4.%5."/>
      <w:lvlJc w:val="left"/>
      <w:pPr>
        <w:ind w:left="3240" w:hanging="360"/>
      </w:pPr>
    </w:lvl>
    <w:lvl w:ilvl="5">
      <w:start w:val="1"/>
      <w:numFmt w:val="lowerRoman"/>
      <w:lvlText w:val="%1.%2.%3.%4.%5.%6."/>
      <w:lvlJc w:val="right"/>
      <w:pPr>
        <w:ind w:left="3960" w:hanging="180"/>
      </w:pPr>
    </w:lvl>
    <w:lvl w:ilvl="6">
      <w:start w:val="1"/>
      <w:numFmt w:val="decimal"/>
      <w:lvlText w:val="%1.%2.%3.%4.%5.%6.%7."/>
      <w:lvlJc w:val="left"/>
      <w:pPr>
        <w:ind w:left="4680" w:hanging="360"/>
      </w:pPr>
    </w:lvl>
    <w:lvl w:ilvl="7">
      <w:start w:val="1"/>
      <w:numFmt w:val="lowerLetter"/>
      <w:lvlText w:val="%1.%2.%3.%4.%5.%6.%7.%8."/>
      <w:lvlJc w:val="left"/>
      <w:pPr>
        <w:ind w:left="5400" w:hanging="360"/>
      </w:pPr>
    </w:lvl>
    <w:lvl w:ilvl="8">
      <w:start w:val="1"/>
      <w:numFmt w:val="lowerRoman"/>
      <w:lvlText w:val="%1.%2.%3.%4.%5.%6.%7.%8.%9."/>
      <w:lvlJc w:val="right"/>
      <w:pPr>
        <w:ind w:left="6120" w:hanging="180"/>
      </w:pPr>
    </w:lvl>
  </w:abstractNum>
  <w:abstractNum w:abstractNumId="60" w15:restartNumberingAfterBreak="0">
    <w:nsid w:val="7D7B2D02"/>
    <w:multiLevelType w:val="multilevel"/>
    <w:tmpl w:val="AF4EDE04"/>
    <w:styleLink w:val="WWNum8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num w:numId="1" w16cid:durableId="1079641310">
    <w:abstractNumId w:val="43"/>
  </w:num>
  <w:num w:numId="2" w16cid:durableId="1678653740">
    <w:abstractNumId w:val="34"/>
  </w:num>
  <w:num w:numId="3" w16cid:durableId="261382043">
    <w:abstractNumId w:val="45"/>
  </w:num>
  <w:num w:numId="4" w16cid:durableId="1520777818">
    <w:abstractNumId w:val="37"/>
  </w:num>
  <w:num w:numId="5" w16cid:durableId="1095517474">
    <w:abstractNumId w:val="35"/>
  </w:num>
  <w:num w:numId="6" w16cid:durableId="503279571">
    <w:abstractNumId w:val="54"/>
  </w:num>
  <w:num w:numId="7" w16cid:durableId="943683199">
    <w:abstractNumId w:val="51"/>
  </w:num>
  <w:num w:numId="8" w16cid:durableId="1685938094">
    <w:abstractNumId w:val="60"/>
  </w:num>
  <w:num w:numId="9" w16cid:durableId="1711299630">
    <w:abstractNumId w:val="52"/>
  </w:num>
  <w:num w:numId="10" w16cid:durableId="608320993">
    <w:abstractNumId w:val="18"/>
  </w:num>
  <w:num w:numId="11" w16cid:durableId="1621255964">
    <w:abstractNumId w:val="13"/>
  </w:num>
  <w:num w:numId="12" w16cid:durableId="598179624">
    <w:abstractNumId w:val="17"/>
  </w:num>
  <w:num w:numId="13" w16cid:durableId="366687856">
    <w:abstractNumId w:val="58"/>
  </w:num>
  <w:num w:numId="14" w16cid:durableId="1121219971">
    <w:abstractNumId w:val="16"/>
  </w:num>
  <w:num w:numId="15" w16cid:durableId="1788354766">
    <w:abstractNumId w:val="15"/>
  </w:num>
  <w:num w:numId="16" w16cid:durableId="172575507">
    <w:abstractNumId w:val="50"/>
  </w:num>
  <w:num w:numId="17" w16cid:durableId="1045565260">
    <w:abstractNumId w:val="48"/>
  </w:num>
  <w:num w:numId="18" w16cid:durableId="134224124">
    <w:abstractNumId w:val="47"/>
  </w:num>
  <w:num w:numId="19" w16cid:durableId="1459493326">
    <w:abstractNumId w:val="59"/>
  </w:num>
  <w:num w:numId="20" w16cid:durableId="1829902598">
    <w:abstractNumId w:val="44"/>
  </w:num>
  <w:num w:numId="21" w16cid:durableId="1149709086">
    <w:abstractNumId w:val="39"/>
  </w:num>
  <w:num w:numId="22" w16cid:durableId="662661966">
    <w:abstractNumId w:val="40"/>
  </w:num>
  <w:num w:numId="23" w16cid:durableId="1399590505">
    <w:abstractNumId w:val="49"/>
  </w:num>
  <w:num w:numId="24" w16cid:durableId="2038696968">
    <w:abstractNumId w:val="20"/>
  </w:num>
  <w:num w:numId="25" w16cid:durableId="755516937">
    <w:abstractNumId w:val="46"/>
  </w:num>
  <w:num w:numId="26" w16cid:durableId="1818523141">
    <w:abstractNumId w:val="22"/>
  </w:num>
  <w:num w:numId="27" w16cid:durableId="638463559">
    <w:abstractNumId w:val="57"/>
  </w:num>
  <w:num w:numId="28" w16cid:durableId="1468863311">
    <w:abstractNumId w:val="23"/>
  </w:num>
  <w:num w:numId="29" w16cid:durableId="1758211933">
    <w:abstractNumId w:val="1"/>
  </w:num>
  <w:num w:numId="30" w16cid:durableId="1355037294">
    <w:abstractNumId w:val="0"/>
  </w:num>
  <w:num w:numId="31" w16cid:durableId="1959870663">
    <w:abstractNumId w:val="19"/>
  </w:num>
  <w:num w:numId="32" w16cid:durableId="1878002826">
    <w:abstractNumId w:val="42"/>
  </w:num>
  <w:num w:numId="33" w16cid:durableId="138346728">
    <w:abstractNumId w:val="38"/>
  </w:num>
  <w:num w:numId="34" w16cid:durableId="1920364542">
    <w:abstractNumId w:val="14"/>
  </w:num>
  <w:num w:numId="35" w16cid:durableId="275451108">
    <w:abstractNumId w:val="27"/>
  </w:num>
  <w:num w:numId="36" w16cid:durableId="1646201326">
    <w:abstractNumId w:val="30"/>
  </w:num>
  <w:num w:numId="37" w16cid:durableId="806166093">
    <w:abstractNumId w:val="21"/>
  </w:num>
  <w:num w:numId="38" w16cid:durableId="247352229">
    <w:abstractNumId w:val="28"/>
  </w:num>
  <w:num w:numId="39" w16cid:durableId="2014648048">
    <w:abstractNumId w:val="36"/>
  </w:num>
  <w:num w:numId="40" w16cid:durableId="2140032022">
    <w:abstractNumId w:val="33"/>
  </w:num>
  <w:num w:numId="41" w16cid:durableId="301691000">
    <w:abstractNumId w:val="24"/>
  </w:num>
  <w:num w:numId="42" w16cid:durableId="339429384">
    <w:abstractNumId w:val="55"/>
  </w:num>
  <w:num w:numId="43" w16cid:durableId="17245222">
    <w:abstractNumId w:val="31"/>
  </w:num>
  <w:num w:numId="44" w16cid:durableId="1102453995">
    <w:abstractNumId w:val="56"/>
  </w:num>
  <w:num w:numId="45" w16cid:durableId="1848204535">
    <w:abstractNumId w:val="26"/>
  </w:num>
  <w:num w:numId="46" w16cid:durableId="662127405">
    <w:abstractNumId w:val="32"/>
  </w:num>
  <w:num w:numId="47" w16cid:durableId="538126469">
    <w:abstractNumId w:val="41"/>
  </w:num>
  <w:num w:numId="48" w16cid:durableId="9531111">
    <w:abstractNumId w:val="29"/>
  </w:num>
  <w:num w:numId="49" w16cid:durableId="1111585099">
    <w:abstractNumId w:val="53"/>
  </w:num>
  <w:num w:numId="50" w16cid:durableId="263926420">
    <w:abstractNumId w:val="25"/>
  </w:num>
  <w:numIdMacAtCleanup w:val="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readOnly" w:formatting="1" w:enforcement="1" w:cryptProviderType="rsaAES" w:cryptAlgorithmClass="hash" w:cryptAlgorithmType="typeAny" w:cryptAlgorithmSid="14" w:cryptSpinCount="100000" w:hash="qZjV+cpz3jTZduwp3erQlYXyl4WFE4BCEVkFCkACwQGWMZQPuLLsgHmlpFOfgqgw8osQ4WUy5YcCf1h+6cD9WA==" w:salt="4zLce2pVj6nxDWWHD13mzw==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4714"/>
    <w:rsid w:val="00003A41"/>
    <w:rsid w:val="0000490A"/>
    <w:rsid w:val="00004976"/>
    <w:rsid w:val="00005E1E"/>
    <w:rsid w:val="00010866"/>
    <w:rsid w:val="00011B16"/>
    <w:rsid w:val="0001338A"/>
    <w:rsid w:val="00014628"/>
    <w:rsid w:val="00014ACC"/>
    <w:rsid w:val="00016500"/>
    <w:rsid w:val="0001678D"/>
    <w:rsid w:val="00020440"/>
    <w:rsid w:val="0002166F"/>
    <w:rsid w:val="00021E07"/>
    <w:rsid w:val="00022A35"/>
    <w:rsid w:val="000244F0"/>
    <w:rsid w:val="00024D6B"/>
    <w:rsid w:val="000274FB"/>
    <w:rsid w:val="00032770"/>
    <w:rsid w:val="000334D2"/>
    <w:rsid w:val="00035985"/>
    <w:rsid w:val="000377B8"/>
    <w:rsid w:val="000430B3"/>
    <w:rsid w:val="000447C1"/>
    <w:rsid w:val="0004795D"/>
    <w:rsid w:val="000546B5"/>
    <w:rsid w:val="00054BEC"/>
    <w:rsid w:val="000558E3"/>
    <w:rsid w:val="0005642D"/>
    <w:rsid w:val="000622EE"/>
    <w:rsid w:val="00067FB4"/>
    <w:rsid w:val="00070266"/>
    <w:rsid w:val="00075EAC"/>
    <w:rsid w:val="00077DBF"/>
    <w:rsid w:val="000831A2"/>
    <w:rsid w:val="00084BCA"/>
    <w:rsid w:val="00091B65"/>
    <w:rsid w:val="00092085"/>
    <w:rsid w:val="000949A4"/>
    <w:rsid w:val="00095990"/>
    <w:rsid w:val="00096B59"/>
    <w:rsid w:val="00097890"/>
    <w:rsid w:val="000A0CD5"/>
    <w:rsid w:val="000A415E"/>
    <w:rsid w:val="000A55DF"/>
    <w:rsid w:val="000B0FC5"/>
    <w:rsid w:val="000B1472"/>
    <w:rsid w:val="000B4653"/>
    <w:rsid w:val="000B48FB"/>
    <w:rsid w:val="000C0093"/>
    <w:rsid w:val="000C5963"/>
    <w:rsid w:val="000C5F56"/>
    <w:rsid w:val="000D3206"/>
    <w:rsid w:val="000D5F31"/>
    <w:rsid w:val="000D7915"/>
    <w:rsid w:val="000E5984"/>
    <w:rsid w:val="000E799B"/>
    <w:rsid w:val="000F783C"/>
    <w:rsid w:val="00100F72"/>
    <w:rsid w:val="00102564"/>
    <w:rsid w:val="00111385"/>
    <w:rsid w:val="00137DFD"/>
    <w:rsid w:val="00142CA4"/>
    <w:rsid w:val="0014311A"/>
    <w:rsid w:val="001449ED"/>
    <w:rsid w:val="00145DC4"/>
    <w:rsid w:val="00147BBA"/>
    <w:rsid w:val="0015436E"/>
    <w:rsid w:val="00160858"/>
    <w:rsid w:val="00160B6A"/>
    <w:rsid w:val="00161382"/>
    <w:rsid w:val="00167B0A"/>
    <w:rsid w:val="001808C4"/>
    <w:rsid w:val="00180CCD"/>
    <w:rsid w:val="001817B0"/>
    <w:rsid w:val="0018511B"/>
    <w:rsid w:val="001865A7"/>
    <w:rsid w:val="00191760"/>
    <w:rsid w:val="001971B4"/>
    <w:rsid w:val="001971CA"/>
    <w:rsid w:val="001A0C89"/>
    <w:rsid w:val="001A3AE4"/>
    <w:rsid w:val="001A6FDB"/>
    <w:rsid w:val="001A7B36"/>
    <w:rsid w:val="001B02E6"/>
    <w:rsid w:val="001B0E6D"/>
    <w:rsid w:val="001B5018"/>
    <w:rsid w:val="001B5A10"/>
    <w:rsid w:val="001B609E"/>
    <w:rsid w:val="001B7982"/>
    <w:rsid w:val="001C22B9"/>
    <w:rsid w:val="001C5E80"/>
    <w:rsid w:val="001D2244"/>
    <w:rsid w:val="001D73B6"/>
    <w:rsid w:val="001E239A"/>
    <w:rsid w:val="001E4645"/>
    <w:rsid w:val="001F58D0"/>
    <w:rsid w:val="001F61F8"/>
    <w:rsid w:val="001F6B52"/>
    <w:rsid w:val="0020035E"/>
    <w:rsid w:val="00200603"/>
    <w:rsid w:val="002051DC"/>
    <w:rsid w:val="00206755"/>
    <w:rsid w:val="00206C95"/>
    <w:rsid w:val="00206FFF"/>
    <w:rsid w:val="002078C8"/>
    <w:rsid w:val="0021099E"/>
    <w:rsid w:val="0021245F"/>
    <w:rsid w:val="002203D9"/>
    <w:rsid w:val="00224F22"/>
    <w:rsid w:val="002278BE"/>
    <w:rsid w:val="00232035"/>
    <w:rsid w:val="0023308F"/>
    <w:rsid w:val="00234442"/>
    <w:rsid w:val="0023555E"/>
    <w:rsid w:val="002369BE"/>
    <w:rsid w:val="00236CDE"/>
    <w:rsid w:val="002439B1"/>
    <w:rsid w:val="002475E2"/>
    <w:rsid w:val="002550A2"/>
    <w:rsid w:val="00255D6F"/>
    <w:rsid w:val="0025692F"/>
    <w:rsid w:val="00261650"/>
    <w:rsid w:val="00263153"/>
    <w:rsid w:val="00267941"/>
    <w:rsid w:val="00271807"/>
    <w:rsid w:val="00271881"/>
    <w:rsid w:val="00272683"/>
    <w:rsid w:val="002734D6"/>
    <w:rsid w:val="00275271"/>
    <w:rsid w:val="00276BE1"/>
    <w:rsid w:val="00284121"/>
    <w:rsid w:val="0028425B"/>
    <w:rsid w:val="00284C10"/>
    <w:rsid w:val="00291D1B"/>
    <w:rsid w:val="002A2D05"/>
    <w:rsid w:val="002A4985"/>
    <w:rsid w:val="002A7703"/>
    <w:rsid w:val="002B0DD9"/>
    <w:rsid w:val="002B30E7"/>
    <w:rsid w:val="002B3C27"/>
    <w:rsid w:val="002B4780"/>
    <w:rsid w:val="002B580B"/>
    <w:rsid w:val="002C35A3"/>
    <w:rsid w:val="002C4B80"/>
    <w:rsid w:val="002D0F19"/>
    <w:rsid w:val="002D4CCD"/>
    <w:rsid w:val="002D4E9F"/>
    <w:rsid w:val="002E36F8"/>
    <w:rsid w:val="002F327F"/>
    <w:rsid w:val="002F5107"/>
    <w:rsid w:val="002F627C"/>
    <w:rsid w:val="002F6D01"/>
    <w:rsid w:val="0030075D"/>
    <w:rsid w:val="003125CA"/>
    <w:rsid w:val="0031286B"/>
    <w:rsid w:val="00313F24"/>
    <w:rsid w:val="003146DA"/>
    <w:rsid w:val="00320FDC"/>
    <w:rsid w:val="00323282"/>
    <w:rsid w:val="00324864"/>
    <w:rsid w:val="003256DA"/>
    <w:rsid w:val="00326D71"/>
    <w:rsid w:val="00333483"/>
    <w:rsid w:val="00334139"/>
    <w:rsid w:val="003343EE"/>
    <w:rsid w:val="00335B85"/>
    <w:rsid w:val="00342E37"/>
    <w:rsid w:val="00346232"/>
    <w:rsid w:val="00353D9C"/>
    <w:rsid w:val="0035408E"/>
    <w:rsid w:val="0036230F"/>
    <w:rsid w:val="00362D8D"/>
    <w:rsid w:val="003676C5"/>
    <w:rsid w:val="003733AC"/>
    <w:rsid w:val="003746F4"/>
    <w:rsid w:val="00374809"/>
    <w:rsid w:val="00376199"/>
    <w:rsid w:val="00376736"/>
    <w:rsid w:val="003801BE"/>
    <w:rsid w:val="00382CA2"/>
    <w:rsid w:val="00383172"/>
    <w:rsid w:val="00387B48"/>
    <w:rsid w:val="00392761"/>
    <w:rsid w:val="0039740F"/>
    <w:rsid w:val="00397EF6"/>
    <w:rsid w:val="003A2890"/>
    <w:rsid w:val="003A2CC3"/>
    <w:rsid w:val="003A549A"/>
    <w:rsid w:val="003A54C9"/>
    <w:rsid w:val="003A7B73"/>
    <w:rsid w:val="003B2638"/>
    <w:rsid w:val="003B4329"/>
    <w:rsid w:val="003B59B5"/>
    <w:rsid w:val="003C096C"/>
    <w:rsid w:val="003C188E"/>
    <w:rsid w:val="003C2D5B"/>
    <w:rsid w:val="003D28CB"/>
    <w:rsid w:val="003D42EF"/>
    <w:rsid w:val="003D5B6C"/>
    <w:rsid w:val="003D74D9"/>
    <w:rsid w:val="003D7D00"/>
    <w:rsid w:val="003E52E5"/>
    <w:rsid w:val="003E6442"/>
    <w:rsid w:val="003E750C"/>
    <w:rsid w:val="003F6997"/>
    <w:rsid w:val="00400601"/>
    <w:rsid w:val="0040335C"/>
    <w:rsid w:val="0040561A"/>
    <w:rsid w:val="004103BB"/>
    <w:rsid w:val="00415626"/>
    <w:rsid w:val="004178C7"/>
    <w:rsid w:val="00417BBB"/>
    <w:rsid w:val="00420A80"/>
    <w:rsid w:val="00431CC6"/>
    <w:rsid w:val="004351D9"/>
    <w:rsid w:val="004409E7"/>
    <w:rsid w:val="00446F4B"/>
    <w:rsid w:val="004478D3"/>
    <w:rsid w:val="00451EF7"/>
    <w:rsid w:val="00452531"/>
    <w:rsid w:val="00454432"/>
    <w:rsid w:val="0046051C"/>
    <w:rsid w:val="00463018"/>
    <w:rsid w:val="00463082"/>
    <w:rsid w:val="0046673A"/>
    <w:rsid w:val="00466A85"/>
    <w:rsid w:val="004706B3"/>
    <w:rsid w:val="004707C5"/>
    <w:rsid w:val="00472010"/>
    <w:rsid w:val="00473D51"/>
    <w:rsid w:val="00483374"/>
    <w:rsid w:val="004863C0"/>
    <w:rsid w:val="004875D7"/>
    <w:rsid w:val="0049403C"/>
    <w:rsid w:val="00494C13"/>
    <w:rsid w:val="00496090"/>
    <w:rsid w:val="004960EC"/>
    <w:rsid w:val="004978AD"/>
    <w:rsid w:val="004A1155"/>
    <w:rsid w:val="004A14E6"/>
    <w:rsid w:val="004A3031"/>
    <w:rsid w:val="004A555A"/>
    <w:rsid w:val="004A5D58"/>
    <w:rsid w:val="004A6F90"/>
    <w:rsid w:val="004B7A07"/>
    <w:rsid w:val="004C4068"/>
    <w:rsid w:val="004C54D7"/>
    <w:rsid w:val="004C6FFC"/>
    <w:rsid w:val="004D0F20"/>
    <w:rsid w:val="004D19C6"/>
    <w:rsid w:val="004D6B5A"/>
    <w:rsid w:val="004E29EC"/>
    <w:rsid w:val="004F72CF"/>
    <w:rsid w:val="004F7AB5"/>
    <w:rsid w:val="00503BC6"/>
    <w:rsid w:val="00517260"/>
    <w:rsid w:val="00521277"/>
    <w:rsid w:val="005264B3"/>
    <w:rsid w:val="00530261"/>
    <w:rsid w:val="00530B6B"/>
    <w:rsid w:val="005375B0"/>
    <w:rsid w:val="00537C3F"/>
    <w:rsid w:val="00543EFC"/>
    <w:rsid w:val="005444C7"/>
    <w:rsid w:val="00544C66"/>
    <w:rsid w:val="0054558A"/>
    <w:rsid w:val="005516B5"/>
    <w:rsid w:val="005532C2"/>
    <w:rsid w:val="00556182"/>
    <w:rsid w:val="00556500"/>
    <w:rsid w:val="005565DF"/>
    <w:rsid w:val="00562259"/>
    <w:rsid w:val="00563434"/>
    <w:rsid w:val="00572F4D"/>
    <w:rsid w:val="005802AF"/>
    <w:rsid w:val="00580879"/>
    <w:rsid w:val="0058097C"/>
    <w:rsid w:val="00580D92"/>
    <w:rsid w:val="005A2A1C"/>
    <w:rsid w:val="005A53C8"/>
    <w:rsid w:val="005A5AAA"/>
    <w:rsid w:val="005B0FD7"/>
    <w:rsid w:val="005B1A78"/>
    <w:rsid w:val="005B2935"/>
    <w:rsid w:val="005B39DE"/>
    <w:rsid w:val="005B64A8"/>
    <w:rsid w:val="005C3F3A"/>
    <w:rsid w:val="005C3F5C"/>
    <w:rsid w:val="005D0C8B"/>
    <w:rsid w:val="005D35D0"/>
    <w:rsid w:val="005E7688"/>
    <w:rsid w:val="005F3D68"/>
    <w:rsid w:val="005F6EF6"/>
    <w:rsid w:val="006105B0"/>
    <w:rsid w:val="0061113B"/>
    <w:rsid w:val="006178F2"/>
    <w:rsid w:val="00617BB9"/>
    <w:rsid w:val="006206D9"/>
    <w:rsid w:val="00621A1B"/>
    <w:rsid w:val="00622081"/>
    <w:rsid w:val="00625BB7"/>
    <w:rsid w:val="006261B7"/>
    <w:rsid w:val="0063231A"/>
    <w:rsid w:val="006327B6"/>
    <w:rsid w:val="0063624F"/>
    <w:rsid w:val="006375DC"/>
    <w:rsid w:val="00637C85"/>
    <w:rsid w:val="00644EFF"/>
    <w:rsid w:val="00646339"/>
    <w:rsid w:val="00647852"/>
    <w:rsid w:val="00647C72"/>
    <w:rsid w:val="00647D83"/>
    <w:rsid w:val="0065105A"/>
    <w:rsid w:val="00661EEA"/>
    <w:rsid w:val="00664AB7"/>
    <w:rsid w:val="00665B82"/>
    <w:rsid w:val="00666433"/>
    <w:rsid w:val="0066686E"/>
    <w:rsid w:val="0067433F"/>
    <w:rsid w:val="0067470E"/>
    <w:rsid w:val="006777C5"/>
    <w:rsid w:val="00677B05"/>
    <w:rsid w:val="00680FE6"/>
    <w:rsid w:val="00682402"/>
    <w:rsid w:val="00690FA2"/>
    <w:rsid w:val="006920B0"/>
    <w:rsid w:val="00694685"/>
    <w:rsid w:val="006A2778"/>
    <w:rsid w:val="006B100F"/>
    <w:rsid w:val="006B1B29"/>
    <w:rsid w:val="006B2290"/>
    <w:rsid w:val="006B63AE"/>
    <w:rsid w:val="006C0679"/>
    <w:rsid w:val="006C0E3A"/>
    <w:rsid w:val="006C33C3"/>
    <w:rsid w:val="006C4792"/>
    <w:rsid w:val="006C527F"/>
    <w:rsid w:val="006C5D06"/>
    <w:rsid w:val="006C629D"/>
    <w:rsid w:val="006D059B"/>
    <w:rsid w:val="006D0ECD"/>
    <w:rsid w:val="006D2D2A"/>
    <w:rsid w:val="006D579F"/>
    <w:rsid w:val="006E3C44"/>
    <w:rsid w:val="006E40F6"/>
    <w:rsid w:val="006E469A"/>
    <w:rsid w:val="006F250E"/>
    <w:rsid w:val="006F3D7D"/>
    <w:rsid w:val="006F4EF5"/>
    <w:rsid w:val="006F6B66"/>
    <w:rsid w:val="00701D08"/>
    <w:rsid w:val="00701E78"/>
    <w:rsid w:val="00703382"/>
    <w:rsid w:val="00704F1A"/>
    <w:rsid w:val="00707D0F"/>
    <w:rsid w:val="007111AD"/>
    <w:rsid w:val="00716BB8"/>
    <w:rsid w:val="007237B6"/>
    <w:rsid w:val="007246E3"/>
    <w:rsid w:val="00724A9C"/>
    <w:rsid w:val="00725388"/>
    <w:rsid w:val="00726222"/>
    <w:rsid w:val="0072674F"/>
    <w:rsid w:val="007308A3"/>
    <w:rsid w:val="00733A24"/>
    <w:rsid w:val="0073687A"/>
    <w:rsid w:val="00736CD0"/>
    <w:rsid w:val="007371FA"/>
    <w:rsid w:val="00742012"/>
    <w:rsid w:val="00744A64"/>
    <w:rsid w:val="00752BB0"/>
    <w:rsid w:val="00754809"/>
    <w:rsid w:val="007563C8"/>
    <w:rsid w:val="00761C74"/>
    <w:rsid w:val="00761DBF"/>
    <w:rsid w:val="00770D16"/>
    <w:rsid w:val="007722DE"/>
    <w:rsid w:val="0077347C"/>
    <w:rsid w:val="00774412"/>
    <w:rsid w:val="0077528A"/>
    <w:rsid w:val="007835D4"/>
    <w:rsid w:val="00784C7D"/>
    <w:rsid w:val="00784D1F"/>
    <w:rsid w:val="00784FB0"/>
    <w:rsid w:val="00786D6B"/>
    <w:rsid w:val="00793FC0"/>
    <w:rsid w:val="007971EE"/>
    <w:rsid w:val="007A1B9F"/>
    <w:rsid w:val="007A3FBA"/>
    <w:rsid w:val="007A5FD8"/>
    <w:rsid w:val="007A610E"/>
    <w:rsid w:val="007B21E9"/>
    <w:rsid w:val="007B2AB9"/>
    <w:rsid w:val="007B4B9C"/>
    <w:rsid w:val="007C304C"/>
    <w:rsid w:val="007D0192"/>
    <w:rsid w:val="007D060D"/>
    <w:rsid w:val="007D2BBB"/>
    <w:rsid w:val="007D4394"/>
    <w:rsid w:val="007D50EE"/>
    <w:rsid w:val="007D6436"/>
    <w:rsid w:val="007D7964"/>
    <w:rsid w:val="007E5194"/>
    <w:rsid w:val="007E758E"/>
    <w:rsid w:val="007F167C"/>
    <w:rsid w:val="007F2B90"/>
    <w:rsid w:val="007F581D"/>
    <w:rsid w:val="00802CA5"/>
    <w:rsid w:val="00803E6E"/>
    <w:rsid w:val="00805ACE"/>
    <w:rsid w:val="00805EB3"/>
    <w:rsid w:val="00810D1D"/>
    <w:rsid w:val="008159F7"/>
    <w:rsid w:val="00817CC6"/>
    <w:rsid w:val="0082403D"/>
    <w:rsid w:val="00824CD8"/>
    <w:rsid w:val="00824E09"/>
    <w:rsid w:val="00825FE2"/>
    <w:rsid w:val="008415BF"/>
    <w:rsid w:val="008419E6"/>
    <w:rsid w:val="00842BFC"/>
    <w:rsid w:val="00843378"/>
    <w:rsid w:val="00846977"/>
    <w:rsid w:val="0085100B"/>
    <w:rsid w:val="00851E7A"/>
    <w:rsid w:val="0085272A"/>
    <w:rsid w:val="00853D9D"/>
    <w:rsid w:val="008563A3"/>
    <w:rsid w:val="0085644C"/>
    <w:rsid w:val="00860252"/>
    <w:rsid w:val="00861965"/>
    <w:rsid w:val="00861D64"/>
    <w:rsid w:val="00862B08"/>
    <w:rsid w:val="008665F5"/>
    <w:rsid w:val="00867EC3"/>
    <w:rsid w:val="00870A68"/>
    <w:rsid w:val="008734B8"/>
    <w:rsid w:val="00875CA9"/>
    <w:rsid w:val="00876508"/>
    <w:rsid w:val="00880452"/>
    <w:rsid w:val="00880C1B"/>
    <w:rsid w:val="00887436"/>
    <w:rsid w:val="00890C78"/>
    <w:rsid w:val="008911AE"/>
    <w:rsid w:val="008925A9"/>
    <w:rsid w:val="00892B69"/>
    <w:rsid w:val="00893652"/>
    <w:rsid w:val="00894397"/>
    <w:rsid w:val="008946DB"/>
    <w:rsid w:val="00897CFA"/>
    <w:rsid w:val="008A178D"/>
    <w:rsid w:val="008A1AFB"/>
    <w:rsid w:val="008B1751"/>
    <w:rsid w:val="008B23CD"/>
    <w:rsid w:val="008B2E9B"/>
    <w:rsid w:val="008B3300"/>
    <w:rsid w:val="008C6E1C"/>
    <w:rsid w:val="008C7174"/>
    <w:rsid w:val="008D0A69"/>
    <w:rsid w:val="008D437E"/>
    <w:rsid w:val="008D449F"/>
    <w:rsid w:val="008D45B1"/>
    <w:rsid w:val="008D67A6"/>
    <w:rsid w:val="008D706F"/>
    <w:rsid w:val="008D7ACF"/>
    <w:rsid w:val="008E05D8"/>
    <w:rsid w:val="008E1D63"/>
    <w:rsid w:val="008E37F4"/>
    <w:rsid w:val="008E4799"/>
    <w:rsid w:val="008E5745"/>
    <w:rsid w:val="008F04FC"/>
    <w:rsid w:val="008F76D1"/>
    <w:rsid w:val="008F7844"/>
    <w:rsid w:val="008F7C89"/>
    <w:rsid w:val="009069C4"/>
    <w:rsid w:val="00906EDC"/>
    <w:rsid w:val="00912482"/>
    <w:rsid w:val="00912C05"/>
    <w:rsid w:val="00917CCE"/>
    <w:rsid w:val="009201D4"/>
    <w:rsid w:val="00920CEE"/>
    <w:rsid w:val="00931F37"/>
    <w:rsid w:val="00934709"/>
    <w:rsid w:val="009355F6"/>
    <w:rsid w:val="0094576D"/>
    <w:rsid w:val="00947772"/>
    <w:rsid w:val="00951D0A"/>
    <w:rsid w:val="00954335"/>
    <w:rsid w:val="00954A62"/>
    <w:rsid w:val="00957D33"/>
    <w:rsid w:val="0096056C"/>
    <w:rsid w:val="00960956"/>
    <w:rsid w:val="00962EBE"/>
    <w:rsid w:val="0097267E"/>
    <w:rsid w:val="00977B53"/>
    <w:rsid w:val="00980FB4"/>
    <w:rsid w:val="00990303"/>
    <w:rsid w:val="009927CF"/>
    <w:rsid w:val="00993B71"/>
    <w:rsid w:val="009A37B9"/>
    <w:rsid w:val="009A5E5E"/>
    <w:rsid w:val="009A6724"/>
    <w:rsid w:val="009A75AB"/>
    <w:rsid w:val="009B355D"/>
    <w:rsid w:val="009B3A82"/>
    <w:rsid w:val="009B3B99"/>
    <w:rsid w:val="009B52E5"/>
    <w:rsid w:val="009B7445"/>
    <w:rsid w:val="009C2526"/>
    <w:rsid w:val="009C3E61"/>
    <w:rsid w:val="009D0078"/>
    <w:rsid w:val="009E7D64"/>
    <w:rsid w:val="009F0B70"/>
    <w:rsid w:val="009F275A"/>
    <w:rsid w:val="009F6267"/>
    <w:rsid w:val="00A00D01"/>
    <w:rsid w:val="00A13D08"/>
    <w:rsid w:val="00A23521"/>
    <w:rsid w:val="00A25D71"/>
    <w:rsid w:val="00A26CE9"/>
    <w:rsid w:val="00A315D1"/>
    <w:rsid w:val="00A32286"/>
    <w:rsid w:val="00A323DF"/>
    <w:rsid w:val="00A32978"/>
    <w:rsid w:val="00A33CFD"/>
    <w:rsid w:val="00A40400"/>
    <w:rsid w:val="00A44235"/>
    <w:rsid w:val="00A51F72"/>
    <w:rsid w:val="00A52075"/>
    <w:rsid w:val="00A57088"/>
    <w:rsid w:val="00A6121E"/>
    <w:rsid w:val="00A636FF"/>
    <w:rsid w:val="00A638EF"/>
    <w:rsid w:val="00A66A54"/>
    <w:rsid w:val="00A67E13"/>
    <w:rsid w:val="00A70606"/>
    <w:rsid w:val="00A70B69"/>
    <w:rsid w:val="00A7214C"/>
    <w:rsid w:val="00A7495B"/>
    <w:rsid w:val="00A76652"/>
    <w:rsid w:val="00A81960"/>
    <w:rsid w:val="00A82981"/>
    <w:rsid w:val="00A84B31"/>
    <w:rsid w:val="00A84BAD"/>
    <w:rsid w:val="00A858D5"/>
    <w:rsid w:val="00A90812"/>
    <w:rsid w:val="00A93DB2"/>
    <w:rsid w:val="00A94E5B"/>
    <w:rsid w:val="00AA093C"/>
    <w:rsid w:val="00AA1488"/>
    <w:rsid w:val="00AA4CB4"/>
    <w:rsid w:val="00AA4CC9"/>
    <w:rsid w:val="00AA6369"/>
    <w:rsid w:val="00AB5F39"/>
    <w:rsid w:val="00AB667D"/>
    <w:rsid w:val="00AC1779"/>
    <w:rsid w:val="00AC6CA6"/>
    <w:rsid w:val="00AC7EAA"/>
    <w:rsid w:val="00AD0133"/>
    <w:rsid w:val="00AD0304"/>
    <w:rsid w:val="00AD42B2"/>
    <w:rsid w:val="00AD46D0"/>
    <w:rsid w:val="00AD5AC7"/>
    <w:rsid w:val="00AE4356"/>
    <w:rsid w:val="00AE6929"/>
    <w:rsid w:val="00AF1411"/>
    <w:rsid w:val="00AF1DA3"/>
    <w:rsid w:val="00AF29DB"/>
    <w:rsid w:val="00AF3499"/>
    <w:rsid w:val="00AF3E08"/>
    <w:rsid w:val="00AF5640"/>
    <w:rsid w:val="00AF62EA"/>
    <w:rsid w:val="00B017FD"/>
    <w:rsid w:val="00B01C7D"/>
    <w:rsid w:val="00B029ED"/>
    <w:rsid w:val="00B075FE"/>
    <w:rsid w:val="00B13A1C"/>
    <w:rsid w:val="00B14A54"/>
    <w:rsid w:val="00B14A5A"/>
    <w:rsid w:val="00B232A0"/>
    <w:rsid w:val="00B23ADA"/>
    <w:rsid w:val="00B24484"/>
    <w:rsid w:val="00B24489"/>
    <w:rsid w:val="00B3130F"/>
    <w:rsid w:val="00B31C66"/>
    <w:rsid w:val="00B35D3C"/>
    <w:rsid w:val="00B366CF"/>
    <w:rsid w:val="00B40E08"/>
    <w:rsid w:val="00B45765"/>
    <w:rsid w:val="00B46DE2"/>
    <w:rsid w:val="00B4765C"/>
    <w:rsid w:val="00B54A89"/>
    <w:rsid w:val="00B56373"/>
    <w:rsid w:val="00B5652E"/>
    <w:rsid w:val="00B57B6E"/>
    <w:rsid w:val="00B57C38"/>
    <w:rsid w:val="00B62C6F"/>
    <w:rsid w:val="00B64216"/>
    <w:rsid w:val="00B876DE"/>
    <w:rsid w:val="00B90642"/>
    <w:rsid w:val="00B91279"/>
    <w:rsid w:val="00B91C42"/>
    <w:rsid w:val="00B9225B"/>
    <w:rsid w:val="00B94714"/>
    <w:rsid w:val="00B94DB6"/>
    <w:rsid w:val="00B96DD1"/>
    <w:rsid w:val="00BA0184"/>
    <w:rsid w:val="00BA09DE"/>
    <w:rsid w:val="00BA1F7A"/>
    <w:rsid w:val="00BA4713"/>
    <w:rsid w:val="00BA5B30"/>
    <w:rsid w:val="00BB0300"/>
    <w:rsid w:val="00BB516C"/>
    <w:rsid w:val="00BB5369"/>
    <w:rsid w:val="00BB6885"/>
    <w:rsid w:val="00BC3A14"/>
    <w:rsid w:val="00BC43A6"/>
    <w:rsid w:val="00BD16E1"/>
    <w:rsid w:val="00BD58AB"/>
    <w:rsid w:val="00BD7137"/>
    <w:rsid w:val="00BD7F61"/>
    <w:rsid w:val="00BE198E"/>
    <w:rsid w:val="00BE19E5"/>
    <w:rsid w:val="00BE207D"/>
    <w:rsid w:val="00BE289A"/>
    <w:rsid w:val="00BE31AA"/>
    <w:rsid w:val="00BE4F14"/>
    <w:rsid w:val="00BE66BD"/>
    <w:rsid w:val="00BF33CA"/>
    <w:rsid w:val="00BF7ABF"/>
    <w:rsid w:val="00C00215"/>
    <w:rsid w:val="00C0493C"/>
    <w:rsid w:val="00C06724"/>
    <w:rsid w:val="00C07FB1"/>
    <w:rsid w:val="00C128A0"/>
    <w:rsid w:val="00C15854"/>
    <w:rsid w:val="00C201EA"/>
    <w:rsid w:val="00C275FA"/>
    <w:rsid w:val="00C32629"/>
    <w:rsid w:val="00C3449A"/>
    <w:rsid w:val="00C352E5"/>
    <w:rsid w:val="00C36199"/>
    <w:rsid w:val="00C402D1"/>
    <w:rsid w:val="00C4233D"/>
    <w:rsid w:val="00C43084"/>
    <w:rsid w:val="00C461B7"/>
    <w:rsid w:val="00C46A3F"/>
    <w:rsid w:val="00C50289"/>
    <w:rsid w:val="00C50ADD"/>
    <w:rsid w:val="00C50C34"/>
    <w:rsid w:val="00C50EE2"/>
    <w:rsid w:val="00C518F4"/>
    <w:rsid w:val="00C54A5D"/>
    <w:rsid w:val="00C56B33"/>
    <w:rsid w:val="00C606B4"/>
    <w:rsid w:val="00C627E1"/>
    <w:rsid w:val="00C637DF"/>
    <w:rsid w:val="00C63C42"/>
    <w:rsid w:val="00C72093"/>
    <w:rsid w:val="00C72453"/>
    <w:rsid w:val="00C753E6"/>
    <w:rsid w:val="00C76AA0"/>
    <w:rsid w:val="00C76ED8"/>
    <w:rsid w:val="00C821DD"/>
    <w:rsid w:val="00C83711"/>
    <w:rsid w:val="00C8537D"/>
    <w:rsid w:val="00C85EDA"/>
    <w:rsid w:val="00C90EE3"/>
    <w:rsid w:val="00C916D6"/>
    <w:rsid w:val="00C93C1E"/>
    <w:rsid w:val="00C94E13"/>
    <w:rsid w:val="00CA100F"/>
    <w:rsid w:val="00CA2C74"/>
    <w:rsid w:val="00CA455F"/>
    <w:rsid w:val="00CA64FA"/>
    <w:rsid w:val="00CB4C3A"/>
    <w:rsid w:val="00CB6CB0"/>
    <w:rsid w:val="00CB6FF2"/>
    <w:rsid w:val="00CB7F50"/>
    <w:rsid w:val="00CC5D76"/>
    <w:rsid w:val="00CD06E4"/>
    <w:rsid w:val="00CD2FEA"/>
    <w:rsid w:val="00CD4F2D"/>
    <w:rsid w:val="00CE0B84"/>
    <w:rsid w:val="00CE2DCC"/>
    <w:rsid w:val="00CE48F1"/>
    <w:rsid w:val="00CE550A"/>
    <w:rsid w:val="00CE6034"/>
    <w:rsid w:val="00CF17CC"/>
    <w:rsid w:val="00CF1BCD"/>
    <w:rsid w:val="00CF2273"/>
    <w:rsid w:val="00CF371F"/>
    <w:rsid w:val="00CF43E4"/>
    <w:rsid w:val="00CF4AAA"/>
    <w:rsid w:val="00CF6C9E"/>
    <w:rsid w:val="00CF711B"/>
    <w:rsid w:val="00D00F62"/>
    <w:rsid w:val="00D01C2D"/>
    <w:rsid w:val="00D0464F"/>
    <w:rsid w:val="00D0634C"/>
    <w:rsid w:val="00D205A8"/>
    <w:rsid w:val="00D234BB"/>
    <w:rsid w:val="00D23752"/>
    <w:rsid w:val="00D35437"/>
    <w:rsid w:val="00D41A1B"/>
    <w:rsid w:val="00D43F7C"/>
    <w:rsid w:val="00D44D9C"/>
    <w:rsid w:val="00D4609B"/>
    <w:rsid w:val="00D463E0"/>
    <w:rsid w:val="00D47952"/>
    <w:rsid w:val="00D5578A"/>
    <w:rsid w:val="00D604F8"/>
    <w:rsid w:val="00D623ED"/>
    <w:rsid w:val="00D65283"/>
    <w:rsid w:val="00D66507"/>
    <w:rsid w:val="00D73B3F"/>
    <w:rsid w:val="00D748CF"/>
    <w:rsid w:val="00D7530F"/>
    <w:rsid w:val="00D810DA"/>
    <w:rsid w:val="00D8124C"/>
    <w:rsid w:val="00D86F1D"/>
    <w:rsid w:val="00D87284"/>
    <w:rsid w:val="00D87722"/>
    <w:rsid w:val="00D87CBC"/>
    <w:rsid w:val="00DA59D3"/>
    <w:rsid w:val="00DA7D35"/>
    <w:rsid w:val="00DB7F7B"/>
    <w:rsid w:val="00DC01B0"/>
    <w:rsid w:val="00DC097F"/>
    <w:rsid w:val="00DC16BB"/>
    <w:rsid w:val="00DC21DC"/>
    <w:rsid w:val="00DC5CE7"/>
    <w:rsid w:val="00DD0BCE"/>
    <w:rsid w:val="00DD16E7"/>
    <w:rsid w:val="00DD2644"/>
    <w:rsid w:val="00DD34B9"/>
    <w:rsid w:val="00DD35EF"/>
    <w:rsid w:val="00DD5106"/>
    <w:rsid w:val="00DD583F"/>
    <w:rsid w:val="00DE29DB"/>
    <w:rsid w:val="00DE36ED"/>
    <w:rsid w:val="00DE41E1"/>
    <w:rsid w:val="00DE591C"/>
    <w:rsid w:val="00DF3D9E"/>
    <w:rsid w:val="00DF48CD"/>
    <w:rsid w:val="00DF6024"/>
    <w:rsid w:val="00E0574F"/>
    <w:rsid w:val="00E13FF7"/>
    <w:rsid w:val="00E14A28"/>
    <w:rsid w:val="00E22D1E"/>
    <w:rsid w:val="00E23286"/>
    <w:rsid w:val="00E337C6"/>
    <w:rsid w:val="00E34E9C"/>
    <w:rsid w:val="00E3529C"/>
    <w:rsid w:val="00E35399"/>
    <w:rsid w:val="00E40D8A"/>
    <w:rsid w:val="00E412E8"/>
    <w:rsid w:val="00E43ECF"/>
    <w:rsid w:val="00E46539"/>
    <w:rsid w:val="00E51436"/>
    <w:rsid w:val="00E5148D"/>
    <w:rsid w:val="00E525E2"/>
    <w:rsid w:val="00E52785"/>
    <w:rsid w:val="00E533CD"/>
    <w:rsid w:val="00E53DEF"/>
    <w:rsid w:val="00E542A5"/>
    <w:rsid w:val="00E61653"/>
    <w:rsid w:val="00E63D51"/>
    <w:rsid w:val="00E6489A"/>
    <w:rsid w:val="00E650B6"/>
    <w:rsid w:val="00E66711"/>
    <w:rsid w:val="00E67296"/>
    <w:rsid w:val="00E714D5"/>
    <w:rsid w:val="00E751D6"/>
    <w:rsid w:val="00E8198C"/>
    <w:rsid w:val="00E906D3"/>
    <w:rsid w:val="00EA154F"/>
    <w:rsid w:val="00EA1BD2"/>
    <w:rsid w:val="00EA1F00"/>
    <w:rsid w:val="00EA2732"/>
    <w:rsid w:val="00EA50D4"/>
    <w:rsid w:val="00EA6AE4"/>
    <w:rsid w:val="00EB3139"/>
    <w:rsid w:val="00EB3222"/>
    <w:rsid w:val="00EC0FEC"/>
    <w:rsid w:val="00EC405C"/>
    <w:rsid w:val="00EC427E"/>
    <w:rsid w:val="00EC7DB0"/>
    <w:rsid w:val="00ED2347"/>
    <w:rsid w:val="00ED3090"/>
    <w:rsid w:val="00EE2D3F"/>
    <w:rsid w:val="00EE3C46"/>
    <w:rsid w:val="00EE4298"/>
    <w:rsid w:val="00EE4A83"/>
    <w:rsid w:val="00EE52DB"/>
    <w:rsid w:val="00EE5362"/>
    <w:rsid w:val="00EF04EF"/>
    <w:rsid w:val="00EF1667"/>
    <w:rsid w:val="00EF1C09"/>
    <w:rsid w:val="00EF48E0"/>
    <w:rsid w:val="00EF58A2"/>
    <w:rsid w:val="00EF747B"/>
    <w:rsid w:val="00EF794D"/>
    <w:rsid w:val="00F01994"/>
    <w:rsid w:val="00F030C3"/>
    <w:rsid w:val="00F07AFE"/>
    <w:rsid w:val="00F114B2"/>
    <w:rsid w:val="00F11A79"/>
    <w:rsid w:val="00F127DD"/>
    <w:rsid w:val="00F13CDA"/>
    <w:rsid w:val="00F16DE1"/>
    <w:rsid w:val="00F224F9"/>
    <w:rsid w:val="00F2255A"/>
    <w:rsid w:val="00F242BC"/>
    <w:rsid w:val="00F27373"/>
    <w:rsid w:val="00F31ECB"/>
    <w:rsid w:val="00F326B5"/>
    <w:rsid w:val="00F33F90"/>
    <w:rsid w:val="00F3564E"/>
    <w:rsid w:val="00F4216F"/>
    <w:rsid w:val="00F42B36"/>
    <w:rsid w:val="00F43239"/>
    <w:rsid w:val="00F446C5"/>
    <w:rsid w:val="00F45D90"/>
    <w:rsid w:val="00F534CF"/>
    <w:rsid w:val="00F63D44"/>
    <w:rsid w:val="00F7051D"/>
    <w:rsid w:val="00F712B4"/>
    <w:rsid w:val="00F73AEE"/>
    <w:rsid w:val="00F82CD4"/>
    <w:rsid w:val="00F84946"/>
    <w:rsid w:val="00F858CF"/>
    <w:rsid w:val="00F95516"/>
    <w:rsid w:val="00F96D1A"/>
    <w:rsid w:val="00F9734C"/>
    <w:rsid w:val="00F978D8"/>
    <w:rsid w:val="00FA1600"/>
    <w:rsid w:val="00FA79D3"/>
    <w:rsid w:val="00FB2127"/>
    <w:rsid w:val="00FB57D5"/>
    <w:rsid w:val="00FB6A08"/>
    <w:rsid w:val="00FB6B41"/>
    <w:rsid w:val="00FC0474"/>
    <w:rsid w:val="00FC0D76"/>
    <w:rsid w:val="00FC5E26"/>
    <w:rsid w:val="00FD0E4C"/>
    <w:rsid w:val="00FD2FC3"/>
    <w:rsid w:val="00FD33BC"/>
    <w:rsid w:val="00FD3799"/>
    <w:rsid w:val="00FD5919"/>
    <w:rsid w:val="00FE17DF"/>
    <w:rsid w:val="00FE65F7"/>
    <w:rsid w:val="00FF634A"/>
    <w:rsid w:val="00FF6E0A"/>
    <w:rsid w:val="00FF7A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0183DCAF"/>
  <w15:docId w15:val="{CDEE2314-8D52-40AC-82B0-55D316709E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F"/>
        <w:kern w:val="3"/>
        <w:sz w:val="22"/>
        <w:szCs w:val="22"/>
        <w:lang w:val="pl-PL" w:eastAsia="en-US" w:bidi="ar-SA"/>
      </w:rPr>
    </w:rPrDefault>
    <w:pPrDefault>
      <w:pPr>
        <w:widowControl w:val="0"/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ED3090"/>
    <w:pPr>
      <w:suppressAutoHyphens/>
    </w:pPr>
  </w:style>
  <w:style w:type="paragraph" w:styleId="Nagwek1">
    <w:name w:val="heading 1"/>
    <w:basedOn w:val="Normalny"/>
    <w:next w:val="Normalny"/>
    <w:link w:val="Nagwek1Znak"/>
    <w:uiPriority w:val="9"/>
    <w:qFormat/>
    <w:rsid w:val="002F6D0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C461B7"/>
    <w:pPr>
      <w:keepNext/>
      <w:keepLines/>
      <w:widowControl/>
      <w:suppressAutoHyphens w:val="0"/>
      <w:autoSpaceDN/>
      <w:spacing w:before="200" w:after="0"/>
      <w:textAlignment w:val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kern w:val="0"/>
      <w:sz w:val="26"/>
      <w:szCs w:val="26"/>
      <w:lang w:val="en-US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461B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ED3090"/>
    <w:pPr>
      <w:widowControl/>
      <w:suppressAutoHyphens/>
    </w:pPr>
    <w:rPr>
      <w:rFonts w:eastAsia="Times New Roman" w:cs="Times New Roman"/>
      <w:lang w:eastAsia="pl-PL"/>
    </w:rPr>
  </w:style>
  <w:style w:type="paragraph" w:customStyle="1" w:styleId="Heading">
    <w:name w:val="Heading"/>
    <w:basedOn w:val="Standard"/>
    <w:next w:val="Textbody"/>
    <w:rsid w:val="00ED3090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Textbody">
    <w:name w:val="Text body"/>
    <w:basedOn w:val="Standard"/>
    <w:rsid w:val="00ED3090"/>
    <w:pPr>
      <w:spacing w:after="120"/>
    </w:pPr>
  </w:style>
  <w:style w:type="paragraph" w:styleId="Lista">
    <w:name w:val="List"/>
    <w:basedOn w:val="Textbody"/>
    <w:rsid w:val="00ED3090"/>
    <w:rPr>
      <w:rFonts w:cs="Lucida Sans"/>
    </w:rPr>
  </w:style>
  <w:style w:type="paragraph" w:styleId="Legenda">
    <w:name w:val="caption"/>
    <w:basedOn w:val="Standard"/>
    <w:rsid w:val="00ED3090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Standard"/>
    <w:rsid w:val="00ED3090"/>
    <w:pPr>
      <w:suppressLineNumbers/>
    </w:pPr>
    <w:rPr>
      <w:rFonts w:cs="Lucida Sans"/>
    </w:rPr>
  </w:style>
  <w:style w:type="paragraph" w:styleId="Bezodstpw">
    <w:name w:val="No Spacing"/>
    <w:uiPriority w:val="1"/>
    <w:qFormat/>
    <w:rsid w:val="00ED3090"/>
    <w:pPr>
      <w:widowControl/>
      <w:suppressAutoHyphens/>
      <w:spacing w:after="0" w:line="240" w:lineRule="auto"/>
    </w:pPr>
    <w:rPr>
      <w:rFonts w:eastAsia="Calibri" w:cs="Times New Roman"/>
    </w:rPr>
  </w:style>
  <w:style w:type="paragraph" w:styleId="Akapitzlist">
    <w:name w:val="List Paragraph"/>
    <w:basedOn w:val="Standard"/>
    <w:uiPriority w:val="34"/>
    <w:qFormat/>
    <w:rsid w:val="00ED3090"/>
    <w:pPr>
      <w:ind w:left="720"/>
    </w:pPr>
  </w:style>
  <w:style w:type="paragraph" w:styleId="NormalnyWeb">
    <w:name w:val="Normal (Web)"/>
    <w:basedOn w:val="Standard"/>
    <w:uiPriority w:val="99"/>
    <w:rsid w:val="00ED3090"/>
    <w:pPr>
      <w:spacing w:before="100" w:after="28" w:line="240" w:lineRule="auto"/>
    </w:pPr>
    <w:rPr>
      <w:rFonts w:ascii="Times New Roman" w:hAnsi="Times New Roman"/>
      <w:sz w:val="24"/>
      <w:szCs w:val="24"/>
    </w:rPr>
  </w:style>
  <w:style w:type="paragraph" w:styleId="Tekstdymka">
    <w:name w:val="Balloon Text"/>
    <w:basedOn w:val="Standard"/>
    <w:rsid w:val="00ED30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Internetlink">
    <w:name w:val="Internet link"/>
    <w:rsid w:val="00ED3090"/>
    <w:rPr>
      <w:color w:val="0000FF"/>
      <w:u w:val="single"/>
    </w:rPr>
  </w:style>
  <w:style w:type="character" w:customStyle="1" w:styleId="StrongEmphasis">
    <w:name w:val="Strong Emphasis"/>
    <w:basedOn w:val="Domylnaczcionkaakapitu"/>
    <w:rsid w:val="00ED3090"/>
    <w:rPr>
      <w:b/>
      <w:bCs/>
    </w:rPr>
  </w:style>
  <w:style w:type="character" w:customStyle="1" w:styleId="TekstdymkaZnak">
    <w:name w:val="Tekst dymka Znak"/>
    <w:basedOn w:val="Domylnaczcionkaakapitu"/>
    <w:rsid w:val="00ED3090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ListLabel1">
    <w:name w:val="ListLabel 1"/>
    <w:rsid w:val="00ED3090"/>
    <w:rPr>
      <w:b w:val="0"/>
      <w:color w:val="00000A"/>
    </w:rPr>
  </w:style>
  <w:style w:type="character" w:customStyle="1" w:styleId="ListLabel2">
    <w:name w:val="ListLabel 2"/>
    <w:rsid w:val="00ED3090"/>
    <w:rPr>
      <w:rFonts w:cs="Courier New"/>
    </w:rPr>
  </w:style>
  <w:style w:type="character" w:customStyle="1" w:styleId="ListLabel3">
    <w:name w:val="ListLabel 3"/>
    <w:rsid w:val="00ED3090"/>
    <w:rPr>
      <w:b w:val="0"/>
      <w:color w:val="00000A"/>
    </w:rPr>
  </w:style>
  <w:style w:type="character" w:customStyle="1" w:styleId="ListLabel4">
    <w:name w:val="ListLabel 4"/>
    <w:rsid w:val="00ED3090"/>
    <w:rPr>
      <w:rFonts w:cs="Courier New"/>
    </w:rPr>
  </w:style>
  <w:style w:type="character" w:styleId="Hipercze">
    <w:name w:val="Hyperlink"/>
    <w:uiPriority w:val="99"/>
    <w:rsid w:val="00ED3090"/>
    <w:rPr>
      <w:color w:val="0000FF"/>
      <w:u w:val="single"/>
    </w:rPr>
  </w:style>
  <w:style w:type="numbering" w:customStyle="1" w:styleId="WWNum1">
    <w:name w:val="WWNum1"/>
    <w:basedOn w:val="Bezlisty"/>
    <w:rsid w:val="00ED3090"/>
    <w:pPr>
      <w:numPr>
        <w:numId w:val="1"/>
      </w:numPr>
    </w:pPr>
  </w:style>
  <w:style w:type="numbering" w:customStyle="1" w:styleId="WWNum2">
    <w:name w:val="WWNum2"/>
    <w:basedOn w:val="Bezlisty"/>
    <w:rsid w:val="00ED3090"/>
    <w:pPr>
      <w:numPr>
        <w:numId w:val="2"/>
      </w:numPr>
    </w:pPr>
  </w:style>
  <w:style w:type="numbering" w:customStyle="1" w:styleId="WWNum3">
    <w:name w:val="WWNum3"/>
    <w:basedOn w:val="Bezlisty"/>
    <w:rsid w:val="00ED3090"/>
    <w:pPr>
      <w:numPr>
        <w:numId w:val="3"/>
      </w:numPr>
    </w:pPr>
  </w:style>
  <w:style w:type="numbering" w:customStyle="1" w:styleId="WWNum4">
    <w:name w:val="WWNum4"/>
    <w:basedOn w:val="Bezlisty"/>
    <w:rsid w:val="00ED3090"/>
    <w:pPr>
      <w:numPr>
        <w:numId w:val="4"/>
      </w:numPr>
    </w:pPr>
  </w:style>
  <w:style w:type="numbering" w:customStyle="1" w:styleId="WWNum5">
    <w:name w:val="WWNum5"/>
    <w:basedOn w:val="Bezlisty"/>
    <w:rsid w:val="00ED3090"/>
    <w:pPr>
      <w:numPr>
        <w:numId w:val="5"/>
      </w:numPr>
    </w:pPr>
  </w:style>
  <w:style w:type="numbering" w:customStyle="1" w:styleId="WWNum6">
    <w:name w:val="WWNum6"/>
    <w:basedOn w:val="Bezlisty"/>
    <w:rsid w:val="00ED3090"/>
    <w:pPr>
      <w:numPr>
        <w:numId w:val="6"/>
      </w:numPr>
    </w:pPr>
  </w:style>
  <w:style w:type="numbering" w:customStyle="1" w:styleId="WWNum7">
    <w:name w:val="WWNum7"/>
    <w:basedOn w:val="Bezlisty"/>
    <w:rsid w:val="00ED3090"/>
    <w:pPr>
      <w:numPr>
        <w:numId w:val="7"/>
      </w:numPr>
    </w:pPr>
  </w:style>
  <w:style w:type="numbering" w:customStyle="1" w:styleId="WWNum8">
    <w:name w:val="WWNum8"/>
    <w:basedOn w:val="Bezlisty"/>
    <w:rsid w:val="00ED3090"/>
    <w:pPr>
      <w:numPr>
        <w:numId w:val="8"/>
      </w:numPr>
    </w:pPr>
  </w:style>
  <w:style w:type="numbering" w:customStyle="1" w:styleId="WWNum9">
    <w:name w:val="WWNum9"/>
    <w:basedOn w:val="Bezlisty"/>
    <w:rsid w:val="00ED3090"/>
    <w:pPr>
      <w:numPr>
        <w:numId w:val="9"/>
      </w:numPr>
    </w:pPr>
  </w:style>
  <w:style w:type="numbering" w:customStyle="1" w:styleId="WWNum10">
    <w:name w:val="WWNum10"/>
    <w:basedOn w:val="Bezlisty"/>
    <w:rsid w:val="00ED3090"/>
    <w:pPr>
      <w:numPr>
        <w:numId w:val="10"/>
      </w:numPr>
    </w:pPr>
  </w:style>
  <w:style w:type="numbering" w:customStyle="1" w:styleId="WWNum11">
    <w:name w:val="WWNum11"/>
    <w:basedOn w:val="Bezlisty"/>
    <w:rsid w:val="00ED3090"/>
    <w:pPr>
      <w:numPr>
        <w:numId w:val="11"/>
      </w:numPr>
    </w:pPr>
  </w:style>
  <w:style w:type="numbering" w:customStyle="1" w:styleId="WWNum12">
    <w:name w:val="WWNum12"/>
    <w:basedOn w:val="Bezlisty"/>
    <w:rsid w:val="00ED3090"/>
    <w:pPr>
      <w:numPr>
        <w:numId w:val="12"/>
      </w:numPr>
    </w:pPr>
  </w:style>
  <w:style w:type="numbering" w:customStyle="1" w:styleId="WWNum13">
    <w:name w:val="WWNum13"/>
    <w:basedOn w:val="Bezlisty"/>
    <w:rsid w:val="00ED3090"/>
    <w:pPr>
      <w:numPr>
        <w:numId w:val="13"/>
      </w:numPr>
    </w:pPr>
  </w:style>
  <w:style w:type="numbering" w:customStyle="1" w:styleId="WWNum14">
    <w:name w:val="WWNum14"/>
    <w:basedOn w:val="Bezlisty"/>
    <w:rsid w:val="00ED3090"/>
    <w:pPr>
      <w:numPr>
        <w:numId w:val="14"/>
      </w:numPr>
    </w:pPr>
  </w:style>
  <w:style w:type="numbering" w:customStyle="1" w:styleId="WWNum15">
    <w:name w:val="WWNum15"/>
    <w:basedOn w:val="Bezlisty"/>
    <w:rsid w:val="00ED3090"/>
    <w:pPr>
      <w:numPr>
        <w:numId w:val="15"/>
      </w:numPr>
    </w:pPr>
  </w:style>
  <w:style w:type="numbering" w:customStyle="1" w:styleId="WWNum16">
    <w:name w:val="WWNum16"/>
    <w:basedOn w:val="Bezlisty"/>
    <w:rsid w:val="00ED3090"/>
    <w:pPr>
      <w:numPr>
        <w:numId w:val="16"/>
      </w:numPr>
    </w:pPr>
  </w:style>
  <w:style w:type="numbering" w:customStyle="1" w:styleId="WWNum17">
    <w:name w:val="WWNum17"/>
    <w:basedOn w:val="Bezlisty"/>
    <w:rsid w:val="00ED3090"/>
    <w:pPr>
      <w:numPr>
        <w:numId w:val="17"/>
      </w:numPr>
    </w:pPr>
  </w:style>
  <w:style w:type="numbering" w:customStyle="1" w:styleId="WWNum18">
    <w:name w:val="WWNum18"/>
    <w:basedOn w:val="Bezlisty"/>
    <w:rsid w:val="00ED3090"/>
    <w:pPr>
      <w:numPr>
        <w:numId w:val="18"/>
      </w:numPr>
    </w:pPr>
  </w:style>
  <w:style w:type="numbering" w:customStyle="1" w:styleId="WWNum19">
    <w:name w:val="WWNum19"/>
    <w:basedOn w:val="Bezlisty"/>
    <w:rsid w:val="00ED3090"/>
    <w:pPr>
      <w:numPr>
        <w:numId w:val="19"/>
      </w:numPr>
    </w:pPr>
  </w:style>
  <w:style w:type="numbering" w:customStyle="1" w:styleId="WWNum20">
    <w:name w:val="WWNum20"/>
    <w:basedOn w:val="Bezlisty"/>
    <w:rsid w:val="00ED3090"/>
    <w:pPr>
      <w:numPr>
        <w:numId w:val="20"/>
      </w:numPr>
    </w:pPr>
  </w:style>
  <w:style w:type="table" w:styleId="Tabela-Siatka">
    <w:name w:val="Table Grid"/>
    <w:basedOn w:val="Standardowy"/>
    <w:uiPriority w:val="59"/>
    <w:rsid w:val="00870A68"/>
    <w:pPr>
      <w:widowControl/>
      <w:autoSpaceDN/>
      <w:spacing w:after="0" w:line="240" w:lineRule="auto"/>
      <w:textAlignment w:val="auto"/>
    </w:pPr>
    <w:rPr>
      <w:rFonts w:eastAsia="Calibri" w:cs="Times New Roman"/>
      <w:kern w:val="0"/>
      <w:sz w:val="20"/>
      <w:szCs w:val="20"/>
      <w:lang w:eastAsia="pl-P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CE550A"/>
    <w:rPr>
      <w:color w:val="605E5C"/>
      <w:shd w:val="clear" w:color="auto" w:fill="E1DFDD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D0BCE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D0BCE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DD0BCE"/>
    <w:rPr>
      <w:vertAlign w:val="superscript"/>
    </w:rPr>
  </w:style>
  <w:style w:type="character" w:styleId="Pogrubienie">
    <w:name w:val="Strong"/>
    <w:qFormat/>
    <w:rsid w:val="0020035E"/>
    <w:rPr>
      <w:b/>
      <w:bCs/>
    </w:rPr>
  </w:style>
  <w:style w:type="paragraph" w:styleId="Tekstpodstawowy">
    <w:name w:val="Body Text"/>
    <w:basedOn w:val="Normalny"/>
    <w:link w:val="TekstpodstawowyZnak"/>
    <w:rsid w:val="00BA09DE"/>
    <w:pPr>
      <w:widowControl/>
      <w:autoSpaceDN/>
      <w:spacing w:after="120"/>
      <w:textAlignment w:val="auto"/>
    </w:pPr>
    <w:rPr>
      <w:rFonts w:ascii="Roboto" w:hAnsi="Roboto" w:cs="Calibri"/>
      <w:kern w:val="1"/>
      <w:sz w:val="20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rsid w:val="00BA09DE"/>
    <w:rPr>
      <w:rFonts w:ascii="Roboto" w:hAnsi="Roboto" w:cs="Calibri"/>
      <w:kern w:val="1"/>
      <w:sz w:val="20"/>
      <w:lang w:eastAsia="ar-SA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496090"/>
    <w:rPr>
      <w:color w:val="605E5C"/>
      <w:shd w:val="clear" w:color="auto" w:fill="E1DFDD"/>
    </w:rPr>
  </w:style>
  <w:style w:type="character" w:customStyle="1" w:styleId="WW8Num1z6">
    <w:name w:val="WW8Num1z6"/>
    <w:rsid w:val="00CB6FF2"/>
  </w:style>
  <w:style w:type="character" w:styleId="Nierozpoznanawzmianka">
    <w:name w:val="Unresolved Mention"/>
    <w:basedOn w:val="Domylnaczcionkaakapitu"/>
    <w:uiPriority w:val="99"/>
    <w:semiHidden/>
    <w:unhideWhenUsed/>
    <w:rsid w:val="00AF62EA"/>
    <w:rPr>
      <w:color w:val="605E5C"/>
      <w:shd w:val="clear" w:color="auto" w:fill="E1DFDD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07AFE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F07AFE"/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markedcontent">
    <w:name w:val="markedcontent"/>
    <w:basedOn w:val="Domylnaczcionkaakapitu"/>
    <w:rsid w:val="001A0C89"/>
  </w:style>
  <w:style w:type="character" w:customStyle="1" w:styleId="Nagwek2Znak">
    <w:name w:val="Nagłówek 2 Znak"/>
    <w:basedOn w:val="Domylnaczcionkaakapitu"/>
    <w:link w:val="Nagwek2"/>
    <w:uiPriority w:val="9"/>
    <w:rsid w:val="00C461B7"/>
    <w:rPr>
      <w:rFonts w:asciiTheme="majorHAnsi" w:eastAsiaTheme="majorEastAsia" w:hAnsiTheme="majorHAnsi" w:cstheme="majorBidi"/>
      <w:b/>
      <w:bCs/>
      <w:color w:val="4472C4" w:themeColor="accent1"/>
      <w:kern w:val="0"/>
      <w:sz w:val="26"/>
      <w:szCs w:val="26"/>
      <w:lang w:val="en-US"/>
    </w:rPr>
  </w:style>
  <w:style w:type="paragraph" w:styleId="Listapunktowana">
    <w:name w:val="List Bullet"/>
    <w:basedOn w:val="Normalny"/>
    <w:uiPriority w:val="99"/>
    <w:unhideWhenUsed/>
    <w:rsid w:val="00C461B7"/>
    <w:pPr>
      <w:widowControl/>
      <w:numPr>
        <w:numId w:val="29"/>
      </w:numPr>
      <w:tabs>
        <w:tab w:val="clear" w:pos="360"/>
      </w:tabs>
      <w:suppressAutoHyphens w:val="0"/>
      <w:autoSpaceDN/>
      <w:ind w:left="0" w:firstLine="0"/>
      <w:contextualSpacing/>
      <w:textAlignment w:val="auto"/>
    </w:pPr>
    <w:rPr>
      <w:rFonts w:ascii="Aptos" w:eastAsiaTheme="minorEastAsia" w:hAnsi="Aptos" w:cstheme="minorBidi"/>
      <w:kern w:val="0"/>
      <w:sz w:val="21"/>
      <w:lang w:val="en-US"/>
    </w:rPr>
  </w:style>
  <w:style w:type="paragraph" w:styleId="Listanumerowana">
    <w:name w:val="List Number"/>
    <w:basedOn w:val="Normalny"/>
    <w:uiPriority w:val="99"/>
    <w:unhideWhenUsed/>
    <w:rsid w:val="00C461B7"/>
    <w:pPr>
      <w:widowControl/>
      <w:numPr>
        <w:numId w:val="30"/>
      </w:numPr>
      <w:tabs>
        <w:tab w:val="clear" w:pos="360"/>
      </w:tabs>
      <w:suppressAutoHyphens w:val="0"/>
      <w:autoSpaceDN/>
      <w:ind w:left="0" w:firstLine="0"/>
      <w:contextualSpacing/>
      <w:textAlignment w:val="auto"/>
    </w:pPr>
    <w:rPr>
      <w:rFonts w:ascii="Aptos" w:eastAsiaTheme="minorEastAsia" w:hAnsi="Aptos" w:cstheme="minorBidi"/>
      <w:kern w:val="0"/>
      <w:sz w:val="21"/>
      <w:lang w:val="en-US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461B7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Nagwek1Znak">
    <w:name w:val="Nagłówek 1 Znak"/>
    <w:basedOn w:val="Domylnaczcionkaakapitu"/>
    <w:link w:val="Nagwek1"/>
    <w:uiPriority w:val="9"/>
    <w:rsid w:val="002F6D0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">
    <w:name w:val="header"/>
    <w:basedOn w:val="Normalny"/>
    <w:link w:val="NagwekZnak"/>
    <w:uiPriority w:val="99"/>
    <w:unhideWhenUsed/>
    <w:rsid w:val="00BF33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F33CA"/>
  </w:style>
  <w:style w:type="paragraph" w:styleId="Stopka">
    <w:name w:val="footer"/>
    <w:basedOn w:val="Normalny"/>
    <w:link w:val="StopkaZnak"/>
    <w:uiPriority w:val="99"/>
    <w:unhideWhenUsed/>
    <w:rsid w:val="00BF33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F33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31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42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0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10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4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71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0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73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9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19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8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1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3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57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20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1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43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6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75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52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42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25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2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6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1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70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0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25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8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6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7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03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90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9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4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37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45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4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86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platforma-szkolenia-css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szkolenia-css.pl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platforma.szkolenia-css.p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zkolenia-css.pl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535BA3-EB0E-4C8E-A0A0-E52AA3DDCE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508</TotalTime>
  <Pages>5</Pages>
  <Words>1241</Words>
  <Characters>7448</Characters>
  <Application>Microsoft Office Word</Application>
  <DocSecurity>8</DocSecurity>
  <Lines>62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Danuta Danuta</dc:creator>
  <cp:keywords/>
  <dc:description/>
  <cp:lastModifiedBy>css</cp:lastModifiedBy>
  <cp:revision>763</cp:revision>
  <cp:lastPrinted>2019-04-30T11:10:00Z</cp:lastPrinted>
  <dcterms:created xsi:type="dcterms:W3CDTF">2022-08-12T10:48:00Z</dcterms:created>
  <dcterms:modified xsi:type="dcterms:W3CDTF">2026-07-17T10:27:00Z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