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2CB5F16" w14:textId="77777777" w:rsidR="0035465B" w:rsidRDefault="0035465B" w:rsidP="002E785D">
      <w:pPr>
        <w:spacing w:line="360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7374F548" w14:textId="77777777" w:rsidR="002E785D" w:rsidRDefault="002E785D" w:rsidP="002E785D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A13389">
        <w:rPr>
          <w:rFonts w:ascii="Times New Roman" w:hAnsi="Times New Roman" w:cs="Times New Roman"/>
          <w:b/>
          <w:bCs/>
          <w:color w:val="EE0000"/>
          <w:sz w:val="28"/>
          <w:szCs w:val="28"/>
        </w:rPr>
        <w:t>Zatrudnianie pracowników młodocianych w praktyce – obowiązki pracodawcy, dokumentacja i najnowsze przepisy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165F935F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12.0</w:t>
            </w:r>
            <w:r w:rsidR="00587EF5">
              <w:rPr>
                <w:rFonts w:ascii="Times New Roman" w:hAnsi="Times New Roman" w:cs="Times New Roman"/>
                <w:b/>
              </w:rPr>
              <w:t>8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6E40DD6B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55F9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0ECB9142" w:rsidR="006C629D" w:rsidRPr="006E3C44" w:rsidRDefault="00647D83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671A20BA" w:rsidR="006C629D" w:rsidRPr="006E3C44" w:rsidRDefault="00587EF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1684E8A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55F9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49882706" w:rsidR="006C629D" w:rsidRPr="006E3C44" w:rsidRDefault="00647D8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20C1A337" w:rsidR="006C629D" w:rsidRPr="006E3C44" w:rsidRDefault="00587EF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67CE2659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55F9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1160951" w:rsidR="006C629D" w:rsidRPr="006E3C44" w:rsidRDefault="00647D8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605DFE2D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E23182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6AE522FA" w14:textId="77777777" w:rsidR="00020C49" w:rsidRDefault="00EF1667" w:rsidP="00733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733A24" w:rsidRPr="00005626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Rafał Czech</w:t>
      </w:r>
      <w:r w:rsidR="00733A24" w:rsidRPr="00005626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 xml:space="preserve"> -</w:t>
      </w:r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 xml:space="preserve"> prawnik i praktyk prawa pracy, wieloletni wykładowca oraz pracownik organu nadzoru nad przestrzeganiem prawa pracy. Autor ponad tysiąca opinii prawnych i artykułów, ekspert w zakresie prawa pracy, czasu pracy, wynagrodzeń, </w:t>
      </w:r>
      <w:proofErr w:type="spellStart"/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>mobbingu</w:t>
      </w:r>
      <w:proofErr w:type="spellEnd"/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 xml:space="preserve"> i dyskryminacji. Ceniony szkoleniowiec, członek zespołów opiniujących zmiany w przepisach prawa</w:t>
      </w:r>
    </w:p>
    <w:p w14:paraId="488BDF39" w14:textId="57DA4064" w:rsidR="00870A68" w:rsidRPr="006C629D" w:rsidRDefault="00733A24" w:rsidP="00733A2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kern w:val="36"/>
          <w:lang w:eastAsia="pl-PL"/>
        </w:rPr>
        <w:br/>
      </w:r>
      <w:r w:rsidR="00020C49"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B143E3D" w14:textId="77777777" w:rsidR="002E785D" w:rsidRDefault="002E785D" w:rsidP="002E785D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A13389">
        <w:rPr>
          <w:rFonts w:ascii="Times New Roman" w:hAnsi="Times New Roman" w:cs="Times New Roman"/>
          <w:b/>
          <w:bCs/>
          <w:color w:val="EE0000"/>
          <w:sz w:val="28"/>
          <w:szCs w:val="28"/>
        </w:rPr>
        <w:t>Zatrudnianie pracowników młodocianych w praktyce – obowiązki pracodawcy, dokumentacja i najnowsze przepisy</w:t>
      </w:r>
    </w:p>
    <w:p w14:paraId="110E4EC8" w14:textId="77777777" w:rsidR="002E785D" w:rsidRDefault="002E785D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FE01C" w14:textId="77777777" w:rsidR="002E785D" w:rsidRDefault="002E785D" w:rsidP="002E785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3EC0">
        <w:rPr>
          <w:rFonts w:ascii="Times New Roman" w:hAnsi="Times New Roman" w:cs="Times New Roman"/>
          <w:b/>
          <w:bCs/>
          <w:sz w:val="24"/>
          <w:szCs w:val="24"/>
        </w:rPr>
        <w:t>Cel szkolenia</w:t>
      </w:r>
    </w:p>
    <w:p w14:paraId="7B9556F4" w14:textId="77777777" w:rsidR="002E785D" w:rsidRPr="007D3EC0" w:rsidRDefault="002E785D" w:rsidP="002E785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3EC0">
        <w:rPr>
          <w:rFonts w:ascii="Times New Roman" w:hAnsi="Times New Roman" w:cs="Times New Roman"/>
          <w:sz w:val="24"/>
          <w:szCs w:val="24"/>
        </w:rPr>
        <w:t>Praktyczne omówienie zasad zatrudniania pracowników młodocianych zgodnie z Kodeksem pracy. Uczestnicy poznają obowiązki pracodawcy, zasady dokumentowania zatrudnienia oraz najczęstsze błędy popełniane w praktyce.</w:t>
      </w:r>
    </w:p>
    <w:p w14:paraId="2B35C51B" w14:textId="77777777" w:rsidR="002E785D" w:rsidRPr="007D3EC0" w:rsidRDefault="002E785D" w:rsidP="002E785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3EC0">
        <w:rPr>
          <w:rFonts w:ascii="Times New Roman" w:hAnsi="Times New Roman" w:cs="Times New Roman"/>
          <w:b/>
          <w:bCs/>
          <w:sz w:val="24"/>
          <w:szCs w:val="24"/>
        </w:rPr>
        <w:t>Korzyści</w:t>
      </w:r>
    </w:p>
    <w:p w14:paraId="48D75707" w14:textId="77777777" w:rsidR="002E785D" w:rsidRPr="007D3EC0" w:rsidRDefault="002E785D" w:rsidP="002E785D">
      <w:pPr>
        <w:jc w:val="both"/>
        <w:rPr>
          <w:rFonts w:ascii="Times New Roman" w:hAnsi="Times New Roman" w:cs="Times New Roman"/>
          <w:sz w:val="24"/>
          <w:szCs w:val="24"/>
        </w:rPr>
      </w:pPr>
      <w:r w:rsidRPr="007D3EC0">
        <w:rPr>
          <w:rFonts w:ascii="Times New Roman" w:hAnsi="Times New Roman" w:cs="Times New Roman"/>
          <w:sz w:val="24"/>
          <w:szCs w:val="24"/>
        </w:rPr>
        <w:t>Dowiesz się, jak prawidłowo zatrudniać pracowników młodocianych, organizować ich czas pracy oraz stosować przepisy dotyczące przygotowania zawodowego, urlopów i ochrony zdrowia.</w:t>
      </w:r>
    </w:p>
    <w:p w14:paraId="7A386A2A" w14:textId="77777777" w:rsidR="002E785D" w:rsidRPr="00A13389" w:rsidRDefault="002E785D" w:rsidP="002E7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3389">
        <w:rPr>
          <w:rFonts w:ascii="Times New Roman" w:hAnsi="Times New Roman" w:cs="Times New Roman"/>
          <w:b/>
          <w:bCs/>
          <w:sz w:val="24"/>
          <w:szCs w:val="24"/>
        </w:rPr>
        <w:t>I. Pracownik młodociany – podstawy prawne zatrudnienia</w:t>
      </w:r>
    </w:p>
    <w:p w14:paraId="614DBD46" w14:textId="77777777" w:rsidR="002E785D" w:rsidRPr="00A13389" w:rsidRDefault="002E785D" w:rsidP="002E785D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Pojęcie i status prawny pracownika młodocianego.</w:t>
      </w:r>
    </w:p>
    <w:p w14:paraId="7E63158B" w14:textId="77777777" w:rsidR="002E785D" w:rsidRPr="00A13389" w:rsidRDefault="002E785D" w:rsidP="002E785D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Warunki zatrudniania pracowników młodocianych.</w:t>
      </w:r>
    </w:p>
    <w:p w14:paraId="3A3E8403" w14:textId="77777777" w:rsidR="002E785D" w:rsidRPr="00A13389" w:rsidRDefault="002E785D" w:rsidP="002E785D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Zasady zatrudniania osób, które nie ukończyły 15. roku życia.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0B5B2D27" w14:textId="77777777" w:rsidR="002E785D" w:rsidRPr="00A13389" w:rsidRDefault="002E785D" w:rsidP="002E7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3389">
        <w:rPr>
          <w:rFonts w:ascii="Times New Roman" w:hAnsi="Times New Roman" w:cs="Times New Roman"/>
          <w:b/>
          <w:bCs/>
          <w:sz w:val="24"/>
          <w:szCs w:val="24"/>
        </w:rPr>
        <w:t>II. Obowiązek dokształcania pracowników młodocianych</w:t>
      </w:r>
    </w:p>
    <w:p w14:paraId="43DFDE46" w14:textId="77777777" w:rsidR="002E785D" w:rsidRPr="00A13389" w:rsidRDefault="002E785D" w:rsidP="002E785D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Obowiązek dokształcania – prawa i obowiązki stron stosunku pracy.</w:t>
      </w:r>
    </w:p>
    <w:p w14:paraId="7E5F0A9A" w14:textId="77777777" w:rsidR="002E785D" w:rsidRPr="00A13389" w:rsidRDefault="002E785D" w:rsidP="002E785D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Zwolnienie od pracy w celu uczestnictwa w zajęciach szkolnych.</w:t>
      </w:r>
    </w:p>
    <w:p w14:paraId="1F26BAB8" w14:textId="77777777" w:rsidR="002E785D" w:rsidRPr="00A13389" w:rsidRDefault="002E785D" w:rsidP="002E785D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Przedłużenie obowiązku dokształcania – kiedy i na jakich zasadach.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2BD5F997" w14:textId="77777777" w:rsidR="002E785D" w:rsidRPr="00A13389" w:rsidRDefault="002E785D" w:rsidP="002E7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3389">
        <w:rPr>
          <w:rFonts w:ascii="Times New Roman" w:hAnsi="Times New Roman" w:cs="Times New Roman"/>
          <w:b/>
          <w:bCs/>
          <w:sz w:val="24"/>
          <w:szCs w:val="24"/>
        </w:rPr>
        <w:t>III. Umowa o pracę w celu przygotowania zawodowego</w:t>
      </w:r>
    </w:p>
    <w:p w14:paraId="4AD4DA0A" w14:textId="77777777" w:rsidR="002E785D" w:rsidRPr="00A13389" w:rsidRDefault="002E785D" w:rsidP="002E785D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Zasady zawierania umowy o pracę w celu przygotowania zawodowego.</w:t>
      </w:r>
    </w:p>
    <w:p w14:paraId="62BD96B6" w14:textId="77777777" w:rsidR="002E785D" w:rsidRPr="00A13389" w:rsidRDefault="002E785D" w:rsidP="002E785D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Nauka zawodu i przyuczenie do wykonywania określonej pracy.</w:t>
      </w:r>
    </w:p>
    <w:p w14:paraId="1E4B9F3B" w14:textId="77777777" w:rsidR="002E785D" w:rsidRPr="00A13389" w:rsidRDefault="002E785D" w:rsidP="002E785D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Wynagrodzenie pracowników młodocianych – obowiązujące zasady.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6286F7A" w14:textId="77777777" w:rsidR="002E785D" w:rsidRPr="00A13389" w:rsidRDefault="002E785D" w:rsidP="002E7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3389">
        <w:rPr>
          <w:rFonts w:ascii="Times New Roman" w:hAnsi="Times New Roman" w:cs="Times New Roman"/>
          <w:b/>
          <w:bCs/>
          <w:sz w:val="24"/>
          <w:szCs w:val="24"/>
        </w:rPr>
        <w:t>IV. Zatrudnienie młodocianych przy pracach lekkich</w:t>
      </w:r>
    </w:p>
    <w:p w14:paraId="68497B60" w14:textId="77777777" w:rsidR="002E785D" w:rsidRPr="00A13389" w:rsidRDefault="002E785D" w:rsidP="002E785D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Umowa o pracę w innym celu niż przygotowanie zawodowe.</w:t>
      </w:r>
    </w:p>
    <w:p w14:paraId="660F0CD5" w14:textId="77777777" w:rsidR="002E785D" w:rsidRPr="00A13389" w:rsidRDefault="002E785D" w:rsidP="002E785D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Zatrudnianie przy pracach lekkich – warunki i ograniczenia.</w:t>
      </w:r>
    </w:p>
    <w:p w14:paraId="6A6C23FD" w14:textId="77777777" w:rsidR="002E785D" w:rsidRPr="00A13389" w:rsidRDefault="002E785D" w:rsidP="002E785D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Czas pracy oraz zasady ustalania harmonogramów.</w:t>
      </w:r>
    </w:p>
    <w:p w14:paraId="51AD8E3B" w14:textId="77777777" w:rsidR="002E785D" w:rsidRPr="00A13389" w:rsidRDefault="002E785D" w:rsidP="002E785D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Wynagrodzenie pracownika młodocianego.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0A3647CD" w14:textId="77777777" w:rsidR="002E785D" w:rsidRPr="00A13389" w:rsidRDefault="002E785D" w:rsidP="002E7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3389">
        <w:rPr>
          <w:rFonts w:ascii="Times New Roman" w:hAnsi="Times New Roman" w:cs="Times New Roman"/>
          <w:b/>
          <w:bCs/>
          <w:sz w:val="24"/>
          <w:szCs w:val="24"/>
        </w:rPr>
        <w:lastRenderedPageBreak/>
        <w:t>V. Szczególna ochrona pracowników młodocianych</w:t>
      </w:r>
    </w:p>
    <w:p w14:paraId="5F6D3932" w14:textId="77777777" w:rsidR="002E785D" w:rsidRPr="00A13389" w:rsidRDefault="002E785D" w:rsidP="002E785D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Ochrona zdrowia młodocianych pracowników.</w:t>
      </w:r>
    </w:p>
    <w:p w14:paraId="7C381611" w14:textId="77777777" w:rsidR="002E785D" w:rsidRPr="00A13389" w:rsidRDefault="002E785D" w:rsidP="002E785D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Normy czasu pracy.</w:t>
      </w:r>
    </w:p>
    <w:p w14:paraId="0EB38164" w14:textId="77777777" w:rsidR="002E785D" w:rsidRPr="00A13389" w:rsidRDefault="002E785D" w:rsidP="002E785D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Zakaz pracy w godzinach nadliczbowych i w porze nocnej.</w:t>
      </w:r>
    </w:p>
    <w:p w14:paraId="17778C82" w14:textId="77777777" w:rsidR="002E785D" w:rsidRPr="00A13389" w:rsidRDefault="002E785D" w:rsidP="002E785D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Wykaz prac wzbronionych młodocianym.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60560D06" w14:textId="77777777" w:rsidR="002E785D" w:rsidRPr="00A13389" w:rsidRDefault="002E785D" w:rsidP="002E7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3389">
        <w:rPr>
          <w:rFonts w:ascii="Times New Roman" w:hAnsi="Times New Roman" w:cs="Times New Roman"/>
          <w:b/>
          <w:bCs/>
          <w:sz w:val="24"/>
          <w:szCs w:val="24"/>
        </w:rPr>
        <w:t>VI. Urlopy pracowników młodocianych</w:t>
      </w:r>
    </w:p>
    <w:p w14:paraId="603E890D" w14:textId="77777777" w:rsidR="002E785D" w:rsidRPr="00A13389" w:rsidRDefault="002E785D" w:rsidP="002E785D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Urlop wypoczynkowy – wymiar i zasady udzielania.</w:t>
      </w:r>
    </w:p>
    <w:p w14:paraId="5A1CAAD0" w14:textId="77777777" w:rsidR="002E785D" w:rsidRPr="00A13389" w:rsidRDefault="002E785D" w:rsidP="002E785D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Urlop bezpłatny.</w:t>
      </w:r>
    </w:p>
    <w:p w14:paraId="18D1C767" w14:textId="77777777" w:rsidR="002E785D" w:rsidRPr="00A13389" w:rsidRDefault="002E785D" w:rsidP="002E785D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Stosowanie przepisów ogólnych Kodeksu pracy.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2DB8C17" w14:textId="77777777" w:rsidR="002E785D" w:rsidRPr="00A13389" w:rsidRDefault="002E785D" w:rsidP="002E7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3389">
        <w:rPr>
          <w:rFonts w:ascii="Times New Roman" w:hAnsi="Times New Roman" w:cs="Times New Roman"/>
          <w:b/>
          <w:bCs/>
          <w:sz w:val="24"/>
          <w:szCs w:val="24"/>
        </w:rPr>
        <w:t>VII. Zakończenie zatrudnienia pracownika młodocianego</w:t>
      </w:r>
    </w:p>
    <w:p w14:paraId="7B9A27BE" w14:textId="77777777" w:rsidR="002E785D" w:rsidRPr="00A13389" w:rsidRDefault="002E785D" w:rsidP="002E785D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Ustanie stosunku pracy z pracownikiem młodocianym.</w:t>
      </w:r>
    </w:p>
    <w:p w14:paraId="63F3989C" w14:textId="77777777" w:rsidR="002E785D" w:rsidRPr="00A13389" w:rsidRDefault="002E785D" w:rsidP="002E785D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Najczęstsze błędy pracodawców oraz praktyczne wskazówki.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13328ACA" w14:textId="77777777" w:rsidR="002E785D" w:rsidRPr="00A13389" w:rsidRDefault="002E785D" w:rsidP="002E7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3389">
        <w:rPr>
          <w:rFonts w:ascii="Times New Roman" w:hAnsi="Times New Roman" w:cs="Times New Roman"/>
          <w:b/>
          <w:bCs/>
          <w:sz w:val="24"/>
          <w:szCs w:val="24"/>
        </w:rPr>
        <w:t>VIII. Inne formy zatrudniania osób młodocianych</w:t>
      </w:r>
    </w:p>
    <w:p w14:paraId="1503335D" w14:textId="77777777" w:rsidR="002E785D" w:rsidRPr="00A13389" w:rsidRDefault="002E785D" w:rsidP="002E785D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Dopuszczalne formy wykonywania pracy przez osoby młodociane.</w:t>
      </w:r>
    </w:p>
    <w:p w14:paraId="7727AA49" w14:textId="7AA7AD35" w:rsidR="002E785D" w:rsidRPr="002E785D" w:rsidRDefault="002E785D" w:rsidP="002E785D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13389">
        <w:rPr>
          <w:rFonts w:ascii="Times New Roman" w:hAnsi="Times New Roman" w:cs="Times New Roman"/>
          <w:sz w:val="24"/>
          <w:szCs w:val="24"/>
        </w:rPr>
        <w:t>Najważniejsze obowiązki pracodawcy i dobre praktyki.</w:t>
      </w:r>
    </w:p>
    <w:p w14:paraId="1D4898D4" w14:textId="6CF1110A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9A1FA6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C317438"/>
    <w:multiLevelType w:val="multilevel"/>
    <w:tmpl w:val="CCD8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F83220E"/>
    <w:multiLevelType w:val="multilevel"/>
    <w:tmpl w:val="4A74A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7D13BD"/>
    <w:multiLevelType w:val="multilevel"/>
    <w:tmpl w:val="E806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34E27F37"/>
    <w:multiLevelType w:val="multilevel"/>
    <w:tmpl w:val="7F0A0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37C71940"/>
    <w:multiLevelType w:val="multilevel"/>
    <w:tmpl w:val="A736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2E6A48"/>
    <w:multiLevelType w:val="multilevel"/>
    <w:tmpl w:val="36BA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215D80"/>
    <w:multiLevelType w:val="multilevel"/>
    <w:tmpl w:val="84786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83D06D2"/>
    <w:multiLevelType w:val="multilevel"/>
    <w:tmpl w:val="927A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79303B"/>
    <w:multiLevelType w:val="multilevel"/>
    <w:tmpl w:val="F4CE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714DA4"/>
    <w:multiLevelType w:val="multilevel"/>
    <w:tmpl w:val="C5CA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3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5663524D"/>
    <w:multiLevelType w:val="multilevel"/>
    <w:tmpl w:val="446A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6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7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8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0" w15:restartNumberingAfterBreak="0">
    <w:nsid w:val="67027804"/>
    <w:multiLevelType w:val="multilevel"/>
    <w:tmpl w:val="11AE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714A7B6D"/>
    <w:multiLevelType w:val="multilevel"/>
    <w:tmpl w:val="D282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5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7D8B1819"/>
    <w:multiLevelType w:val="multilevel"/>
    <w:tmpl w:val="66B4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9641310">
    <w:abstractNumId w:val="31"/>
  </w:num>
  <w:num w:numId="2" w16cid:durableId="1678653740">
    <w:abstractNumId w:val="21"/>
  </w:num>
  <w:num w:numId="3" w16cid:durableId="261382043">
    <w:abstractNumId w:val="33"/>
  </w:num>
  <w:num w:numId="4" w16cid:durableId="1520777818">
    <w:abstractNumId w:val="27"/>
  </w:num>
  <w:num w:numId="5" w16cid:durableId="1095517474">
    <w:abstractNumId w:val="23"/>
  </w:num>
  <w:num w:numId="6" w16cid:durableId="503279571">
    <w:abstractNumId w:val="41"/>
  </w:num>
  <w:num w:numId="7" w16cid:durableId="943683199">
    <w:abstractNumId w:val="38"/>
  </w:num>
  <w:num w:numId="8" w16cid:durableId="1685938094">
    <w:abstractNumId w:val="45"/>
  </w:num>
  <w:num w:numId="9" w16cid:durableId="1711299630">
    <w:abstractNumId w:val="39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43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37"/>
  </w:num>
  <w:num w:numId="17" w16cid:durableId="1045565260">
    <w:abstractNumId w:val="36"/>
  </w:num>
  <w:num w:numId="18" w16cid:durableId="134224124">
    <w:abstractNumId w:val="35"/>
  </w:num>
  <w:num w:numId="19" w16cid:durableId="1459493326">
    <w:abstractNumId w:val="44"/>
  </w:num>
  <w:num w:numId="20" w16cid:durableId="1829902598">
    <w:abstractNumId w:val="32"/>
  </w:num>
  <w:num w:numId="21" w16cid:durableId="1758211933">
    <w:abstractNumId w:val="1"/>
  </w:num>
  <w:num w:numId="22" w16cid:durableId="1355037294">
    <w:abstractNumId w:val="0"/>
  </w:num>
  <w:num w:numId="23" w16cid:durableId="230505322">
    <w:abstractNumId w:val="19"/>
  </w:num>
  <w:num w:numId="24" w16cid:durableId="489176066">
    <w:abstractNumId w:val="29"/>
  </w:num>
  <w:num w:numId="25" w16cid:durableId="16455">
    <w:abstractNumId w:val="26"/>
  </w:num>
  <w:num w:numId="26" w16cid:durableId="575821008">
    <w:abstractNumId w:val="46"/>
  </w:num>
  <w:num w:numId="27" w16cid:durableId="754938335">
    <w:abstractNumId w:val="22"/>
  </w:num>
  <w:num w:numId="28" w16cid:durableId="774205158">
    <w:abstractNumId w:val="24"/>
  </w:num>
  <w:num w:numId="29" w16cid:durableId="1317221648">
    <w:abstractNumId w:val="17"/>
  </w:num>
  <w:num w:numId="30" w16cid:durableId="1315837971">
    <w:abstractNumId w:val="40"/>
  </w:num>
  <w:num w:numId="31" w16cid:durableId="2088183535">
    <w:abstractNumId w:val="25"/>
  </w:num>
  <w:num w:numId="32" w16cid:durableId="594094236">
    <w:abstractNumId w:val="28"/>
  </w:num>
  <w:num w:numId="33" w16cid:durableId="1271737201">
    <w:abstractNumId w:val="20"/>
  </w:num>
  <w:num w:numId="34" w16cid:durableId="458960930">
    <w:abstractNumId w:val="30"/>
  </w:num>
  <w:num w:numId="35" w16cid:durableId="1702852962">
    <w:abstractNumId w:val="34"/>
  </w:num>
  <w:num w:numId="36" w16cid:durableId="2077705524">
    <w:abstractNumId w:val="4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9N+iuTymw1TA0o00gSdDlvn/6jqzff9Z/CdUnxwRJSnJeszzRelYDdZRGpI/S/OowN1cN0leAjWcu5XAuU7fsg==" w:salt="CwN/qmfI/QuuIRsLpDha7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0C49"/>
    <w:rsid w:val="0002166F"/>
    <w:rsid w:val="00021E07"/>
    <w:rsid w:val="00022A35"/>
    <w:rsid w:val="000244F0"/>
    <w:rsid w:val="00024D6B"/>
    <w:rsid w:val="000274FB"/>
    <w:rsid w:val="00032770"/>
    <w:rsid w:val="000334D2"/>
    <w:rsid w:val="000340EA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57401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51E6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14548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E785D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5465B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1614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1D7F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83B37"/>
    <w:rsid w:val="00587EF5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07F0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47D83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5A55"/>
    <w:rsid w:val="00726222"/>
    <w:rsid w:val="0072674F"/>
    <w:rsid w:val="007308A3"/>
    <w:rsid w:val="00733A24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A749D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13A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1FA6"/>
    <w:rsid w:val="009A37B9"/>
    <w:rsid w:val="009A5E5E"/>
    <w:rsid w:val="009A6724"/>
    <w:rsid w:val="009A75AB"/>
    <w:rsid w:val="009B355D"/>
    <w:rsid w:val="009B3A82"/>
    <w:rsid w:val="009B3B99"/>
    <w:rsid w:val="009B52E5"/>
    <w:rsid w:val="009B7445"/>
    <w:rsid w:val="009C2526"/>
    <w:rsid w:val="009C3E61"/>
    <w:rsid w:val="009D0078"/>
    <w:rsid w:val="009E7D64"/>
    <w:rsid w:val="009F0B70"/>
    <w:rsid w:val="009F275A"/>
    <w:rsid w:val="009F6267"/>
    <w:rsid w:val="00A00D01"/>
    <w:rsid w:val="00A01DFC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400A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5F9C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182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3</Pages>
  <Words>845</Words>
  <Characters>5076</Characters>
  <Application>Microsoft Office Word</Application>
  <DocSecurity>8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783</cp:revision>
  <cp:lastPrinted>2019-04-30T11:10:00Z</cp:lastPrinted>
  <dcterms:created xsi:type="dcterms:W3CDTF">2022-08-12T10:48:00Z</dcterms:created>
  <dcterms:modified xsi:type="dcterms:W3CDTF">2026-07-17T10:10:00Z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