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6C629D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78DB803B" w14:textId="77777777" w:rsidR="00C72830" w:rsidRPr="00C72830" w:rsidRDefault="00C72830" w:rsidP="00C72830">
      <w:pPr>
        <w:widowControl/>
        <w:suppressAutoHyphens w:val="0"/>
        <w:autoSpaceDN/>
        <w:spacing w:line="360" w:lineRule="auto"/>
        <w:jc w:val="center"/>
        <w:textAlignment w:val="auto"/>
        <w:rPr>
          <w:rFonts w:ascii="Times New Roman" w:eastAsia="MS Mincho" w:hAnsi="Times New Roman" w:cs="Times New Roman"/>
          <w:b/>
          <w:noProof/>
          <w:color w:val="EE0000"/>
          <w:kern w:val="0"/>
          <w:sz w:val="28"/>
          <w:szCs w:val="28"/>
        </w:rPr>
      </w:pPr>
      <w:bookmarkStart w:id="0" w:name="_Hlk234930570"/>
      <w:r w:rsidRPr="00C72830">
        <w:rPr>
          <w:rFonts w:ascii="Times New Roman" w:eastAsia="MS Mincho" w:hAnsi="Times New Roman" w:cs="Times New Roman"/>
          <w:b/>
          <w:noProof/>
          <w:color w:val="EE0000"/>
          <w:kern w:val="0"/>
          <w:sz w:val="28"/>
          <w:szCs w:val="28"/>
        </w:rPr>
        <w:t>Komunikacja w zespole – od różnic do współpracy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6E3C44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bookmarkEnd w:id="0"/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6E3C44">
        <w:tc>
          <w:tcPr>
            <w:tcW w:w="1060" w:type="pct"/>
          </w:tcPr>
          <w:p w14:paraId="16531E3E" w14:textId="6A70AFFE" w:rsidR="006C629D" w:rsidRPr="006E3C44" w:rsidRDefault="000E290B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04</w:t>
            </w:r>
            <w:r w:rsidR="006C629D" w:rsidRPr="006E3C44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1052" w:type="pct"/>
          </w:tcPr>
          <w:p w14:paraId="7B8B6CA7" w14:textId="5AAB1DBB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5D420A">
              <w:rPr>
                <w:rFonts w:ascii="Times New Roman" w:hAnsi="Times New Roman" w:cs="Times New Roman"/>
                <w:b/>
              </w:rPr>
              <w:t>5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ED43AC8" w14:textId="0BAADEEF" w:rsidR="006C629D" w:rsidRPr="006E3C44" w:rsidRDefault="00A91030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Aneta Uszycka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C629D" w:rsidRPr="006C629D" w14:paraId="0262F241" w14:textId="77777777" w:rsidTr="006E3C44">
        <w:tc>
          <w:tcPr>
            <w:tcW w:w="1060" w:type="pct"/>
          </w:tcPr>
          <w:p w14:paraId="098AE4A5" w14:textId="59240E69" w:rsidR="006C629D" w:rsidRPr="006E3C44" w:rsidRDefault="000E290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02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325EBFEA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5D420A">
              <w:rPr>
                <w:rFonts w:ascii="Times New Roman" w:hAnsi="Times New Roman" w:cs="Times New Roman"/>
                <w:b/>
              </w:rPr>
              <w:t>5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7083EEE" w14:textId="6280736B" w:rsidR="006C629D" w:rsidRPr="006E3C44" w:rsidRDefault="00A91030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Aneta Uszycka</w:t>
            </w:r>
          </w:p>
        </w:tc>
      </w:tr>
      <w:tr w:rsidR="006C629D" w:rsidRPr="006C629D" w14:paraId="522A21C1" w14:textId="77777777" w:rsidTr="006E3C44">
        <w:tc>
          <w:tcPr>
            <w:tcW w:w="1060" w:type="pct"/>
          </w:tcPr>
          <w:p w14:paraId="28F44729" w14:textId="5918564E" w:rsidR="006C629D" w:rsidRPr="006E3C44" w:rsidRDefault="000E290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11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52" w:type="pct"/>
          </w:tcPr>
          <w:p w14:paraId="38EF1D05" w14:textId="147F8022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5D420A">
              <w:rPr>
                <w:rFonts w:ascii="Times New Roman" w:hAnsi="Times New Roman" w:cs="Times New Roman"/>
                <w:b/>
              </w:rPr>
              <w:t>5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48391D69" w14:textId="518FA6A8" w:rsidR="006C629D" w:rsidRPr="006E3C44" w:rsidRDefault="00A91030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Aneta Uszycka</w:t>
            </w:r>
          </w:p>
        </w:tc>
      </w:tr>
      <w:tr w:rsidR="006C629D" w:rsidRPr="006C629D" w14:paraId="7DE6D388" w14:textId="77777777" w:rsidTr="006E3C44">
        <w:tc>
          <w:tcPr>
            <w:tcW w:w="1060" w:type="pct"/>
          </w:tcPr>
          <w:p w14:paraId="0ED006FA" w14:textId="12846AE2" w:rsidR="006C629D" w:rsidRPr="000E290B" w:rsidRDefault="000E290B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0E290B">
              <w:rPr>
                <w:rFonts w:ascii="Times New Roman" w:hAnsi="Times New Roman" w:cs="Times New Roman"/>
                <w:b/>
              </w:rPr>
              <w:t>11.12.2026</w:t>
            </w:r>
          </w:p>
        </w:tc>
        <w:tc>
          <w:tcPr>
            <w:tcW w:w="195" w:type="pct"/>
          </w:tcPr>
          <w:p w14:paraId="5DA86F5F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918384621" w:edGrp="everyone"/>
            <w:permEnd w:id="918384621"/>
          </w:p>
        </w:tc>
        <w:tc>
          <w:tcPr>
            <w:tcW w:w="1052" w:type="pct"/>
          </w:tcPr>
          <w:p w14:paraId="21C58573" w14:textId="50943C57" w:rsidR="006C629D" w:rsidRPr="006C629D" w:rsidRDefault="0055027E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5D420A">
              <w:rPr>
                <w:rFonts w:ascii="Times New Roman" w:hAnsi="Times New Roman" w:cs="Times New Roman"/>
                <w:b/>
              </w:rPr>
              <w:t>5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0B3D9CDF" w14:textId="58A33E5D" w:rsidR="006C629D" w:rsidRPr="006C629D" w:rsidRDefault="0055027E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319D62DF" w14:textId="0EF964FC" w:rsidR="006C629D" w:rsidRPr="006C629D" w:rsidRDefault="00A91030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Aneta Uszycka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72FE25C5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1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564F1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1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4449ACB6" w14:textId="77777777" w:rsidR="00B6440A" w:rsidRPr="00B6440A" w:rsidRDefault="00EF1667" w:rsidP="00B6440A">
      <w:pPr>
        <w:jc w:val="both"/>
        <w:rPr>
          <w:rFonts w:ascii="Times New Roman" w:eastAsia="Times New Roman" w:hAnsi="Times New Roman" w:cs="Times New Roman"/>
          <w:kern w:val="0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1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B6440A" w:rsidRPr="00B6440A">
        <w:rPr>
          <w:rFonts w:ascii="Times New Roman" w:eastAsia="Times New Roman" w:hAnsi="Times New Roman" w:cs="Times New Roman"/>
          <w:b/>
          <w:bCs/>
          <w:color w:val="EE0000"/>
          <w:kern w:val="0"/>
        </w:rPr>
        <w:t>Aneta Uszycka</w:t>
      </w:r>
      <w:r w:rsidR="00B6440A" w:rsidRPr="00B6440A">
        <w:rPr>
          <w:rFonts w:ascii="Times New Roman" w:eastAsia="Times New Roman" w:hAnsi="Times New Roman" w:cs="Times New Roman"/>
          <w:b/>
          <w:bCs/>
          <w:kern w:val="0"/>
        </w:rPr>
        <w:t xml:space="preserve"> -</w:t>
      </w:r>
      <w:r w:rsidR="00B6440A" w:rsidRPr="00B6440A">
        <w:rPr>
          <w:rFonts w:ascii="Times New Roman" w:eastAsia="Times New Roman" w:hAnsi="Times New Roman" w:cs="Times New Roman"/>
          <w:kern w:val="0"/>
        </w:rPr>
        <w:t xml:space="preserve"> trenerka biznesu i certyfikowany coach z 12-letnim doświadczeniem. Specjalizuje się w rozwoju kompetencji menedżerskich, komunikacji, budowaniu zespołów oraz rozwiązywaniu konfliktów. Ceniona za praktyczne warsztaty, indywidualne podejście i skuteczne narzędzia wspierające rozwój liderów i zespołów.</w:t>
      </w:r>
    </w:p>
    <w:p w14:paraId="488BDF39" w14:textId="399E3D50" w:rsidR="00870A68" w:rsidRPr="006C629D" w:rsidRDefault="00B6440A" w:rsidP="00B6440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4FE0CA1F" w14:textId="77777777" w:rsidR="00D87722" w:rsidRDefault="00D87722" w:rsidP="005B62FB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73C6B019" w14:textId="77777777" w:rsidR="00C72830" w:rsidRPr="00C72830" w:rsidRDefault="00C72830" w:rsidP="00C72830">
      <w:pPr>
        <w:widowControl/>
        <w:suppressAutoHyphens w:val="0"/>
        <w:autoSpaceDN/>
        <w:spacing w:line="360" w:lineRule="auto"/>
        <w:jc w:val="center"/>
        <w:textAlignment w:val="auto"/>
        <w:rPr>
          <w:rFonts w:ascii="Times New Roman" w:eastAsia="MS Mincho" w:hAnsi="Times New Roman" w:cs="Times New Roman"/>
          <w:b/>
          <w:noProof/>
          <w:color w:val="EE0000"/>
          <w:kern w:val="0"/>
          <w:sz w:val="28"/>
          <w:szCs w:val="28"/>
        </w:rPr>
      </w:pPr>
      <w:r w:rsidRPr="00C72830">
        <w:rPr>
          <w:rFonts w:ascii="Times New Roman" w:eastAsia="MS Mincho" w:hAnsi="Times New Roman" w:cs="Times New Roman"/>
          <w:b/>
          <w:noProof/>
          <w:color w:val="EE0000"/>
          <w:kern w:val="0"/>
          <w:sz w:val="28"/>
          <w:szCs w:val="28"/>
        </w:rPr>
        <w:t>Komunikacja w zespole – od różnic do współpracy</w:t>
      </w:r>
    </w:p>
    <w:p w14:paraId="6F187D91" w14:textId="77777777" w:rsidR="00C72830" w:rsidRDefault="00C72830" w:rsidP="00D35437">
      <w:pPr>
        <w:spacing w:after="0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14:paraId="3E91254C" w14:textId="77777777" w:rsidR="00C72830" w:rsidRPr="009B464D" w:rsidRDefault="00C72830" w:rsidP="00C7283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464D">
        <w:rPr>
          <w:rFonts w:ascii="Times New Roman" w:hAnsi="Times New Roman" w:cs="Times New Roman"/>
          <w:b/>
          <w:bCs/>
          <w:sz w:val="24"/>
          <w:szCs w:val="24"/>
        </w:rPr>
        <w:t>Cel szkolenia</w:t>
      </w:r>
    </w:p>
    <w:p w14:paraId="6150A78E" w14:textId="77777777" w:rsidR="00C72830" w:rsidRPr="009B464D" w:rsidRDefault="00C72830" w:rsidP="00C7283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B464D">
        <w:rPr>
          <w:rFonts w:ascii="Times New Roman" w:hAnsi="Times New Roman" w:cs="Times New Roman"/>
          <w:sz w:val="24"/>
          <w:szCs w:val="24"/>
        </w:rPr>
        <w:t>Rozwijanie umiejętności skutecznej komunikacji, współpracy oraz konstruktywnego rozwiązywania konfliktów w zespole.</w:t>
      </w:r>
    </w:p>
    <w:p w14:paraId="6E38CF58" w14:textId="77777777" w:rsidR="00C72830" w:rsidRPr="009B464D" w:rsidRDefault="00C72830" w:rsidP="00C7283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464D">
        <w:rPr>
          <w:rFonts w:ascii="Times New Roman" w:hAnsi="Times New Roman" w:cs="Times New Roman"/>
          <w:b/>
          <w:bCs/>
          <w:sz w:val="24"/>
          <w:szCs w:val="24"/>
        </w:rPr>
        <w:t>Korzyści z udziału</w:t>
      </w:r>
    </w:p>
    <w:p w14:paraId="14775E3B" w14:textId="77777777" w:rsidR="00C72830" w:rsidRPr="009B464D" w:rsidRDefault="00C72830" w:rsidP="00C7283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B464D">
        <w:rPr>
          <w:rFonts w:ascii="Times New Roman" w:hAnsi="Times New Roman" w:cs="Times New Roman"/>
          <w:sz w:val="24"/>
          <w:szCs w:val="24"/>
        </w:rPr>
        <w:t>Uczestnicy poznają praktyczne narzędzia komunikacji, poprawią współpracę w zespole i nauczą się skutecznie reagować w trudnych sytuacjach.</w:t>
      </w:r>
    </w:p>
    <w:p w14:paraId="4266A944" w14:textId="77777777" w:rsidR="00C72830" w:rsidRPr="009B464D" w:rsidRDefault="00C72830" w:rsidP="00C7283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464D">
        <w:rPr>
          <w:rFonts w:ascii="Times New Roman" w:hAnsi="Times New Roman" w:cs="Times New Roman"/>
          <w:b/>
          <w:bCs/>
          <w:sz w:val="24"/>
          <w:szCs w:val="24"/>
        </w:rPr>
        <w:t>Forma przekazu</w:t>
      </w:r>
    </w:p>
    <w:p w14:paraId="63DA47F7" w14:textId="615ABAEA" w:rsidR="00C72830" w:rsidRDefault="00C72830" w:rsidP="00C7283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B464D">
        <w:rPr>
          <w:rFonts w:ascii="Times New Roman" w:hAnsi="Times New Roman" w:cs="Times New Roman"/>
          <w:sz w:val="24"/>
          <w:szCs w:val="24"/>
        </w:rPr>
        <w:t>Warsztaty z elementami wykładu, ćwiczeniami indywidualnymi i grupowymi, studiami przypadków (case study), scenkami sytuacyjnymi, dyskusją oraz analizą praktycznych przykładów.</w:t>
      </w:r>
    </w:p>
    <w:p w14:paraId="4CB3C1EA" w14:textId="77777777" w:rsidR="00C72830" w:rsidRPr="00C72830" w:rsidRDefault="00C72830" w:rsidP="00C7283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807C38B" w14:textId="77777777" w:rsidR="00C72830" w:rsidRPr="009B464D" w:rsidRDefault="00C72830" w:rsidP="00C7283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B464D">
        <w:rPr>
          <w:rFonts w:ascii="Times New Roman" w:hAnsi="Times New Roman" w:cs="Times New Roman"/>
          <w:b/>
          <w:sz w:val="24"/>
          <w:szCs w:val="24"/>
        </w:rPr>
        <w:t>I Moduł: Zrozumieć komunikację – klucz do współpracy</w:t>
      </w:r>
    </w:p>
    <w:p w14:paraId="6CE58C27" w14:textId="77777777" w:rsidR="00C72830" w:rsidRPr="009B464D" w:rsidRDefault="00C72830" w:rsidP="00C72830">
      <w:pPr>
        <w:pStyle w:val="Akapitzlist"/>
        <w:numPr>
          <w:ilvl w:val="0"/>
          <w:numId w:val="23"/>
        </w:numPr>
        <w:suppressAutoHyphens w:val="0"/>
        <w:autoSpaceDN/>
        <w:spacing w:after="160" w:line="360" w:lineRule="auto"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9B464D">
        <w:rPr>
          <w:rFonts w:ascii="Times New Roman" w:hAnsi="Times New Roman"/>
          <w:sz w:val="24"/>
          <w:szCs w:val="24"/>
        </w:rPr>
        <w:t>Czym jest komunikacja, dlaczego mimo rozmowy często się nie rozumiemy.</w:t>
      </w:r>
    </w:p>
    <w:p w14:paraId="3D3E9A25" w14:textId="77777777" w:rsidR="00C72830" w:rsidRPr="009B464D" w:rsidRDefault="00C72830" w:rsidP="00C72830">
      <w:pPr>
        <w:pStyle w:val="Akapitzlist"/>
        <w:numPr>
          <w:ilvl w:val="0"/>
          <w:numId w:val="23"/>
        </w:numPr>
        <w:suppressAutoHyphens w:val="0"/>
        <w:autoSpaceDN/>
        <w:spacing w:after="160" w:line="360" w:lineRule="auto"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9B464D">
        <w:rPr>
          <w:rFonts w:ascii="Times New Roman" w:hAnsi="Times New Roman"/>
          <w:sz w:val="24"/>
          <w:szCs w:val="24"/>
        </w:rPr>
        <w:t xml:space="preserve">Model procesu komunikacji i bariery </w:t>
      </w:r>
    </w:p>
    <w:p w14:paraId="25AC5F86" w14:textId="77777777" w:rsidR="00C72830" w:rsidRPr="009B464D" w:rsidRDefault="00C72830" w:rsidP="00C72830">
      <w:pPr>
        <w:pStyle w:val="Akapitzlist"/>
        <w:spacing w:line="360" w:lineRule="auto"/>
        <w:rPr>
          <w:rFonts w:ascii="Times New Roman" w:hAnsi="Times New Roman"/>
          <w:sz w:val="24"/>
          <w:szCs w:val="24"/>
        </w:rPr>
      </w:pPr>
      <w:r w:rsidRPr="009B464D">
        <w:rPr>
          <w:rFonts w:ascii="Times New Roman" w:hAnsi="Times New Roman"/>
          <w:sz w:val="24"/>
          <w:szCs w:val="24"/>
        </w:rPr>
        <w:t>- język, intencje, emocje, kontekst</w:t>
      </w:r>
    </w:p>
    <w:p w14:paraId="60D9689A" w14:textId="77777777" w:rsidR="00C72830" w:rsidRPr="009B464D" w:rsidRDefault="00C72830" w:rsidP="00C72830">
      <w:pPr>
        <w:pStyle w:val="Akapitzlist"/>
        <w:numPr>
          <w:ilvl w:val="0"/>
          <w:numId w:val="23"/>
        </w:numPr>
        <w:suppressAutoHyphens w:val="0"/>
        <w:autoSpaceDN/>
        <w:spacing w:after="160" w:line="360" w:lineRule="auto"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9B464D">
        <w:rPr>
          <w:rFonts w:ascii="Times New Roman" w:hAnsi="Times New Roman"/>
          <w:sz w:val="24"/>
          <w:szCs w:val="24"/>
        </w:rPr>
        <w:t>Ćwiczenie: „Głuchy telefon w wersji biznesowej”.</w:t>
      </w:r>
    </w:p>
    <w:p w14:paraId="0F8EBC62" w14:textId="77777777" w:rsidR="00C72830" w:rsidRPr="009B464D" w:rsidRDefault="00C72830" w:rsidP="00C7283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B464D">
        <w:rPr>
          <w:rFonts w:ascii="Times New Roman" w:hAnsi="Times New Roman" w:cs="Times New Roman"/>
          <w:b/>
          <w:sz w:val="24"/>
          <w:szCs w:val="24"/>
        </w:rPr>
        <w:t>II Moduł: Style komunikacji i pracy</w:t>
      </w:r>
    </w:p>
    <w:p w14:paraId="71DDA64F" w14:textId="77777777" w:rsidR="00C72830" w:rsidRPr="009B464D" w:rsidRDefault="00C72830" w:rsidP="00C72830">
      <w:pPr>
        <w:pStyle w:val="Akapitzlist"/>
        <w:numPr>
          <w:ilvl w:val="0"/>
          <w:numId w:val="24"/>
        </w:numPr>
        <w:suppressAutoHyphens w:val="0"/>
        <w:autoSpaceDN/>
        <w:spacing w:after="160" w:line="360" w:lineRule="auto"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9B464D">
        <w:rPr>
          <w:rFonts w:ascii="Times New Roman" w:hAnsi="Times New Roman"/>
          <w:sz w:val="24"/>
          <w:szCs w:val="24"/>
        </w:rPr>
        <w:t>Autodiagnoza: wypełnienie krótkiego testu stylów komunikacji.</w:t>
      </w:r>
    </w:p>
    <w:p w14:paraId="5F421311" w14:textId="77777777" w:rsidR="00C72830" w:rsidRPr="009B464D" w:rsidRDefault="00C72830" w:rsidP="00C72830">
      <w:pPr>
        <w:pStyle w:val="Akapitzlist"/>
        <w:numPr>
          <w:ilvl w:val="0"/>
          <w:numId w:val="24"/>
        </w:numPr>
        <w:suppressAutoHyphens w:val="0"/>
        <w:autoSpaceDN/>
        <w:spacing w:after="160" w:line="360" w:lineRule="auto"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9B464D">
        <w:rPr>
          <w:rFonts w:ascii="Times New Roman" w:hAnsi="Times New Roman"/>
          <w:sz w:val="24"/>
          <w:szCs w:val="24"/>
        </w:rPr>
        <w:t>4 główne typy stylów:</w:t>
      </w:r>
    </w:p>
    <w:p w14:paraId="04E26273" w14:textId="77777777" w:rsidR="00C72830" w:rsidRPr="009B464D" w:rsidRDefault="00C72830" w:rsidP="00C72830">
      <w:pPr>
        <w:pStyle w:val="Akapitzlist"/>
        <w:spacing w:line="360" w:lineRule="auto"/>
        <w:rPr>
          <w:rFonts w:ascii="Times New Roman" w:hAnsi="Times New Roman"/>
          <w:sz w:val="24"/>
          <w:szCs w:val="24"/>
        </w:rPr>
      </w:pPr>
      <w:r w:rsidRPr="009B464D">
        <w:rPr>
          <w:rFonts w:ascii="Times New Roman" w:hAnsi="Times New Roman"/>
          <w:sz w:val="24"/>
          <w:szCs w:val="24"/>
        </w:rPr>
        <w:t>- Dominujący, Wpływowy, Stały, Analityczny</w:t>
      </w:r>
    </w:p>
    <w:p w14:paraId="145176BF" w14:textId="74E37881" w:rsidR="00C72830" w:rsidRPr="00C72830" w:rsidRDefault="00C72830" w:rsidP="00C72830">
      <w:pPr>
        <w:pStyle w:val="Akapitzlist"/>
        <w:numPr>
          <w:ilvl w:val="0"/>
          <w:numId w:val="24"/>
        </w:numPr>
        <w:suppressAutoHyphens w:val="0"/>
        <w:autoSpaceDN/>
        <w:spacing w:after="160" w:line="360" w:lineRule="auto"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9B464D">
        <w:rPr>
          <w:rFonts w:ascii="Times New Roman" w:hAnsi="Times New Roman"/>
          <w:sz w:val="24"/>
          <w:szCs w:val="24"/>
        </w:rPr>
        <w:t>Jak ze mną rozmawiać? – opracowanie wskazówek komunikacyjnych dla różnych typów.</w:t>
      </w:r>
    </w:p>
    <w:p w14:paraId="14454672" w14:textId="77777777" w:rsidR="00C72830" w:rsidRPr="009B464D" w:rsidRDefault="00C72830" w:rsidP="00C7283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B464D">
        <w:rPr>
          <w:rFonts w:ascii="Times New Roman" w:hAnsi="Times New Roman" w:cs="Times New Roman"/>
          <w:b/>
          <w:sz w:val="24"/>
          <w:szCs w:val="24"/>
        </w:rPr>
        <w:t>III Moduł: Komunikacja w zespole interdyscyplinarnym</w:t>
      </w:r>
    </w:p>
    <w:p w14:paraId="40AC3AB6" w14:textId="77777777" w:rsidR="00C72830" w:rsidRPr="009B464D" w:rsidRDefault="00C72830" w:rsidP="00C72830">
      <w:pPr>
        <w:pStyle w:val="Akapitzlist"/>
        <w:numPr>
          <w:ilvl w:val="0"/>
          <w:numId w:val="25"/>
        </w:numPr>
        <w:suppressAutoHyphens w:val="0"/>
        <w:autoSpaceDN/>
        <w:spacing w:after="160" w:line="360" w:lineRule="auto"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9B464D">
        <w:rPr>
          <w:rFonts w:ascii="Times New Roman" w:hAnsi="Times New Roman"/>
          <w:sz w:val="24"/>
          <w:szCs w:val="24"/>
        </w:rPr>
        <w:t>Projekt X” – zespoły rozwiązują problem z ograniczonymi informacjami.</w:t>
      </w:r>
    </w:p>
    <w:p w14:paraId="2A5533E8" w14:textId="77777777" w:rsidR="00C72830" w:rsidRPr="009B464D" w:rsidRDefault="00C72830" w:rsidP="00C72830">
      <w:pPr>
        <w:pStyle w:val="Akapitzlist"/>
        <w:numPr>
          <w:ilvl w:val="0"/>
          <w:numId w:val="25"/>
        </w:numPr>
        <w:suppressAutoHyphens w:val="0"/>
        <w:autoSpaceDN/>
        <w:spacing w:after="160" w:line="360" w:lineRule="auto"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9B464D">
        <w:rPr>
          <w:rFonts w:ascii="Times New Roman" w:hAnsi="Times New Roman"/>
          <w:sz w:val="24"/>
          <w:szCs w:val="24"/>
        </w:rPr>
        <w:t>Jak style komunikacji wpływały na proces? Co ułatwiało, a co utrudniało współpracę?</w:t>
      </w:r>
    </w:p>
    <w:p w14:paraId="21B51251" w14:textId="77777777" w:rsidR="00C72830" w:rsidRPr="009B464D" w:rsidRDefault="00C72830" w:rsidP="00C7283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B464D">
        <w:rPr>
          <w:rFonts w:ascii="Times New Roman" w:hAnsi="Times New Roman" w:cs="Times New Roman"/>
          <w:b/>
          <w:sz w:val="24"/>
          <w:szCs w:val="24"/>
        </w:rPr>
        <w:t>IV Moduł: Budowanie porozumienia i zaufania</w:t>
      </w:r>
    </w:p>
    <w:p w14:paraId="3A8C6865" w14:textId="77777777" w:rsidR="00C72830" w:rsidRPr="009B464D" w:rsidRDefault="00C72830" w:rsidP="00C72830">
      <w:pPr>
        <w:pStyle w:val="Akapitzlist"/>
        <w:numPr>
          <w:ilvl w:val="0"/>
          <w:numId w:val="26"/>
        </w:numPr>
        <w:suppressAutoHyphens w:val="0"/>
        <w:autoSpaceDN/>
        <w:spacing w:after="160" w:line="360" w:lineRule="auto"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9B464D">
        <w:rPr>
          <w:rFonts w:ascii="Times New Roman" w:hAnsi="Times New Roman"/>
          <w:sz w:val="24"/>
          <w:szCs w:val="24"/>
        </w:rPr>
        <w:t>Rola empatii, intencji i uznania w komunikacji.</w:t>
      </w:r>
    </w:p>
    <w:p w14:paraId="378DC2A8" w14:textId="77777777" w:rsidR="00C72830" w:rsidRPr="009B464D" w:rsidRDefault="00C72830" w:rsidP="00C72830">
      <w:pPr>
        <w:pStyle w:val="Akapitzlist"/>
        <w:numPr>
          <w:ilvl w:val="0"/>
          <w:numId w:val="26"/>
        </w:numPr>
        <w:suppressAutoHyphens w:val="0"/>
        <w:autoSpaceDN/>
        <w:spacing w:after="160" w:line="360" w:lineRule="auto"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9B464D">
        <w:rPr>
          <w:rFonts w:ascii="Times New Roman" w:hAnsi="Times New Roman"/>
          <w:sz w:val="24"/>
          <w:szCs w:val="24"/>
        </w:rPr>
        <w:t>Most porozumienia – wspólne cele w różnicach.</w:t>
      </w:r>
    </w:p>
    <w:p w14:paraId="54718A4F" w14:textId="77777777" w:rsidR="00C72830" w:rsidRPr="009B464D" w:rsidRDefault="00C72830" w:rsidP="00C72830">
      <w:pPr>
        <w:pStyle w:val="Akapitzlist"/>
        <w:numPr>
          <w:ilvl w:val="0"/>
          <w:numId w:val="26"/>
        </w:numPr>
        <w:suppressAutoHyphens w:val="0"/>
        <w:autoSpaceDN/>
        <w:spacing w:after="160" w:line="360" w:lineRule="auto"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9B464D">
        <w:rPr>
          <w:rFonts w:ascii="Times New Roman" w:hAnsi="Times New Roman"/>
          <w:sz w:val="24"/>
          <w:szCs w:val="24"/>
        </w:rPr>
        <w:lastRenderedPageBreak/>
        <w:t>Dyskusja: co wzmacnia zaufanie, a co je niszczy?</w:t>
      </w:r>
    </w:p>
    <w:p w14:paraId="22D3EC64" w14:textId="77777777" w:rsidR="00C72830" w:rsidRPr="009B464D" w:rsidRDefault="00C72830" w:rsidP="00C72830">
      <w:pPr>
        <w:pStyle w:val="Akapitzlist"/>
        <w:numPr>
          <w:ilvl w:val="0"/>
          <w:numId w:val="26"/>
        </w:numPr>
        <w:suppressAutoHyphens w:val="0"/>
        <w:autoSpaceDN/>
        <w:spacing w:after="160" w:line="360" w:lineRule="auto"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9B464D">
        <w:rPr>
          <w:rFonts w:ascii="Times New Roman" w:hAnsi="Times New Roman"/>
          <w:sz w:val="24"/>
          <w:szCs w:val="24"/>
        </w:rPr>
        <w:t>Mój komunikacyjny insight” – uczestnicy formułują osobistą obserwację i plan zmiany.</w:t>
      </w:r>
    </w:p>
    <w:p w14:paraId="37207D30" w14:textId="77777777" w:rsidR="00C72830" w:rsidRPr="009B464D" w:rsidRDefault="00C72830" w:rsidP="00C7283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B464D">
        <w:rPr>
          <w:rFonts w:ascii="Times New Roman" w:hAnsi="Times New Roman" w:cs="Times New Roman"/>
          <w:b/>
          <w:sz w:val="24"/>
          <w:szCs w:val="24"/>
        </w:rPr>
        <w:t>V Moduł: Komunikacja w konflikcie – od napięcia do dialogu</w:t>
      </w:r>
    </w:p>
    <w:p w14:paraId="746F7180" w14:textId="77777777" w:rsidR="00C72830" w:rsidRPr="009B464D" w:rsidRDefault="00C72830" w:rsidP="00C72830">
      <w:pPr>
        <w:pStyle w:val="Akapitzlist"/>
        <w:numPr>
          <w:ilvl w:val="0"/>
          <w:numId w:val="27"/>
        </w:numPr>
        <w:suppressAutoHyphens w:val="0"/>
        <w:autoSpaceDN/>
        <w:spacing w:after="160" w:line="360" w:lineRule="auto"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9B464D">
        <w:rPr>
          <w:rFonts w:ascii="Times New Roman" w:hAnsi="Times New Roman"/>
          <w:sz w:val="24"/>
          <w:szCs w:val="24"/>
        </w:rPr>
        <w:t>Model 4K</w:t>
      </w:r>
    </w:p>
    <w:p w14:paraId="72623E3F" w14:textId="77777777" w:rsidR="00C72830" w:rsidRPr="009B464D" w:rsidRDefault="00C72830" w:rsidP="00C72830">
      <w:pPr>
        <w:pStyle w:val="Akapitzlist"/>
        <w:spacing w:line="360" w:lineRule="auto"/>
        <w:rPr>
          <w:rFonts w:ascii="Times New Roman" w:hAnsi="Times New Roman"/>
          <w:sz w:val="24"/>
          <w:szCs w:val="24"/>
        </w:rPr>
      </w:pPr>
      <w:r w:rsidRPr="009B464D">
        <w:rPr>
          <w:rFonts w:ascii="Times New Roman" w:hAnsi="Times New Roman"/>
          <w:sz w:val="24"/>
          <w:szCs w:val="24"/>
        </w:rPr>
        <w:t>- konfrontacja, komunikacja, kompromis, kooperacja</w:t>
      </w:r>
    </w:p>
    <w:p w14:paraId="3DFAF5BE" w14:textId="77777777" w:rsidR="00C72830" w:rsidRPr="009B464D" w:rsidRDefault="00C72830" w:rsidP="00C72830">
      <w:pPr>
        <w:pStyle w:val="Akapitzlist"/>
        <w:numPr>
          <w:ilvl w:val="0"/>
          <w:numId w:val="27"/>
        </w:numPr>
        <w:suppressAutoHyphens w:val="0"/>
        <w:autoSpaceDN/>
        <w:spacing w:after="160" w:line="360" w:lineRule="auto"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9B464D">
        <w:rPr>
          <w:rFonts w:ascii="Times New Roman" w:hAnsi="Times New Roman"/>
          <w:sz w:val="24"/>
          <w:szCs w:val="24"/>
        </w:rPr>
        <w:t>Asertywność i granice w komunikacji zespołowej</w:t>
      </w:r>
    </w:p>
    <w:p w14:paraId="5FB2416E" w14:textId="77777777" w:rsidR="00C72830" w:rsidRPr="009B464D" w:rsidRDefault="00C72830" w:rsidP="00C72830">
      <w:pPr>
        <w:pStyle w:val="Akapitzlist"/>
        <w:numPr>
          <w:ilvl w:val="0"/>
          <w:numId w:val="27"/>
        </w:numPr>
        <w:suppressAutoHyphens w:val="0"/>
        <w:autoSpaceDN/>
        <w:spacing w:after="160" w:line="360" w:lineRule="auto"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9B464D">
        <w:rPr>
          <w:rFonts w:ascii="Times New Roman" w:hAnsi="Times New Roman"/>
          <w:sz w:val="24"/>
          <w:szCs w:val="24"/>
        </w:rPr>
        <w:t>Feedback – narzędzie rozwoju i współpracy</w:t>
      </w:r>
    </w:p>
    <w:p w14:paraId="5484F6C5" w14:textId="77777777" w:rsidR="00C72830" w:rsidRPr="009B464D" w:rsidRDefault="00C72830" w:rsidP="00C72830">
      <w:pPr>
        <w:pStyle w:val="Akapitzlist"/>
        <w:numPr>
          <w:ilvl w:val="0"/>
          <w:numId w:val="27"/>
        </w:numPr>
        <w:suppressAutoHyphens w:val="0"/>
        <w:autoSpaceDN/>
        <w:spacing w:after="160" w:line="360" w:lineRule="auto"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9B464D">
        <w:rPr>
          <w:rFonts w:ascii="Times New Roman" w:hAnsi="Times New Roman"/>
          <w:sz w:val="24"/>
          <w:szCs w:val="24"/>
        </w:rPr>
        <w:t>Komunikacja wirtualna i zdalna</w:t>
      </w:r>
    </w:p>
    <w:p w14:paraId="0BFBCD4B" w14:textId="77777777" w:rsidR="00C72830" w:rsidRPr="009B464D" w:rsidRDefault="00C72830" w:rsidP="00C7283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B464D">
        <w:rPr>
          <w:rFonts w:ascii="Times New Roman" w:hAnsi="Times New Roman" w:cs="Times New Roman"/>
          <w:b/>
          <w:sz w:val="24"/>
          <w:szCs w:val="24"/>
        </w:rPr>
        <w:t>VI Moduł: Zespół, który się rozumie – plan współpracy</w:t>
      </w:r>
    </w:p>
    <w:p w14:paraId="55FF7509" w14:textId="77777777" w:rsidR="00C72830" w:rsidRPr="009B464D" w:rsidRDefault="00C72830" w:rsidP="00C72830">
      <w:pPr>
        <w:pStyle w:val="Akapitzlist"/>
        <w:numPr>
          <w:ilvl w:val="0"/>
          <w:numId w:val="28"/>
        </w:numPr>
        <w:suppressAutoHyphens w:val="0"/>
        <w:autoSpaceDN/>
        <w:spacing w:after="160" w:line="360" w:lineRule="auto"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9B464D">
        <w:rPr>
          <w:rFonts w:ascii="Times New Roman" w:hAnsi="Times New Roman"/>
          <w:sz w:val="24"/>
          <w:szCs w:val="24"/>
        </w:rPr>
        <w:t>Opracowanie zasad komunikacji wewnątrz zespołu:</w:t>
      </w:r>
    </w:p>
    <w:p w14:paraId="4439BC5A" w14:textId="77777777" w:rsidR="00C72830" w:rsidRPr="009B464D" w:rsidRDefault="00C72830" w:rsidP="00C72830">
      <w:pPr>
        <w:pStyle w:val="Akapitzlist"/>
        <w:spacing w:line="360" w:lineRule="auto"/>
        <w:rPr>
          <w:rFonts w:ascii="Times New Roman" w:hAnsi="Times New Roman"/>
          <w:sz w:val="24"/>
          <w:szCs w:val="24"/>
        </w:rPr>
      </w:pPr>
      <w:r w:rsidRPr="009B464D">
        <w:rPr>
          <w:rFonts w:ascii="Times New Roman" w:hAnsi="Times New Roman"/>
          <w:sz w:val="24"/>
          <w:szCs w:val="24"/>
        </w:rPr>
        <w:t xml:space="preserve">- kanały, częstotliwość, język, feedback. </w:t>
      </w:r>
    </w:p>
    <w:p w14:paraId="504122D5" w14:textId="5592E5CC" w:rsidR="00C72830" w:rsidRPr="00C72830" w:rsidRDefault="00C72830" w:rsidP="00C728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464D">
        <w:rPr>
          <w:rFonts w:ascii="Times New Roman" w:hAnsi="Times New Roman" w:cs="Times New Roman"/>
          <w:sz w:val="24"/>
          <w:szCs w:val="24"/>
        </w:rPr>
        <w:t xml:space="preserve">      2. Prezentacja i dyskusja: co możemy wdrożyć od jutra?</w:t>
      </w:r>
    </w:p>
    <w:p w14:paraId="6DE21686" w14:textId="77777777" w:rsidR="00C72830" w:rsidRPr="009B464D" w:rsidRDefault="00C72830" w:rsidP="00C72830">
      <w:pPr>
        <w:spacing w:line="360" w:lineRule="auto"/>
        <w:rPr>
          <w:rFonts w:ascii="Times New Roman" w:hAnsi="Times New Roman" w:cs="Times New Roman"/>
          <w:b/>
          <w:color w:val="44546A" w:themeColor="text2"/>
          <w:sz w:val="24"/>
          <w:szCs w:val="24"/>
        </w:rPr>
      </w:pPr>
      <w:r w:rsidRPr="009B464D">
        <w:rPr>
          <w:rFonts w:ascii="Times New Roman" w:hAnsi="Times New Roman" w:cs="Times New Roman"/>
          <w:b/>
          <w:color w:val="44546A" w:themeColor="text2"/>
          <w:sz w:val="24"/>
          <w:szCs w:val="24"/>
        </w:rPr>
        <w:t>Podsumowanie i zakończenie</w:t>
      </w:r>
    </w:p>
    <w:p w14:paraId="15870805" w14:textId="77777777" w:rsidR="00C72830" w:rsidRPr="009B464D" w:rsidRDefault="00C72830" w:rsidP="00C72830">
      <w:pPr>
        <w:pStyle w:val="Akapitzlist"/>
        <w:numPr>
          <w:ilvl w:val="0"/>
          <w:numId w:val="29"/>
        </w:numPr>
        <w:suppressAutoHyphens w:val="0"/>
        <w:autoSpaceDN/>
        <w:spacing w:line="360" w:lineRule="auto"/>
        <w:contextualSpacing/>
        <w:textAlignment w:val="auto"/>
        <w:rPr>
          <w:rFonts w:ascii="Times New Roman" w:hAnsi="Times New Roman"/>
          <w:color w:val="44546A" w:themeColor="text2"/>
          <w:sz w:val="24"/>
          <w:szCs w:val="24"/>
        </w:rPr>
      </w:pPr>
      <w:r w:rsidRPr="009B464D">
        <w:rPr>
          <w:rFonts w:ascii="Times New Roman" w:hAnsi="Times New Roman"/>
          <w:color w:val="44546A" w:themeColor="text2"/>
          <w:sz w:val="24"/>
          <w:szCs w:val="24"/>
        </w:rPr>
        <w:t>Jedno słowo, które zabieram z tego szkolenia.</w:t>
      </w:r>
      <w:bookmarkStart w:id="2" w:name="_Hlk212013145"/>
    </w:p>
    <w:p w14:paraId="784B6CAC" w14:textId="77777777" w:rsidR="00C72830" w:rsidRPr="009B464D" w:rsidRDefault="00C72830" w:rsidP="00C72830">
      <w:pPr>
        <w:pStyle w:val="NormalnyWeb"/>
        <w:spacing w:line="360" w:lineRule="auto"/>
        <w:rPr>
          <w:b/>
          <w:color w:val="44546A" w:themeColor="text2"/>
        </w:rPr>
      </w:pPr>
      <w:r w:rsidRPr="009B464D">
        <w:rPr>
          <w:b/>
          <w:color w:val="44546A" w:themeColor="text2"/>
        </w:rPr>
        <w:t>Po zakończeniu szkolenia uczestnicy:</w:t>
      </w:r>
    </w:p>
    <w:bookmarkEnd w:id="2"/>
    <w:p w14:paraId="0094FFEB" w14:textId="77777777" w:rsidR="00C72830" w:rsidRPr="009B464D" w:rsidRDefault="00C72830" w:rsidP="00C72830">
      <w:pPr>
        <w:pStyle w:val="NormalnyWeb"/>
        <w:numPr>
          <w:ilvl w:val="0"/>
          <w:numId w:val="29"/>
        </w:numPr>
        <w:suppressAutoHyphens w:val="0"/>
        <w:autoSpaceDN/>
        <w:spacing w:beforeAutospacing="1" w:after="100" w:afterAutospacing="1" w:line="360" w:lineRule="auto"/>
        <w:textAlignment w:val="auto"/>
        <w:rPr>
          <w:color w:val="44546A" w:themeColor="text2"/>
        </w:rPr>
      </w:pPr>
      <w:r w:rsidRPr="009B464D">
        <w:rPr>
          <w:color w:val="44546A" w:themeColor="text2"/>
        </w:rPr>
        <w:t>Rozumieją znaczenie komunikacji dla efektywności i atmosfery w zespole.</w:t>
      </w:r>
    </w:p>
    <w:p w14:paraId="6F2A908B" w14:textId="77777777" w:rsidR="00C72830" w:rsidRPr="009B464D" w:rsidRDefault="00C72830" w:rsidP="00C72830">
      <w:pPr>
        <w:pStyle w:val="NormalnyWeb"/>
        <w:numPr>
          <w:ilvl w:val="0"/>
          <w:numId w:val="29"/>
        </w:numPr>
        <w:suppressAutoHyphens w:val="0"/>
        <w:autoSpaceDN/>
        <w:spacing w:beforeAutospacing="1" w:after="100" w:afterAutospacing="1" w:line="360" w:lineRule="auto"/>
        <w:textAlignment w:val="auto"/>
        <w:rPr>
          <w:color w:val="44546A" w:themeColor="text2"/>
        </w:rPr>
      </w:pPr>
      <w:r w:rsidRPr="009B464D">
        <w:rPr>
          <w:color w:val="44546A" w:themeColor="text2"/>
        </w:rPr>
        <w:t>Znają swój styl komunikacji i potrafią dopasować się do innych.</w:t>
      </w:r>
    </w:p>
    <w:p w14:paraId="4EF80AD9" w14:textId="77777777" w:rsidR="00C72830" w:rsidRPr="009B464D" w:rsidRDefault="00C72830" w:rsidP="00C72830">
      <w:pPr>
        <w:pStyle w:val="NormalnyWeb"/>
        <w:numPr>
          <w:ilvl w:val="0"/>
          <w:numId w:val="29"/>
        </w:numPr>
        <w:suppressAutoHyphens w:val="0"/>
        <w:autoSpaceDN/>
        <w:spacing w:beforeAutospacing="1" w:after="100" w:afterAutospacing="1" w:line="360" w:lineRule="auto"/>
        <w:textAlignment w:val="auto"/>
        <w:rPr>
          <w:color w:val="44546A" w:themeColor="text2"/>
        </w:rPr>
      </w:pPr>
      <w:r w:rsidRPr="009B464D">
        <w:rPr>
          <w:color w:val="44546A" w:themeColor="text2"/>
        </w:rPr>
        <w:t>Potrafią konstruktywnie rozwiązywać konflikty i prowadzić trudne rozmowy.</w:t>
      </w:r>
    </w:p>
    <w:p w14:paraId="1CC510DC" w14:textId="77777777" w:rsidR="00C72830" w:rsidRPr="009B464D" w:rsidRDefault="00C72830" w:rsidP="00C72830">
      <w:pPr>
        <w:pStyle w:val="NormalnyWeb"/>
        <w:numPr>
          <w:ilvl w:val="0"/>
          <w:numId w:val="29"/>
        </w:numPr>
        <w:suppressAutoHyphens w:val="0"/>
        <w:autoSpaceDN/>
        <w:spacing w:beforeAutospacing="1" w:after="100" w:afterAutospacing="1" w:line="360" w:lineRule="auto"/>
        <w:textAlignment w:val="auto"/>
        <w:rPr>
          <w:color w:val="44546A" w:themeColor="text2"/>
        </w:rPr>
      </w:pPr>
      <w:r w:rsidRPr="009B464D">
        <w:rPr>
          <w:color w:val="44546A" w:themeColor="text2"/>
        </w:rPr>
        <w:t>Udzielają i przyjmują feedback w sposób wspierający rozwój.</w:t>
      </w:r>
    </w:p>
    <w:p w14:paraId="4F247C39" w14:textId="77777777" w:rsidR="00C72830" w:rsidRPr="009B464D" w:rsidRDefault="00C72830" w:rsidP="00C72830">
      <w:pPr>
        <w:pStyle w:val="NormalnyWeb"/>
        <w:numPr>
          <w:ilvl w:val="0"/>
          <w:numId w:val="29"/>
        </w:numPr>
        <w:suppressAutoHyphens w:val="0"/>
        <w:autoSpaceDN/>
        <w:spacing w:beforeAutospacing="1" w:after="100" w:afterAutospacing="1" w:line="360" w:lineRule="auto"/>
        <w:textAlignment w:val="auto"/>
        <w:rPr>
          <w:color w:val="44546A" w:themeColor="text2"/>
        </w:rPr>
      </w:pPr>
      <w:r w:rsidRPr="009B464D">
        <w:rPr>
          <w:color w:val="44546A" w:themeColor="text2"/>
        </w:rPr>
        <w:t>Potrafią komunikować się skutecznie w środowisku zdalnym i międzydziałowym.</w:t>
      </w:r>
    </w:p>
    <w:p w14:paraId="45BE684E" w14:textId="77777777" w:rsidR="00C72830" w:rsidRPr="009B464D" w:rsidRDefault="00C72830" w:rsidP="00C72830">
      <w:pPr>
        <w:pStyle w:val="NormalnyWeb"/>
        <w:numPr>
          <w:ilvl w:val="0"/>
          <w:numId w:val="29"/>
        </w:numPr>
        <w:suppressAutoHyphens w:val="0"/>
        <w:autoSpaceDN/>
        <w:spacing w:beforeAutospacing="1" w:after="100" w:afterAutospacing="1" w:line="360" w:lineRule="auto"/>
        <w:textAlignment w:val="auto"/>
        <w:rPr>
          <w:color w:val="44546A" w:themeColor="text2"/>
        </w:rPr>
      </w:pPr>
      <w:r w:rsidRPr="009B464D">
        <w:rPr>
          <w:color w:val="44546A" w:themeColor="text2"/>
        </w:rPr>
        <w:t>Wspólnie opracowują zasady komunikacji w swoim zespole.</w:t>
      </w:r>
    </w:p>
    <w:p w14:paraId="34B44AC2" w14:textId="77777777" w:rsidR="00C72830" w:rsidRPr="009B464D" w:rsidRDefault="00C72830" w:rsidP="00C72830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color w:val="44546A" w:themeColor="text2"/>
          <w:sz w:val="24"/>
          <w:szCs w:val="24"/>
          <w:lang w:eastAsia="pl-PL"/>
        </w:rPr>
      </w:pPr>
      <w:r w:rsidRPr="009B464D">
        <w:rPr>
          <w:rFonts w:ascii="Times New Roman" w:eastAsia="Times New Roman" w:hAnsi="Times New Roman" w:cs="Times New Roman"/>
          <w:b/>
          <w:bCs/>
          <w:color w:val="44546A" w:themeColor="text2"/>
          <w:sz w:val="24"/>
          <w:szCs w:val="24"/>
          <w:lang w:eastAsia="pl-PL"/>
        </w:rPr>
        <w:t>Efekty szkolenia:</w:t>
      </w:r>
    </w:p>
    <w:p w14:paraId="03A4C6D4" w14:textId="77777777" w:rsidR="00C72830" w:rsidRPr="009B464D" w:rsidRDefault="00C72830" w:rsidP="00C72830">
      <w:pPr>
        <w:pStyle w:val="Akapitzlist"/>
        <w:numPr>
          <w:ilvl w:val="0"/>
          <w:numId w:val="29"/>
        </w:numPr>
        <w:suppressAutoHyphens w:val="0"/>
        <w:autoSpaceDN/>
        <w:spacing w:before="100" w:beforeAutospacing="1" w:after="100" w:afterAutospacing="1" w:line="360" w:lineRule="auto"/>
        <w:contextualSpacing/>
        <w:textAlignment w:val="auto"/>
        <w:rPr>
          <w:rFonts w:ascii="Times New Roman" w:hAnsi="Times New Roman"/>
          <w:color w:val="44546A" w:themeColor="text2"/>
          <w:sz w:val="24"/>
          <w:szCs w:val="24"/>
        </w:rPr>
      </w:pPr>
      <w:r w:rsidRPr="009B464D">
        <w:rPr>
          <w:rFonts w:ascii="Times New Roman" w:hAnsi="Times New Roman"/>
          <w:color w:val="44546A" w:themeColor="text2"/>
          <w:sz w:val="24"/>
          <w:szCs w:val="24"/>
        </w:rPr>
        <w:t>Zwiększenie efektywności współpracy między działami.</w:t>
      </w:r>
    </w:p>
    <w:p w14:paraId="636C5807" w14:textId="77777777" w:rsidR="00C72830" w:rsidRPr="009B464D" w:rsidRDefault="00C72830" w:rsidP="00C72830">
      <w:pPr>
        <w:pStyle w:val="Akapitzlist"/>
        <w:numPr>
          <w:ilvl w:val="0"/>
          <w:numId w:val="29"/>
        </w:numPr>
        <w:suppressAutoHyphens w:val="0"/>
        <w:autoSpaceDN/>
        <w:spacing w:before="100" w:beforeAutospacing="1" w:after="100" w:afterAutospacing="1" w:line="360" w:lineRule="auto"/>
        <w:contextualSpacing/>
        <w:textAlignment w:val="auto"/>
        <w:rPr>
          <w:rFonts w:ascii="Times New Roman" w:hAnsi="Times New Roman"/>
          <w:color w:val="44546A" w:themeColor="text2"/>
          <w:sz w:val="24"/>
          <w:szCs w:val="24"/>
        </w:rPr>
      </w:pPr>
      <w:r w:rsidRPr="009B464D">
        <w:rPr>
          <w:rFonts w:ascii="Times New Roman" w:hAnsi="Times New Roman"/>
          <w:color w:val="44546A" w:themeColor="text2"/>
          <w:sz w:val="24"/>
          <w:szCs w:val="24"/>
        </w:rPr>
        <w:t>Ograniczenie konfliktów wynikających z różnic stylów i osobowości.</w:t>
      </w:r>
    </w:p>
    <w:p w14:paraId="4E79FA68" w14:textId="77777777" w:rsidR="00C72830" w:rsidRPr="009B464D" w:rsidRDefault="00C72830" w:rsidP="00C72830">
      <w:pPr>
        <w:pStyle w:val="Akapitzlist"/>
        <w:numPr>
          <w:ilvl w:val="0"/>
          <w:numId w:val="29"/>
        </w:numPr>
        <w:suppressAutoHyphens w:val="0"/>
        <w:autoSpaceDN/>
        <w:spacing w:before="100" w:beforeAutospacing="1" w:after="100" w:afterAutospacing="1" w:line="360" w:lineRule="auto"/>
        <w:contextualSpacing/>
        <w:textAlignment w:val="auto"/>
        <w:rPr>
          <w:rFonts w:ascii="Times New Roman" w:hAnsi="Times New Roman"/>
          <w:color w:val="44546A" w:themeColor="text2"/>
          <w:sz w:val="24"/>
          <w:szCs w:val="24"/>
        </w:rPr>
      </w:pPr>
      <w:r w:rsidRPr="009B464D">
        <w:rPr>
          <w:rFonts w:ascii="Times New Roman" w:hAnsi="Times New Roman"/>
          <w:color w:val="44546A" w:themeColor="text2"/>
          <w:sz w:val="24"/>
          <w:szCs w:val="24"/>
        </w:rPr>
        <w:t>Wzrost zaangażowania i odpowiedzialności zespołowej.</w:t>
      </w:r>
    </w:p>
    <w:p w14:paraId="388836E8" w14:textId="77777777" w:rsidR="00C72830" w:rsidRPr="009B464D" w:rsidRDefault="00C72830" w:rsidP="00C72830">
      <w:pPr>
        <w:pStyle w:val="Akapitzlist"/>
        <w:numPr>
          <w:ilvl w:val="0"/>
          <w:numId w:val="29"/>
        </w:numPr>
        <w:suppressAutoHyphens w:val="0"/>
        <w:autoSpaceDN/>
        <w:spacing w:before="100" w:beforeAutospacing="1" w:after="100" w:afterAutospacing="1" w:line="360" w:lineRule="auto"/>
        <w:contextualSpacing/>
        <w:textAlignment w:val="auto"/>
        <w:rPr>
          <w:rFonts w:ascii="Times New Roman" w:hAnsi="Times New Roman"/>
          <w:color w:val="44546A" w:themeColor="text2"/>
          <w:sz w:val="24"/>
          <w:szCs w:val="24"/>
        </w:rPr>
      </w:pPr>
      <w:r w:rsidRPr="009B464D">
        <w:rPr>
          <w:rFonts w:ascii="Times New Roman" w:hAnsi="Times New Roman"/>
          <w:color w:val="44546A" w:themeColor="text2"/>
          <w:sz w:val="24"/>
          <w:szCs w:val="24"/>
        </w:rPr>
        <w:t>Poprawa przepływu informacji i jakości decyzji.</w:t>
      </w:r>
    </w:p>
    <w:p w14:paraId="5CAF34ED" w14:textId="77777777" w:rsidR="00C72830" w:rsidRPr="009B464D" w:rsidRDefault="00C72830" w:rsidP="00C72830">
      <w:pPr>
        <w:pStyle w:val="Akapitzlist"/>
        <w:numPr>
          <w:ilvl w:val="0"/>
          <w:numId w:val="29"/>
        </w:numPr>
        <w:suppressAutoHyphens w:val="0"/>
        <w:autoSpaceDN/>
        <w:spacing w:before="100" w:beforeAutospacing="1" w:after="100" w:afterAutospacing="1" w:line="360" w:lineRule="auto"/>
        <w:contextualSpacing/>
        <w:textAlignment w:val="auto"/>
        <w:rPr>
          <w:rFonts w:ascii="Times New Roman" w:hAnsi="Times New Roman"/>
          <w:color w:val="44546A" w:themeColor="text2"/>
          <w:sz w:val="24"/>
          <w:szCs w:val="24"/>
        </w:rPr>
      </w:pPr>
      <w:r w:rsidRPr="009B464D">
        <w:rPr>
          <w:rFonts w:ascii="Times New Roman" w:hAnsi="Times New Roman"/>
          <w:color w:val="44546A" w:themeColor="text2"/>
          <w:sz w:val="24"/>
          <w:szCs w:val="24"/>
        </w:rPr>
        <w:t>Budowa kultury komunikacji opartej na otwartości i zaufaniu.</w:t>
      </w:r>
    </w:p>
    <w:p w14:paraId="0B611F3B" w14:textId="77777777" w:rsidR="00C72830" w:rsidRDefault="00C72830" w:rsidP="00D35437">
      <w:pPr>
        <w:spacing w:after="0"/>
        <w:rPr>
          <w:rFonts w:asciiTheme="majorHAnsi" w:eastAsia="Times New Roman" w:hAnsiTheme="majorHAnsi" w:cstheme="majorHAnsi"/>
          <w:color w:val="44546A" w:themeColor="text2"/>
          <w:sz w:val="28"/>
          <w:szCs w:val="28"/>
          <w:lang w:eastAsia="pl-PL"/>
        </w:rPr>
      </w:pPr>
    </w:p>
    <w:p w14:paraId="6B3CDC91" w14:textId="77777777" w:rsidR="00C72830" w:rsidRDefault="00C72830" w:rsidP="00D35437">
      <w:pPr>
        <w:spacing w:after="0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14:paraId="67F6BD13" w14:textId="77777777" w:rsidR="00C72830" w:rsidRDefault="00C72830" w:rsidP="00D35437">
      <w:pPr>
        <w:spacing w:after="0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14:paraId="1D4898D4" w14:textId="27F7C96A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lastRenderedPageBreak/>
        <w:t xml:space="preserve">                         </w:t>
      </w:r>
    </w:p>
    <w:p w14:paraId="2BDB187A" w14:textId="77AE61F9" w:rsidR="002F6D01" w:rsidRPr="006C629D" w:rsidRDefault="005D420A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4CD4B66"/>
    <w:multiLevelType w:val="hybridMultilevel"/>
    <w:tmpl w:val="002A84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6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7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133F1AC3"/>
    <w:multiLevelType w:val="hybridMultilevel"/>
    <w:tmpl w:val="A9BC2C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5C70F3"/>
    <w:multiLevelType w:val="hybridMultilevel"/>
    <w:tmpl w:val="F522CB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6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53715527"/>
    <w:multiLevelType w:val="hybridMultilevel"/>
    <w:tmpl w:val="3F3EA24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9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0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1" w15:restartNumberingAfterBreak="0">
    <w:nsid w:val="5B521C3D"/>
    <w:multiLevelType w:val="hybridMultilevel"/>
    <w:tmpl w:val="E3689D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34" w15:restartNumberingAfterBreak="0">
    <w:nsid w:val="60CB14ED"/>
    <w:multiLevelType w:val="hybridMultilevel"/>
    <w:tmpl w:val="47805D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9C31B7"/>
    <w:multiLevelType w:val="hybridMultilevel"/>
    <w:tmpl w:val="407C35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8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9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24"/>
  </w:num>
  <w:num w:numId="2" w16cid:durableId="1678653740">
    <w:abstractNumId w:val="21"/>
  </w:num>
  <w:num w:numId="3" w16cid:durableId="261382043">
    <w:abstractNumId w:val="26"/>
  </w:num>
  <w:num w:numId="4" w16cid:durableId="1520777818">
    <w:abstractNumId w:val="23"/>
  </w:num>
  <w:num w:numId="5" w16cid:durableId="1095517474">
    <w:abstractNumId w:val="22"/>
  </w:num>
  <w:num w:numId="6" w16cid:durableId="503279571">
    <w:abstractNumId w:val="36"/>
  </w:num>
  <w:num w:numId="7" w16cid:durableId="943683199">
    <w:abstractNumId w:val="32"/>
  </w:num>
  <w:num w:numId="8" w16cid:durableId="1685938094">
    <w:abstractNumId w:val="39"/>
  </w:num>
  <w:num w:numId="9" w16cid:durableId="1711299630">
    <w:abstractNumId w:val="33"/>
  </w:num>
  <w:num w:numId="10" w16cid:durableId="608320993">
    <w:abstractNumId w:val="18"/>
  </w:num>
  <w:num w:numId="11" w16cid:durableId="1621255964">
    <w:abstractNumId w:val="13"/>
  </w:num>
  <w:num w:numId="12" w16cid:durableId="598179624">
    <w:abstractNumId w:val="17"/>
  </w:num>
  <w:num w:numId="13" w16cid:durableId="366687856">
    <w:abstractNumId w:val="37"/>
  </w:num>
  <w:num w:numId="14" w16cid:durableId="1121219971">
    <w:abstractNumId w:val="16"/>
  </w:num>
  <w:num w:numId="15" w16cid:durableId="1788354766">
    <w:abstractNumId w:val="15"/>
  </w:num>
  <w:num w:numId="16" w16cid:durableId="172575507">
    <w:abstractNumId w:val="30"/>
  </w:num>
  <w:num w:numId="17" w16cid:durableId="1045565260">
    <w:abstractNumId w:val="29"/>
  </w:num>
  <w:num w:numId="18" w16cid:durableId="134224124">
    <w:abstractNumId w:val="28"/>
  </w:num>
  <w:num w:numId="19" w16cid:durableId="1459493326">
    <w:abstractNumId w:val="38"/>
  </w:num>
  <w:num w:numId="20" w16cid:durableId="1829902598">
    <w:abstractNumId w:val="25"/>
  </w:num>
  <w:num w:numId="21" w16cid:durableId="1758211933">
    <w:abstractNumId w:val="1"/>
  </w:num>
  <w:num w:numId="22" w16cid:durableId="1355037294">
    <w:abstractNumId w:val="0"/>
  </w:num>
  <w:num w:numId="23" w16cid:durableId="17198907">
    <w:abstractNumId w:val="20"/>
  </w:num>
  <w:num w:numId="24" w16cid:durableId="128210667">
    <w:abstractNumId w:val="35"/>
  </w:num>
  <w:num w:numId="25" w16cid:durableId="1618096030">
    <w:abstractNumId w:val="31"/>
  </w:num>
  <w:num w:numId="26" w16cid:durableId="1077166509">
    <w:abstractNumId w:val="14"/>
  </w:num>
  <w:num w:numId="27" w16cid:durableId="1396052003">
    <w:abstractNumId w:val="34"/>
  </w:num>
  <w:num w:numId="28" w16cid:durableId="1911891435">
    <w:abstractNumId w:val="19"/>
  </w:num>
  <w:num w:numId="29" w16cid:durableId="389617156">
    <w:abstractNumId w:val="27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formatting="1" w:enforcement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290B"/>
    <w:rsid w:val="000E5984"/>
    <w:rsid w:val="000E799B"/>
    <w:rsid w:val="000F783C"/>
    <w:rsid w:val="00100F72"/>
    <w:rsid w:val="00102564"/>
    <w:rsid w:val="00103846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800A1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5434"/>
    <w:rsid w:val="00346232"/>
    <w:rsid w:val="00353D9C"/>
    <w:rsid w:val="0035408E"/>
    <w:rsid w:val="0036230F"/>
    <w:rsid w:val="00362D8D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3031"/>
    <w:rsid w:val="004A5D58"/>
    <w:rsid w:val="004A6F90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027E"/>
    <w:rsid w:val="005516B5"/>
    <w:rsid w:val="005532C2"/>
    <w:rsid w:val="00556182"/>
    <w:rsid w:val="00556500"/>
    <w:rsid w:val="005565DF"/>
    <w:rsid w:val="00562259"/>
    <w:rsid w:val="00563434"/>
    <w:rsid w:val="00564F18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2FB"/>
    <w:rsid w:val="005B64A8"/>
    <w:rsid w:val="005C3F3A"/>
    <w:rsid w:val="005C3F5C"/>
    <w:rsid w:val="005D0C8B"/>
    <w:rsid w:val="005D35D0"/>
    <w:rsid w:val="005D420A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E7DF2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14DE"/>
    <w:rsid w:val="00752BB0"/>
    <w:rsid w:val="00754809"/>
    <w:rsid w:val="007563C8"/>
    <w:rsid w:val="0076088C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233C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424B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1030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6440A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2830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966BD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D34FA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63D44"/>
    <w:rsid w:val="00F7051D"/>
    <w:rsid w:val="00F712B4"/>
    <w:rsid w:val="00F73AEE"/>
    <w:rsid w:val="00F82CD4"/>
    <w:rsid w:val="00F8494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1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22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4</Pages>
  <Words>926</Words>
  <Characters>5562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808</cp:revision>
  <cp:lastPrinted>2019-04-30T11:10:00Z</cp:lastPrinted>
  <dcterms:created xsi:type="dcterms:W3CDTF">2022-08-12T10:48:00Z</dcterms:created>
  <dcterms:modified xsi:type="dcterms:W3CDTF">2026-07-16T12:32:00Z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