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4227A38A" w14:textId="77777777" w:rsidR="007F7B93" w:rsidRDefault="007F7B93" w:rsidP="00C76A25">
      <w:pPr>
        <w:pStyle w:val="Bezodstpw"/>
        <w:rPr>
          <w:rFonts w:ascii="Arial Narrow" w:hAnsi="Arial Narrow"/>
          <w:b/>
          <w:bCs/>
          <w:color w:val="FF0000"/>
          <w:sz w:val="28"/>
          <w:szCs w:val="28"/>
        </w:rPr>
      </w:pPr>
      <w:bookmarkStart w:id="0" w:name="_Hlk104811272"/>
    </w:p>
    <w:p w14:paraId="7BBA2C5D" w14:textId="77777777" w:rsidR="003100E2" w:rsidRDefault="003100E2" w:rsidP="00C518F4">
      <w:pPr>
        <w:pStyle w:val="Bezodstpw"/>
        <w:jc w:val="center"/>
        <w:rPr>
          <w:rFonts w:ascii="Arial Narrow" w:hAnsi="Arial Narrow"/>
          <w:b/>
          <w:bCs/>
          <w:color w:val="FF0000"/>
          <w:sz w:val="28"/>
          <w:szCs w:val="28"/>
        </w:rPr>
      </w:pPr>
    </w:p>
    <w:p w14:paraId="28A9E653" w14:textId="154E6660" w:rsidR="00736CD0" w:rsidRPr="00E8150B" w:rsidRDefault="003100E2" w:rsidP="00C518F4">
      <w:pPr>
        <w:pStyle w:val="Bezodstpw"/>
        <w:jc w:val="center"/>
        <w:rPr>
          <w:b/>
          <w:color w:val="FF0000"/>
          <w:sz w:val="28"/>
          <w:szCs w:val="28"/>
        </w:rPr>
      </w:pPr>
      <w:r>
        <w:rPr>
          <w:rFonts w:ascii="Arial Narrow" w:hAnsi="Arial Narrow"/>
          <w:b/>
          <w:bCs/>
          <w:color w:val="FF0000"/>
          <w:sz w:val="28"/>
          <w:szCs w:val="28"/>
        </w:rPr>
        <w:t xml:space="preserve">Ukryty mobbing- jak go rozpoznać i jak mu zapobiegać </w:t>
      </w:r>
    </w:p>
    <w:bookmarkEnd w:id="0"/>
    <w:p w14:paraId="6065CBEA" w14:textId="77777777" w:rsidR="003100E2" w:rsidRDefault="003100E2" w:rsidP="002B55A3">
      <w:pPr>
        <w:pStyle w:val="Bezodstpw"/>
        <w:rPr>
          <w:b/>
          <w:sz w:val="18"/>
          <w:szCs w:val="18"/>
        </w:rPr>
      </w:pPr>
    </w:p>
    <w:p w14:paraId="2A2EADA6" w14:textId="3044F488" w:rsidR="002B55A3" w:rsidRPr="002B55A3" w:rsidRDefault="00097890" w:rsidP="002B55A3">
      <w:pPr>
        <w:pStyle w:val="Bezodstpw"/>
        <w:rPr>
          <w:b/>
          <w:szCs w:val="20"/>
        </w:rPr>
      </w:pPr>
      <w:r w:rsidRPr="008E1E1D">
        <w:rPr>
          <w:b/>
          <w:sz w:val="18"/>
          <w:szCs w:val="18"/>
        </w:rPr>
        <w:t>Harmonogram</w:t>
      </w:r>
      <w:r>
        <w:rPr>
          <w:b/>
          <w:szCs w:val="20"/>
        </w:rPr>
        <w:t xml:space="preserve"> szkoleń online</w:t>
      </w:r>
    </w:p>
    <w:tbl>
      <w:tblPr>
        <w:tblStyle w:val="Tabela-Siatka"/>
        <w:tblpPr w:leftFromText="141" w:rightFromText="141" w:vertAnchor="text" w:horzAnchor="margin" w:tblpY="20"/>
        <w:tblW w:w="2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561"/>
        <w:gridCol w:w="1984"/>
      </w:tblGrid>
      <w:tr w:rsidR="003100E2" w:rsidRPr="008E1E1D" w14:paraId="6E5D1FA5" w14:textId="77777777" w:rsidTr="003100E2">
        <w:trPr>
          <w:trHeight w:val="416"/>
        </w:trPr>
        <w:tc>
          <w:tcPr>
            <w:tcW w:w="1528" w:type="pct"/>
            <w:tcBorders>
              <w:bottom w:val="single" w:sz="4" w:space="0" w:color="auto"/>
            </w:tcBorders>
            <w:shd w:val="clear" w:color="auto" w:fill="D0CECE" w:themeFill="background2" w:themeFillShade="E6"/>
          </w:tcPr>
          <w:p w14:paraId="0DC44507" w14:textId="77777777" w:rsidR="003100E2" w:rsidRPr="008E1E1D" w:rsidRDefault="003100E2" w:rsidP="003100E2">
            <w:pPr>
              <w:pStyle w:val="Tekstpodstawowy"/>
              <w:jc w:val="center"/>
              <w:rPr>
                <w:b/>
                <w:sz w:val="18"/>
                <w:szCs w:val="18"/>
              </w:rPr>
            </w:pPr>
            <w:r w:rsidRPr="008E1E1D">
              <w:rPr>
                <w:b/>
                <w:sz w:val="18"/>
                <w:szCs w:val="18"/>
              </w:rPr>
              <w:t>Terminy</w:t>
            </w:r>
          </w:p>
        </w:tc>
        <w:tc>
          <w:tcPr>
            <w:tcW w:w="478" w:type="pct"/>
            <w:tcBorders>
              <w:bottom w:val="single" w:sz="4" w:space="0" w:color="auto"/>
            </w:tcBorders>
            <w:shd w:val="clear" w:color="auto" w:fill="D0CECE" w:themeFill="background2" w:themeFillShade="E6"/>
          </w:tcPr>
          <w:p w14:paraId="3D98E553" w14:textId="77777777" w:rsidR="003100E2" w:rsidRDefault="003100E2" w:rsidP="003100E2">
            <w:pPr>
              <w:pStyle w:val="Tekstpodstawowy"/>
              <w:jc w:val="center"/>
              <w:rPr>
                <w:b/>
                <w:sz w:val="18"/>
                <w:szCs w:val="18"/>
              </w:rPr>
            </w:pPr>
            <w:r>
              <w:rPr>
                <w:b/>
                <w:sz w:val="18"/>
                <w:szCs w:val="18"/>
              </w:rPr>
              <w:t>X</w:t>
            </w:r>
          </w:p>
        </w:tc>
        <w:tc>
          <w:tcPr>
            <w:tcW w:w="1318" w:type="pct"/>
            <w:tcBorders>
              <w:bottom w:val="single" w:sz="4" w:space="0" w:color="auto"/>
            </w:tcBorders>
            <w:shd w:val="clear" w:color="auto" w:fill="D0CECE" w:themeFill="background2" w:themeFillShade="E6"/>
          </w:tcPr>
          <w:p w14:paraId="2DA27B71" w14:textId="77777777" w:rsidR="003100E2" w:rsidRPr="008E1E1D" w:rsidRDefault="003100E2" w:rsidP="003100E2">
            <w:pPr>
              <w:pStyle w:val="Tekstpodstawowy"/>
              <w:jc w:val="center"/>
              <w:rPr>
                <w:b/>
                <w:sz w:val="18"/>
                <w:szCs w:val="18"/>
              </w:rPr>
            </w:pPr>
            <w:r>
              <w:rPr>
                <w:b/>
                <w:sz w:val="18"/>
                <w:szCs w:val="18"/>
              </w:rPr>
              <w:t>Czas trwania</w:t>
            </w:r>
          </w:p>
        </w:tc>
        <w:tc>
          <w:tcPr>
            <w:tcW w:w="1676" w:type="pct"/>
            <w:tcBorders>
              <w:bottom w:val="single" w:sz="4" w:space="0" w:color="auto"/>
            </w:tcBorders>
            <w:shd w:val="clear" w:color="auto" w:fill="D0CECE" w:themeFill="background2" w:themeFillShade="E6"/>
          </w:tcPr>
          <w:p w14:paraId="4D66732B" w14:textId="77777777" w:rsidR="003100E2" w:rsidRPr="008E1E1D" w:rsidRDefault="003100E2" w:rsidP="003100E2">
            <w:pPr>
              <w:pStyle w:val="Tekstpodstawowy"/>
              <w:jc w:val="center"/>
              <w:rPr>
                <w:b/>
                <w:sz w:val="18"/>
                <w:szCs w:val="18"/>
              </w:rPr>
            </w:pPr>
            <w:r w:rsidRPr="008E1E1D">
              <w:rPr>
                <w:b/>
                <w:sz w:val="18"/>
                <w:szCs w:val="18"/>
              </w:rPr>
              <w:t>Prowadzący</w:t>
            </w:r>
          </w:p>
        </w:tc>
      </w:tr>
      <w:tr w:rsidR="003100E2" w:rsidRPr="008E1E1D" w14:paraId="322F5430" w14:textId="77777777" w:rsidTr="003100E2">
        <w:tc>
          <w:tcPr>
            <w:tcW w:w="1528" w:type="pct"/>
          </w:tcPr>
          <w:p w14:paraId="0593F3C8" w14:textId="77777777" w:rsidR="003100E2" w:rsidRDefault="003100E2" w:rsidP="003100E2">
            <w:pPr>
              <w:pStyle w:val="Tekstpodstawowy"/>
              <w:jc w:val="center"/>
              <w:rPr>
                <w:b/>
              </w:rPr>
            </w:pPr>
            <w:r>
              <w:rPr>
                <w:b/>
              </w:rPr>
              <w:t>16.04.2024</w:t>
            </w:r>
          </w:p>
        </w:tc>
        <w:tc>
          <w:tcPr>
            <w:tcW w:w="478" w:type="pct"/>
          </w:tcPr>
          <w:p w14:paraId="17FBF66E" w14:textId="77777777" w:rsidR="003100E2" w:rsidRPr="00D50F15" w:rsidRDefault="003100E2" w:rsidP="003100E2">
            <w:pPr>
              <w:pStyle w:val="Tekstpodstawowy"/>
              <w:jc w:val="center"/>
              <w:rPr>
                <w:bCs/>
              </w:rPr>
            </w:pPr>
            <w:permStart w:id="1288578912" w:edGrp="everyone"/>
            <w:permEnd w:id="1288578912"/>
          </w:p>
        </w:tc>
        <w:tc>
          <w:tcPr>
            <w:tcW w:w="1318" w:type="pct"/>
          </w:tcPr>
          <w:p w14:paraId="3829AB55" w14:textId="77777777" w:rsidR="003100E2" w:rsidRPr="00AD65D0" w:rsidRDefault="003100E2" w:rsidP="003100E2">
            <w:pPr>
              <w:pStyle w:val="Tekstpodstawowy"/>
              <w:jc w:val="center"/>
              <w:rPr>
                <w:b/>
              </w:rPr>
            </w:pPr>
            <w:r>
              <w:rPr>
                <w:b/>
              </w:rPr>
              <w:t>10</w:t>
            </w:r>
            <w:r w:rsidRPr="00AD65D0">
              <w:rPr>
                <w:b/>
              </w:rPr>
              <w:t>.00-1</w:t>
            </w:r>
            <w:r>
              <w:rPr>
                <w:b/>
              </w:rPr>
              <w:t>2</w:t>
            </w:r>
            <w:r w:rsidRPr="00AD65D0">
              <w:rPr>
                <w:b/>
              </w:rPr>
              <w:t>.</w:t>
            </w:r>
            <w:r>
              <w:rPr>
                <w:b/>
              </w:rPr>
              <w:t>3</w:t>
            </w:r>
            <w:r w:rsidRPr="00AD65D0">
              <w:rPr>
                <w:b/>
              </w:rPr>
              <w:t>0</w:t>
            </w:r>
          </w:p>
        </w:tc>
        <w:tc>
          <w:tcPr>
            <w:tcW w:w="1676" w:type="pct"/>
          </w:tcPr>
          <w:p w14:paraId="319EBFC2" w14:textId="77777777" w:rsidR="003100E2" w:rsidRDefault="003100E2" w:rsidP="003100E2">
            <w:pPr>
              <w:pStyle w:val="Tekstpodstawowy"/>
              <w:jc w:val="center"/>
              <w:rPr>
                <w:b/>
              </w:rPr>
            </w:pPr>
            <w:r w:rsidRPr="008C3E35">
              <w:rPr>
                <w:b/>
                <w:bCs/>
              </w:rPr>
              <w:t>Sylwia Zięba</w:t>
            </w:r>
          </w:p>
        </w:tc>
      </w:tr>
      <w:tr w:rsidR="003100E2" w:rsidRPr="008E1E1D" w14:paraId="6D6FBBC8" w14:textId="77777777" w:rsidTr="003100E2">
        <w:tc>
          <w:tcPr>
            <w:tcW w:w="1528" w:type="pct"/>
          </w:tcPr>
          <w:p w14:paraId="5CBD7FB1" w14:textId="77777777" w:rsidR="003100E2" w:rsidRDefault="003100E2" w:rsidP="003100E2">
            <w:pPr>
              <w:pStyle w:val="Tekstpodstawowy"/>
              <w:jc w:val="center"/>
              <w:rPr>
                <w:b/>
              </w:rPr>
            </w:pPr>
            <w:r>
              <w:rPr>
                <w:b/>
              </w:rPr>
              <w:t>24.05.2024</w:t>
            </w:r>
          </w:p>
        </w:tc>
        <w:tc>
          <w:tcPr>
            <w:tcW w:w="478" w:type="pct"/>
          </w:tcPr>
          <w:p w14:paraId="6CD8835D" w14:textId="77777777" w:rsidR="003100E2" w:rsidRPr="00D50F15" w:rsidRDefault="003100E2" w:rsidP="003100E2">
            <w:pPr>
              <w:pStyle w:val="Tekstpodstawowy"/>
              <w:jc w:val="center"/>
              <w:rPr>
                <w:bCs/>
              </w:rPr>
            </w:pPr>
            <w:permStart w:id="553139234" w:edGrp="everyone"/>
            <w:permEnd w:id="553139234"/>
          </w:p>
        </w:tc>
        <w:tc>
          <w:tcPr>
            <w:tcW w:w="1318" w:type="pct"/>
          </w:tcPr>
          <w:p w14:paraId="49346D5D" w14:textId="77777777" w:rsidR="003100E2" w:rsidRPr="00AD65D0" w:rsidRDefault="003100E2" w:rsidP="003100E2">
            <w:pPr>
              <w:pStyle w:val="Tekstpodstawowy"/>
              <w:jc w:val="center"/>
              <w:rPr>
                <w:b/>
              </w:rPr>
            </w:pPr>
            <w:r>
              <w:rPr>
                <w:b/>
              </w:rPr>
              <w:t>10</w:t>
            </w:r>
            <w:r w:rsidRPr="00AD65D0">
              <w:rPr>
                <w:b/>
              </w:rPr>
              <w:t>.00-1</w:t>
            </w:r>
            <w:r>
              <w:rPr>
                <w:b/>
              </w:rPr>
              <w:t>2</w:t>
            </w:r>
            <w:r w:rsidRPr="00AD65D0">
              <w:rPr>
                <w:b/>
              </w:rPr>
              <w:t>.</w:t>
            </w:r>
            <w:r>
              <w:rPr>
                <w:b/>
              </w:rPr>
              <w:t>3</w:t>
            </w:r>
            <w:r w:rsidRPr="00AD65D0">
              <w:rPr>
                <w:b/>
              </w:rPr>
              <w:t>0</w:t>
            </w:r>
          </w:p>
        </w:tc>
        <w:tc>
          <w:tcPr>
            <w:tcW w:w="1676" w:type="pct"/>
          </w:tcPr>
          <w:p w14:paraId="7B5455E2" w14:textId="77777777" w:rsidR="003100E2" w:rsidRPr="008C3E35" w:rsidRDefault="003100E2" w:rsidP="003100E2">
            <w:pPr>
              <w:pStyle w:val="Tekstpodstawowy"/>
              <w:jc w:val="center"/>
              <w:rPr>
                <w:b/>
                <w:bCs/>
              </w:rPr>
            </w:pPr>
            <w:r w:rsidRPr="008C3E35">
              <w:rPr>
                <w:b/>
                <w:bCs/>
              </w:rPr>
              <w:t>Sylwia Zięba</w:t>
            </w:r>
          </w:p>
        </w:tc>
      </w:tr>
      <w:tr w:rsidR="003100E2" w:rsidRPr="008E1E1D" w14:paraId="3A1DC9B5" w14:textId="77777777" w:rsidTr="003100E2">
        <w:tc>
          <w:tcPr>
            <w:tcW w:w="1528" w:type="pct"/>
          </w:tcPr>
          <w:p w14:paraId="7283CB15" w14:textId="77777777" w:rsidR="003100E2" w:rsidRDefault="003100E2" w:rsidP="003100E2">
            <w:pPr>
              <w:pStyle w:val="Tekstpodstawowy"/>
              <w:jc w:val="center"/>
              <w:rPr>
                <w:b/>
              </w:rPr>
            </w:pPr>
            <w:r>
              <w:rPr>
                <w:b/>
              </w:rPr>
              <w:t>10.06.2024</w:t>
            </w:r>
          </w:p>
        </w:tc>
        <w:tc>
          <w:tcPr>
            <w:tcW w:w="478" w:type="pct"/>
          </w:tcPr>
          <w:p w14:paraId="4512E654" w14:textId="77777777" w:rsidR="003100E2" w:rsidRPr="00D50F15" w:rsidRDefault="003100E2" w:rsidP="003100E2">
            <w:pPr>
              <w:pStyle w:val="Tekstpodstawowy"/>
              <w:jc w:val="center"/>
              <w:rPr>
                <w:bCs/>
              </w:rPr>
            </w:pPr>
            <w:permStart w:id="425001523" w:edGrp="everyone"/>
            <w:permEnd w:id="425001523"/>
          </w:p>
        </w:tc>
        <w:tc>
          <w:tcPr>
            <w:tcW w:w="1318" w:type="pct"/>
          </w:tcPr>
          <w:p w14:paraId="011B0E8B" w14:textId="77777777" w:rsidR="003100E2" w:rsidRPr="00AD65D0" w:rsidRDefault="003100E2" w:rsidP="003100E2">
            <w:pPr>
              <w:pStyle w:val="Tekstpodstawowy"/>
              <w:jc w:val="center"/>
              <w:rPr>
                <w:b/>
              </w:rPr>
            </w:pPr>
            <w:r>
              <w:rPr>
                <w:b/>
              </w:rPr>
              <w:t>10</w:t>
            </w:r>
            <w:r w:rsidRPr="00AD65D0">
              <w:rPr>
                <w:b/>
              </w:rPr>
              <w:t>.00-1</w:t>
            </w:r>
            <w:r>
              <w:rPr>
                <w:b/>
              </w:rPr>
              <w:t>2</w:t>
            </w:r>
            <w:r w:rsidRPr="00AD65D0">
              <w:rPr>
                <w:b/>
              </w:rPr>
              <w:t>.</w:t>
            </w:r>
            <w:r>
              <w:rPr>
                <w:b/>
              </w:rPr>
              <w:t>3</w:t>
            </w:r>
            <w:r w:rsidRPr="00AD65D0">
              <w:rPr>
                <w:b/>
              </w:rPr>
              <w:t>0</w:t>
            </w:r>
          </w:p>
        </w:tc>
        <w:tc>
          <w:tcPr>
            <w:tcW w:w="1676" w:type="pct"/>
          </w:tcPr>
          <w:p w14:paraId="06099ECD" w14:textId="77777777" w:rsidR="003100E2" w:rsidRPr="008C3E35" w:rsidRDefault="003100E2" w:rsidP="003100E2">
            <w:pPr>
              <w:pStyle w:val="Tekstpodstawowy"/>
              <w:jc w:val="center"/>
              <w:rPr>
                <w:b/>
                <w:bCs/>
              </w:rPr>
            </w:pPr>
            <w:r w:rsidRPr="008C3E35">
              <w:rPr>
                <w:b/>
                <w:bCs/>
              </w:rPr>
              <w:t>Sylwia Zięba</w:t>
            </w:r>
          </w:p>
        </w:tc>
      </w:tr>
    </w:tbl>
    <w:p w14:paraId="4658AA63" w14:textId="77777777" w:rsidR="002B55A3" w:rsidRDefault="002B55A3" w:rsidP="00AF3499">
      <w:pPr>
        <w:pStyle w:val="Tekstpodstawowy"/>
        <w:rPr>
          <w:rFonts w:ascii="Arial Narrow" w:hAnsi="Arial Narrow" w:cs="Times New Roman"/>
          <w:bCs/>
          <w:sz w:val="22"/>
        </w:rPr>
      </w:pPr>
    </w:p>
    <w:p w14:paraId="011A192E" w14:textId="43C63D2C" w:rsidR="00AF00ED" w:rsidRPr="00F34FCB" w:rsidRDefault="00F749EF" w:rsidP="00F34FCB">
      <w:pPr>
        <w:pStyle w:val="Tekstpodstawowy"/>
        <w:rPr>
          <w:rFonts w:ascii="Arial Narrow" w:hAnsi="Arial Narrow" w:cs="Times New Roman"/>
          <w:bCs/>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sidR="005B215C">
        <w:rPr>
          <w:rFonts w:ascii="Arial Narrow" w:hAnsi="Arial Narrow" w:cs="Times New Roman"/>
          <w:b/>
          <w:sz w:val="22"/>
        </w:rPr>
        <w:t>250</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7EA60B45" w14:textId="77777777" w:rsidR="00C4172F" w:rsidRDefault="00C4172F" w:rsidP="00B44427">
      <w:pPr>
        <w:jc w:val="both"/>
        <w:rPr>
          <w:b/>
          <w:color w:val="FF0000"/>
          <w:sz w:val="24"/>
          <w:szCs w:val="24"/>
        </w:rPr>
      </w:pPr>
    </w:p>
    <w:p w14:paraId="36632736" w14:textId="3347F396" w:rsidR="00F01DBB" w:rsidRPr="00B44427" w:rsidRDefault="00AF3499" w:rsidP="00B44427">
      <w:pPr>
        <w:jc w:val="both"/>
        <w:rPr>
          <w:rFonts w:ascii="Arial Narrow" w:hAnsi="Arial Narrow" w:cs="Times New Roman"/>
          <w:sz w:val="20"/>
          <w:szCs w:val="20"/>
        </w:rPr>
      </w:pPr>
      <w:r w:rsidRPr="00A11DC0">
        <w:rPr>
          <w:b/>
          <w:color w:val="FF0000"/>
          <w:sz w:val="24"/>
          <w:szCs w:val="24"/>
        </w:rPr>
        <w:t>Wykładowc</w:t>
      </w:r>
      <w:r w:rsidR="009D1AE8">
        <w:rPr>
          <w:b/>
          <w:color w:val="FF0000"/>
          <w:sz w:val="24"/>
          <w:szCs w:val="24"/>
        </w:rPr>
        <w:t xml:space="preserve">a </w:t>
      </w:r>
      <w:bookmarkStart w:id="1" w:name="_Hlk28506281"/>
      <w:r w:rsidR="00B44427" w:rsidRPr="00B44427">
        <w:rPr>
          <w:rFonts w:ascii="Times New Roman" w:hAnsi="Times New Roman" w:cs="Times New Roman"/>
          <w:b/>
          <w:bCs/>
          <w:color w:val="FF0000"/>
        </w:rPr>
        <w:t>Sylwia Zięba</w:t>
      </w:r>
      <w:r w:rsidR="00B44427" w:rsidRPr="00C133F4">
        <w:rPr>
          <w:rFonts w:ascii="Times New Roman" w:hAnsi="Times New Roman" w:cs="Times New Roman"/>
        </w:rPr>
        <w:t xml:space="preserve">- </w:t>
      </w:r>
      <w:r w:rsidR="00F01DBB" w:rsidRPr="00F01DBB">
        <w:rPr>
          <w:sz w:val="20"/>
          <w:szCs w:val="20"/>
        </w:rPr>
        <w:t>Wieloletni trener szkoleń miękkich, doradca kariery i przedsiębiorczości &amp;Trener&amp;Coach. Ukończyła międzynarodowy program coachingowy "The Art. and Science of Coaching" realizowany przez Ercickson Collage International, a także studia z socjologii doradztwa zawodowego. Wypracowała ponad 900 godzin sesji coachingu indywidualnego, ponad 2500 godzin szkoleń grupowych i ponad 2300 godzin indywidualnego doradztwa kariery. Wieloletnia praktyka w zakresie doradztwa zawodowego. W pracy z klientami stosuje podejście skoncentrowane na rezultatach. Pracuje z różnymi grupami osób: z osobami poszukującymi pracy, z pracownikami, którzy szukają sposobu na swój dalszy rozwój, z pracownikami doświadczającymi mobbingu i dyskryminacji, z młodzieżą planującą swoją dalszą ścieżkę edukacji i kariery.</w:t>
      </w:r>
    </w:p>
    <w:bookmarkEnd w:id="1"/>
    <w:p w14:paraId="6D18C964" w14:textId="77777777" w:rsidR="00D44D9C" w:rsidRDefault="00744795" w:rsidP="00D44D9C">
      <w:pPr>
        <w:spacing w:after="0"/>
        <w:jc w:val="both"/>
        <w:rPr>
          <w:rFonts w:ascii="Bodoni MT" w:hAnsi="Bodoni MT" w:cs="Arial"/>
          <w:bCs/>
          <w:i/>
        </w:rPr>
      </w:pPr>
      <w:permStart w:id="376774130" w:edGrp="everyone"/>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permEnd w:id="376774130"/>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0BA9C50" w14:textId="72E30E4E" w:rsidR="00CB6FF2" w:rsidRDefault="00C606B4" w:rsidP="00810D1D">
      <w:pPr>
        <w:rPr>
          <w:rFonts w:ascii="Times New Roman" w:hAnsi="Times New Roman"/>
          <w:b/>
          <w:sz w:val="16"/>
          <w:szCs w:val="16"/>
        </w:rPr>
      </w:pPr>
      <w:r>
        <w:rPr>
          <w:rFonts w:ascii="Times New Roman" w:hAnsi="Times New Roman"/>
          <w:b/>
          <w:sz w:val="16"/>
          <w:szCs w:val="16"/>
        </w:rPr>
        <w:lastRenderedPageBreak/>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228FA256" w:rsidR="00167682" w:rsidRDefault="00167682" w:rsidP="007B21E9">
      <w:pPr>
        <w:pStyle w:val="Bezodstpw"/>
        <w:rPr>
          <w:rFonts w:ascii="Times New Roman" w:hAnsi="Times New Roman"/>
          <w:b/>
          <w:color w:val="0070C0"/>
          <w:sz w:val="32"/>
          <w:szCs w:val="32"/>
        </w:rPr>
      </w:pPr>
    </w:p>
    <w:p w14:paraId="4D0AB1DA" w14:textId="77777777" w:rsidR="00604791" w:rsidRDefault="00604791" w:rsidP="00C76A25">
      <w:pPr>
        <w:pStyle w:val="Bezodstpw"/>
        <w:rPr>
          <w:b/>
          <w:color w:val="FF0000"/>
          <w:sz w:val="32"/>
          <w:szCs w:val="32"/>
        </w:rPr>
      </w:pPr>
    </w:p>
    <w:p w14:paraId="3DA94B35" w14:textId="77777777" w:rsidR="007E057F" w:rsidRDefault="007E057F" w:rsidP="00C724C2">
      <w:pPr>
        <w:pStyle w:val="Bezodstpw"/>
        <w:rPr>
          <w:b/>
          <w:color w:val="FF0000"/>
          <w:sz w:val="28"/>
          <w:szCs w:val="28"/>
        </w:rPr>
      </w:pPr>
    </w:p>
    <w:p w14:paraId="75FCAF9F" w14:textId="3C4D539D" w:rsidR="00FC4805" w:rsidRPr="00C76A25" w:rsidRDefault="008241CF" w:rsidP="00C76A25">
      <w:pPr>
        <w:pStyle w:val="Bezodstpw"/>
        <w:jc w:val="center"/>
        <w:rPr>
          <w:b/>
          <w:color w:val="FF0000"/>
          <w:sz w:val="28"/>
          <w:szCs w:val="28"/>
        </w:rPr>
      </w:pPr>
      <w:r>
        <w:rPr>
          <w:rFonts w:ascii="Arial Narrow" w:hAnsi="Arial Narrow"/>
          <w:b/>
          <w:bCs/>
          <w:color w:val="FF0000"/>
          <w:sz w:val="28"/>
          <w:szCs w:val="28"/>
        </w:rPr>
        <w:t xml:space="preserve">Ukryty mobbing- jak go rozpoznać i jak mu zapobiegać </w:t>
      </w:r>
    </w:p>
    <w:p w14:paraId="1B731280" w14:textId="77777777" w:rsidR="007E057F" w:rsidRPr="007E057F" w:rsidRDefault="007E057F" w:rsidP="007E057F">
      <w:pPr>
        <w:pStyle w:val="Akapitzlist"/>
        <w:spacing w:line="480" w:lineRule="auto"/>
        <w:contextualSpacing/>
        <w:rPr>
          <w:rFonts w:ascii="Arial Narrow" w:eastAsia="Aptos" w:hAnsi="Arial Narrow"/>
          <w:b/>
          <w:bCs/>
          <w:kern w:val="2"/>
          <w:sz w:val="24"/>
          <w:szCs w:val="24"/>
        </w:rPr>
      </w:pPr>
    </w:p>
    <w:p w14:paraId="289966A8" w14:textId="77777777" w:rsidR="007E057F" w:rsidRPr="00BD7CB8" w:rsidRDefault="007E057F" w:rsidP="007E057F">
      <w:pPr>
        <w:pStyle w:val="Akapitzlist"/>
        <w:numPr>
          <w:ilvl w:val="0"/>
          <w:numId w:val="27"/>
        </w:numPr>
        <w:spacing w:line="480" w:lineRule="auto"/>
        <w:rPr>
          <w:rFonts w:ascii="Arial Narrow" w:eastAsia="Aptos" w:hAnsi="Arial Narrow"/>
          <w:kern w:val="2"/>
          <w:sz w:val="24"/>
          <w:szCs w:val="24"/>
        </w:rPr>
      </w:pPr>
      <w:r w:rsidRPr="00BD7CB8">
        <w:rPr>
          <w:rFonts w:ascii="Arial Narrow" w:eastAsia="Aptos" w:hAnsi="Arial Narrow"/>
          <w:kern w:val="2"/>
          <w:sz w:val="24"/>
          <w:szCs w:val="24"/>
        </w:rPr>
        <w:t xml:space="preserve">Przemoc psychiczna w pracy- kiedy granice zostają przekroczone? </w:t>
      </w:r>
    </w:p>
    <w:p w14:paraId="200410AD" w14:textId="77777777" w:rsidR="007E057F" w:rsidRPr="00BD7CB8" w:rsidRDefault="007E057F" w:rsidP="007E057F">
      <w:pPr>
        <w:pStyle w:val="Akapitzlist"/>
        <w:numPr>
          <w:ilvl w:val="0"/>
          <w:numId w:val="27"/>
        </w:numPr>
        <w:spacing w:line="480" w:lineRule="auto"/>
        <w:rPr>
          <w:rFonts w:ascii="Arial Narrow" w:eastAsia="Aptos" w:hAnsi="Arial Narrow"/>
          <w:kern w:val="2"/>
          <w:sz w:val="24"/>
          <w:szCs w:val="24"/>
        </w:rPr>
      </w:pPr>
      <w:r w:rsidRPr="00BD7CB8">
        <w:rPr>
          <w:rFonts w:ascii="Arial Narrow" w:eastAsia="Aptos" w:hAnsi="Arial Narrow"/>
          <w:kern w:val="2"/>
          <w:sz w:val="24"/>
          <w:szCs w:val="24"/>
        </w:rPr>
        <w:t>W jaki sposób mobbing wpływa na ofiarę: na to, co ona myśli o sobie, jak się czuje, na jej zdrowie, a przede wszystkim na efekty jej pracy?</w:t>
      </w:r>
    </w:p>
    <w:p w14:paraId="570087ED" w14:textId="77777777" w:rsidR="007E057F" w:rsidRPr="00BD7CB8" w:rsidRDefault="007E057F" w:rsidP="007E057F">
      <w:pPr>
        <w:pStyle w:val="Akapitzlist"/>
        <w:numPr>
          <w:ilvl w:val="0"/>
          <w:numId w:val="27"/>
        </w:numPr>
        <w:spacing w:line="480" w:lineRule="auto"/>
        <w:rPr>
          <w:rFonts w:ascii="Arial Narrow" w:eastAsia="Aptos" w:hAnsi="Arial Narrow"/>
          <w:kern w:val="2"/>
          <w:sz w:val="24"/>
          <w:szCs w:val="24"/>
        </w:rPr>
      </w:pPr>
      <w:r w:rsidRPr="00BD7CB8">
        <w:rPr>
          <w:rFonts w:ascii="Arial Narrow" w:eastAsia="Aptos" w:hAnsi="Arial Narrow"/>
          <w:kern w:val="2"/>
          <w:sz w:val="24"/>
          <w:szCs w:val="24"/>
        </w:rPr>
        <w:t xml:space="preserve">Przekonania, które powodują, że godzimy się na mobbing, że go usprawiedliwiamy </w:t>
      </w:r>
    </w:p>
    <w:p w14:paraId="4A6B6916" w14:textId="77777777" w:rsidR="007E057F" w:rsidRPr="00BD7CB8" w:rsidRDefault="007E057F" w:rsidP="007E057F">
      <w:pPr>
        <w:pStyle w:val="Akapitzlist"/>
        <w:numPr>
          <w:ilvl w:val="0"/>
          <w:numId w:val="28"/>
        </w:numPr>
        <w:spacing w:line="480" w:lineRule="auto"/>
        <w:rPr>
          <w:rFonts w:ascii="Arial Narrow" w:eastAsia="Aptos" w:hAnsi="Arial Narrow"/>
          <w:kern w:val="2"/>
          <w:sz w:val="24"/>
          <w:szCs w:val="24"/>
        </w:rPr>
      </w:pPr>
      <w:r w:rsidRPr="00BD7CB8">
        <w:rPr>
          <w:rFonts w:ascii="Arial Narrow" w:eastAsia="Aptos" w:hAnsi="Arial Narrow"/>
          <w:kern w:val="2"/>
          <w:sz w:val="24"/>
          <w:szCs w:val="24"/>
        </w:rPr>
        <w:t>Co motywuje mobbera do nękania pracowników?</w:t>
      </w:r>
    </w:p>
    <w:p w14:paraId="15AB509B" w14:textId="77777777" w:rsidR="007E057F" w:rsidRPr="00BD7CB8" w:rsidRDefault="007E057F" w:rsidP="007E057F">
      <w:pPr>
        <w:pStyle w:val="Akapitzlist"/>
        <w:numPr>
          <w:ilvl w:val="0"/>
          <w:numId w:val="28"/>
        </w:numPr>
        <w:spacing w:line="480" w:lineRule="auto"/>
        <w:rPr>
          <w:rFonts w:ascii="Arial Narrow" w:eastAsia="Aptos" w:hAnsi="Arial Narrow"/>
          <w:kern w:val="2"/>
          <w:sz w:val="24"/>
          <w:szCs w:val="24"/>
        </w:rPr>
      </w:pPr>
      <w:r w:rsidRPr="00BD7CB8">
        <w:rPr>
          <w:rFonts w:ascii="Arial Narrow" w:eastAsia="Aptos" w:hAnsi="Arial Narrow"/>
          <w:kern w:val="2"/>
          <w:sz w:val="24"/>
          <w:szCs w:val="24"/>
        </w:rPr>
        <w:t xml:space="preserve">Mechanizmy zachowania ofiary. </w:t>
      </w:r>
    </w:p>
    <w:p w14:paraId="683FF517" w14:textId="77777777" w:rsidR="007E057F" w:rsidRPr="00BD7CB8" w:rsidRDefault="007E057F" w:rsidP="007E057F">
      <w:pPr>
        <w:pStyle w:val="Akapitzlist"/>
        <w:numPr>
          <w:ilvl w:val="0"/>
          <w:numId w:val="28"/>
        </w:numPr>
        <w:spacing w:line="480" w:lineRule="auto"/>
        <w:rPr>
          <w:rFonts w:ascii="Arial Narrow" w:eastAsia="Aptos" w:hAnsi="Arial Narrow"/>
          <w:kern w:val="2"/>
          <w:sz w:val="24"/>
          <w:szCs w:val="24"/>
        </w:rPr>
      </w:pPr>
      <w:r w:rsidRPr="00BD7CB8">
        <w:rPr>
          <w:rFonts w:ascii="Arial Narrow" w:eastAsia="Aptos" w:hAnsi="Arial Narrow"/>
          <w:kern w:val="2"/>
          <w:sz w:val="24"/>
          <w:szCs w:val="24"/>
        </w:rPr>
        <w:t>Dlaczego świadkowie mobbingu na ogół milczą?</w:t>
      </w:r>
    </w:p>
    <w:p w14:paraId="78AA68B1" w14:textId="77777777" w:rsidR="007E057F" w:rsidRPr="00BD7CB8" w:rsidRDefault="007E057F" w:rsidP="007E057F">
      <w:pPr>
        <w:pStyle w:val="Akapitzlist"/>
        <w:numPr>
          <w:ilvl w:val="0"/>
          <w:numId w:val="27"/>
        </w:numPr>
        <w:spacing w:line="480" w:lineRule="auto"/>
        <w:rPr>
          <w:rFonts w:ascii="Arial Narrow" w:eastAsia="Aptos" w:hAnsi="Arial Narrow"/>
          <w:kern w:val="2"/>
          <w:sz w:val="24"/>
          <w:szCs w:val="24"/>
        </w:rPr>
      </w:pPr>
      <w:r w:rsidRPr="00BD7CB8">
        <w:rPr>
          <w:rFonts w:ascii="Arial Narrow" w:eastAsia="Aptos" w:hAnsi="Arial Narrow"/>
          <w:kern w:val="2"/>
          <w:sz w:val="24"/>
          <w:szCs w:val="24"/>
        </w:rPr>
        <w:t xml:space="preserve">Sprawdzone sposoby reagowania na mobbing i przeciwdziałania mu </w:t>
      </w:r>
    </w:p>
    <w:p w14:paraId="3C7F3960" w14:textId="77777777" w:rsidR="007E057F" w:rsidRPr="00BD7CB8" w:rsidRDefault="007E057F" w:rsidP="007E057F">
      <w:pPr>
        <w:pStyle w:val="Akapitzlist"/>
        <w:numPr>
          <w:ilvl w:val="0"/>
          <w:numId w:val="29"/>
        </w:numPr>
        <w:spacing w:line="480" w:lineRule="auto"/>
        <w:rPr>
          <w:rFonts w:ascii="Arial Narrow" w:eastAsia="Aptos" w:hAnsi="Arial Narrow"/>
          <w:kern w:val="2"/>
          <w:sz w:val="24"/>
          <w:szCs w:val="24"/>
        </w:rPr>
      </w:pPr>
      <w:r w:rsidRPr="00BD7CB8">
        <w:rPr>
          <w:rFonts w:ascii="Arial Narrow" w:eastAsia="Aptos" w:hAnsi="Arial Narrow"/>
          <w:kern w:val="2"/>
          <w:sz w:val="24"/>
          <w:szCs w:val="24"/>
        </w:rPr>
        <w:t>Jak konstruktywnie udzielać informacji zwrotnej pracownikom?</w:t>
      </w:r>
    </w:p>
    <w:p w14:paraId="77C8E114" w14:textId="77777777" w:rsidR="007E057F" w:rsidRPr="00BD7CB8" w:rsidRDefault="007E057F" w:rsidP="007E057F">
      <w:pPr>
        <w:pStyle w:val="Akapitzlist"/>
        <w:numPr>
          <w:ilvl w:val="0"/>
          <w:numId w:val="29"/>
        </w:numPr>
        <w:spacing w:line="480" w:lineRule="auto"/>
        <w:rPr>
          <w:rFonts w:ascii="Arial Narrow" w:eastAsia="Aptos" w:hAnsi="Arial Narrow"/>
          <w:kern w:val="2"/>
          <w:sz w:val="24"/>
          <w:szCs w:val="24"/>
        </w:rPr>
      </w:pPr>
      <w:r w:rsidRPr="00BD7CB8">
        <w:rPr>
          <w:rFonts w:ascii="Arial Narrow" w:eastAsia="Aptos" w:hAnsi="Arial Narrow"/>
          <w:kern w:val="2"/>
          <w:sz w:val="24"/>
          <w:szCs w:val="24"/>
        </w:rPr>
        <w:t xml:space="preserve">Rola pochwał i wzajemnego doceniania się w zespole jako forma przeciwdziałania mobbingowi. </w:t>
      </w:r>
    </w:p>
    <w:p w14:paraId="706FA7DC" w14:textId="77777777" w:rsidR="007E057F" w:rsidRPr="00BD7CB8" w:rsidRDefault="007E057F" w:rsidP="007E057F">
      <w:pPr>
        <w:pStyle w:val="Akapitzlist"/>
        <w:numPr>
          <w:ilvl w:val="0"/>
          <w:numId w:val="29"/>
        </w:numPr>
        <w:spacing w:line="480" w:lineRule="auto"/>
        <w:rPr>
          <w:rFonts w:ascii="Arial Narrow" w:eastAsia="Aptos" w:hAnsi="Arial Narrow"/>
          <w:kern w:val="2"/>
          <w:sz w:val="24"/>
          <w:szCs w:val="24"/>
        </w:rPr>
      </w:pPr>
      <w:r w:rsidRPr="00BD7CB8">
        <w:rPr>
          <w:rFonts w:ascii="Arial Narrow" w:eastAsia="Aptos" w:hAnsi="Arial Narrow"/>
          <w:kern w:val="2"/>
          <w:sz w:val="24"/>
          <w:szCs w:val="24"/>
        </w:rPr>
        <w:t xml:space="preserve">Znaczenie asertywnego komunikowania się w zespole. </w:t>
      </w:r>
    </w:p>
    <w:p w14:paraId="231BC7D4" w14:textId="6580BA62" w:rsidR="00A36305" w:rsidRPr="00BD7CB8" w:rsidRDefault="007E057F" w:rsidP="00C76A25">
      <w:pPr>
        <w:pStyle w:val="Akapitzlist"/>
        <w:numPr>
          <w:ilvl w:val="0"/>
          <w:numId w:val="29"/>
        </w:numPr>
        <w:spacing w:line="480" w:lineRule="auto"/>
        <w:rPr>
          <w:rFonts w:ascii="Arial Narrow" w:eastAsia="Aptos" w:hAnsi="Arial Narrow"/>
          <w:kern w:val="2"/>
          <w:sz w:val="24"/>
          <w:szCs w:val="24"/>
        </w:rPr>
      </w:pPr>
      <w:r w:rsidRPr="00BD7CB8">
        <w:rPr>
          <w:rFonts w:ascii="Arial Narrow" w:eastAsia="Aptos" w:hAnsi="Arial Narrow"/>
          <w:kern w:val="2"/>
          <w:sz w:val="24"/>
          <w:szCs w:val="24"/>
        </w:rPr>
        <w:t>Inne praktyczne rozwiązania</w:t>
      </w:r>
    </w:p>
    <w:p w14:paraId="7BCDDA7E" w14:textId="77777777" w:rsidR="00A36305" w:rsidRPr="00021E07" w:rsidRDefault="00A36305" w:rsidP="00A36305">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234402BF" w14:textId="77777777" w:rsidR="00A36305" w:rsidRPr="00021E07" w:rsidRDefault="00A36305" w:rsidP="00A36305">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032A0D51" w14:textId="77777777" w:rsidR="00A36305" w:rsidRDefault="00A36305" w:rsidP="00A36305">
      <w:pPr>
        <w:suppressAutoHyphens w:val="0"/>
        <w:autoSpaceDN/>
        <w:contextualSpacing/>
        <w:textAlignment w:val="auto"/>
      </w:pPr>
    </w:p>
    <w:p w14:paraId="7F4D8B2D" w14:textId="77777777" w:rsidR="00A36305" w:rsidRDefault="00A36305" w:rsidP="00A36305">
      <w:pPr>
        <w:suppressAutoHyphens w:val="0"/>
        <w:autoSpaceDN/>
        <w:contextualSpacing/>
        <w:textAlignment w:val="auto"/>
      </w:pPr>
    </w:p>
    <w:p w14:paraId="5CE14ABD" w14:textId="77777777" w:rsidR="00A36305" w:rsidRDefault="00A36305" w:rsidP="00A36305">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A36305" w14:paraId="78C8B779" w14:textId="77777777" w:rsidTr="007E5257">
        <w:tc>
          <w:tcPr>
            <w:tcW w:w="10466" w:type="dxa"/>
            <w:tcBorders>
              <w:top w:val="single" w:sz="4" w:space="0" w:color="000000"/>
            </w:tcBorders>
            <w:shd w:val="clear" w:color="auto" w:fill="auto"/>
            <w:tcMar>
              <w:top w:w="0" w:type="dxa"/>
              <w:left w:w="108" w:type="dxa"/>
              <w:bottom w:w="0" w:type="dxa"/>
              <w:right w:w="108" w:type="dxa"/>
            </w:tcMar>
          </w:tcPr>
          <w:p w14:paraId="49FD1C23" w14:textId="77777777" w:rsidR="00A36305" w:rsidRDefault="00A36305" w:rsidP="007E5257">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E2D3EA3" w14:textId="77777777" w:rsidR="00A36305" w:rsidRDefault="00A36305" w:rsidP="007E5257">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0FD8C096" w14:textId="77777777" w:rsidR="00A53FA0" w:rsidRPr="00C2505F" w:rsidRDefault="00A53FA0" w:rsidP="00C724C2">
      <w:pPr>
        <w:spacing w:after="0"/>
      </w:pPr>
    </w:p>
    <w:sectPr w:rsidR="00A53FA0" w:rsidRPr="00C2505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A464949"/>
    <w:multiLevelType w:val="hybridMultilevel"/>
    <w:tmpl w:val="E4C2AC16"/>
    <w:lvl w:ilvl="0" w:tplc="CB6CA3B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37170E"/>
    <w:multiLevelType w:val="hybridMultilevel"/>
    <w:tmpl w:val="06FEC0CA"/>
    <w:lvl w:ilvl="0" w:tplc="DFC047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BDD417B"/>
    <w:multiLevelType w:val="hybridMultilevel"/>
    <w:tmpl w:val="94AE3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6C541CF"/>
    <w:multiLevelType w:val="hybridMultilevel"/>
    <w:tmpl w:val="BF5CB07E"/>
    <w:lvl w:ilvl="0" w:tplc="2CBCA8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E845285"/>
    <w:multiLevelType w:val="hybridMultilevel"/>
    <w:tmpl w:val="E3A0F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08D518D"/>
    <w:multiLevelType w:val="hybridMultilevel"/>
    <w:tmpl w:val="2F704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6E62002"/>
    <w:multiLevelType w:val="hybridMultilevel"/>
    <w:tmpl w:val="35020ACC"/>
    <w:lvl w:ilvl="0" w:tplc="A92C9CF4">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4"/>
  </w:num>
  <w:num w:numId="2" w16cid:durableId="540213304">
    <w:abstractNumId w:val="18"/>
  </w:num>
  <w:num w:numId="3" w16cid:durableId="1679192839">
    <w:abstractNumId w:val="26"/>
  </w:num>
  <w:num w:numId="4" w16cid:durableId="269705030">
    <w:abstractNumId w:val="21"/>
  </w:num>
  <w:num w:numId="5" w16cid:durableId="1963269494">
    <w:abstractNumId w:val="19"/>
  </w:num>
  <w:num w:numId="6" w16cid:durableId="1068530840">
    <w:abstractNumId w:val="34"/>
  </w:num>
  <w:num w:numId="7" w16cid:durableId="990518555">
    <w:abstractNumId w:val="31"/>
  </w:num>
  <w:num w:numId="8" w16cid:durableId="1907570751">
    <w:abstractNumId w:val="39"/>
  </w:num>
  <w:num w:numId="9" w16cid:durableId="1286696680">
    <w:abstractNumId w:val="32"/>
  </w:num>
  <w:num w:numId="10" w16cid:durableId="1931814771">
    <w:abstractNumId w:val="17"/>
  </w:num>
  <w:num w:numId="11" w16cid:durableId="1421177841">
    <w:abstractNumId w:val="11"/>
  </w:num>
  <w:num w:numId="12" w16cid:durableId="1770663684">
    <w:abstractNumId w:val="15"/>
  </w:num>
  <w:num w:numId="13" w16cid:durableId="210115402">
    <w:abstractNumId w:val="36"/>
  </w:num>
  <w:num w:numId="14" w16cid:durableId="66147142">
    <w:abstractNumId w:val="13"/>
  </w:num>
  <w:num w:numId="15" w16cid:durableId="952980369">
    <w:abstractNumId w:val="12"/>
  </w:num>
  <w:num w:numId="16" w16cid:durableId="1382435555">
    <w:abstractNumId w:val="30"/>
  </w:num>
  <w:num w:numId="17" w16cid:durableId="998919038">
    <w:abstractNumId w:val="29"/>
  </w:num>
  <w:num w:numId="18" w16cid:durableId="366102994">
    <w:abstractNumId w:val="28"/>
  </w:num>
  <w:num w:numId="19" w16cid:durableId="1960334840">
    <w:abstractNumId w:val="38"/>
  </w:num>
  <w:num w:numId="20" w16cid:durableId="483281502">
    <w:abstractNumId w:val="25"/>
  </w:num>
  <w:num w:numId="21" w16cid:durableId="1615093061">
    <w:abstractNumId w:val="35"/>
  </w:num>
  <w:num w:numId="22" w16cid:durableId="594636778">
    <w:abstractNumId w:val="27"/>
  </w:num>
  <w:num w:numId="23" w16cid:durableId="92282419">
    <w:abstractNumId w:val="20"/>
  </w:num>
  <w:num w:numId="24" w16cid:durableId="278491987">
    <w:abstractNumId w:val="37"/>
  </w:num>
  <w:num w:numId="25" w16cid:durableId="1981181237">
    <w:abstractNumId w:val="33"/>
  </w:num>
  <w:num w:numId="26" w16cid:durableId="868690258">
    <w:abstractNumId w:val="14"/>
  </w:num>
  <w:num w:numId="27" w16cid:durableId="162598114">
    <w:abstractNumId w:val="23"/>
  </w:num>
  <w:num w:numId="28" w16cid:durableId="2132236450">
    <w:abstractNumId w:val="22"/>
  </w:num>
  <w:num w:numId="29" w16cid:durableId="680817921">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MQwfHtF4UiJrV/+utdXixkrom14U0xJtjU3oVZBZQyMDLGNL4m9ZTh2h0YJZblv+zC/lN3Ddw8+vSwVAm/kmlA==" w:salt="S2If3NnZPHh+kvRxRgalZ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1D7E"/>
    <w:rsid w:val="00006D28"/>
    <w:rsid w:val="00010866"/>
    <w:rsid w:val="00011B16"/>
    <w:rsid w:val="0001338A"/>
    <w:rsid w:val="00014ACC"/>
    <w:rsid w:val="00022A35"/>
    <w:rsid w:val="000244F0"/>
    <w:rsid w:val="00025DCE"/>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A5569"/>
    <w:rsid w:val="000B1472"/>
    <w:rsid w:val="000B1667"/>
    <w:rsid w:val="000B1F7F"/>
    <w:rsid w:val="000B4653"/>
    <w:rsid w:val="000C26D8"/>
    <w:rsid w:val="000C6408"/>
    <w:rsid w:val="000D5F31"/>
    <w:rsid w:val="000D7915"/>
    <w:rsid w:val="000E1056"/>
    <w:rsid w:val="000E5984"/>
    <w:rsid w:val="000F52B7"/>
    <w:rsid w:val="00102564"/>
    <w:rsid w:val="00111385"/>
    <w:rsid w:val="00125189"/>
    <w:rsid w:val="0014311A"/>
    <w:rsid w:val="001435F2"/>
    <w:rsid w:val="00145DC4"/>
    <w:rsid w:val="00147BBA"/>
    <w:rsid w:val="00152FA2"/>
    <w:rsid w:val="0015436E"/>
    <w:rsid w:val="00160858"/>
    <w:rsid w:val="00160B6A"/>
    <w:rsid w:val="00167682"/>
    <w:rsid w:val="00167B0A"/>
    <w:rsid w:val="001778B3"/>
    <w:rsid w:val="001808C4"/>
    <w:rsid w:val="001817B0"/>
    <w:rsid w:val="001819E9"/>
    <w:rsid w:val="0018511B"/>
    <w:rsid w:val="00187BA7"/>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051"/>
    <w:rsid w:val="00215DAE"/>
    <w:rsid w:val="00220E2A"/>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907AD"/>
    <w:rsid w:val="002A2D05"/>
    <w:rsid w:val="002A46B1"/>
    <w:rsid w:val="002A694C"/>
    <w:rsid w:val="002B30E7"/>
    <w:rsid w:val="002B3C27"/>
    <w:rsid w:val="002B4780"/>
    <w:rsid w:val="002B55A3"/>
    <w:rsid w:val="002B580B"/>
    <w:rsid w:val="002C4B80"/>
    <w:rsid w:val="002E36F8"/>
    <w:rsid w:val="002E56F1"/>
    <w:rsid w:val="002E6986"/>
    <w:rsid w:val="002E7C2D"/>
    <w:rsid w:val="002F5107"/>
    <w:rsid w:val="00302893"/>
    <w:rsid w:val="003100E2"/>
    <w:rsid w:val="00311D04"/>
    <w:rsid w:val="0031286B"/>
    <w:rsid w:val="00313F24"/>
    <w:rsid w:val="003146DA"/>
    <w:rsid w:val="0032121C"/>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761F0"/>
    <w:rsid w:val="00383172"/>
    <w:rsid w:val="00385ABF"/>
    <w:rsid w:val="00387B48"/>
    <w:rsid w:val="00391189"/>
    <w:rsid w:val="00391653"/>
    <w:rsid w:val="00392761"/>
    <w:rsid w:val="0039740F"/>
    <w:rsid w:val="00397EF6"/>
    <w:rsid w:val="003A2890"/>
    <w:rsid w:val="003A2CC3"/>
    <w:rsid w:val="003A40D0"/>
    <w:rsid w:val="003A549A"/>
    <w:rsid w:val="003A54C9"/>
    <w:rsid w:val="003B2638"/>
    <w:rsid w:val="003B4329"/>
    <w:rsid w:val="003B59B5"/>
    <w:rsid w:val="003C3793"/>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52B0"/>
    <w:rsid w:val="00466A85"/>
    <w:rsid w:val="004715C8"/>
    <w:rsid w:val="00472010"/>
    <w:rsid w:val="00487B4C"/>
    <w:rsid w:val="0049055D"/>
    <w:rsid w:val="00493E3A"/>
    <w:rsid w:val="0049403C"/>
    <w:rsid w:val="00496090"/>
    <w:rsid w:val="004960EC"/>
    <w:rsid w:val="004978AD"/>
    <w:rsid w:val="004A1054"/>
    <w:rsid w:val="004A3031"/>
    <w:rsid w:val="004A6F90"/>
    <w:rsid w:val="004B2084"/>
    <w:rsid w:val="004B5EF5"/>
    <w:rsid w:val="004B74E4"/>
    <w:rsid w:val="004B7A07"/>
    <w:rsid w:val="004C3A44"/>
    <w:rsid w:val="004C6FFC"/>
    <w:rsid w:val="004D0D9D"/>
    <w:rsid w:val="004D6B5A"/>
    <w:rsid w:val="004D7C8A"/>
    <w:rsid w:val="004F697E"/>
    <w:rsid w:val="004F7903"/>
    <w:rsid w:val="00503BC6"/>
    <w:rsid w:val="00511E7F"/>
    <w:rsid w:val="00515848"/>
    <w:rsid w:val="00517260"/>
    <w:rsid w:val="005200A2"/>
    <w:rsid w:val="005264B3"/>
    <w:rsid w:val="00530261"/>
    <w:rsid w:val="00537C3F"/>
    <w:rsid w:val="00544ADE"/>
    <w:rsid w:val="0054558A"/>
    <w:rsid w:val="005457EC"/>
    <w:rsid w:val="005532C2"/>
    <w:rsid w:val="005565DF"/>
    <w:rsid w:val="005621C1"/>
    <w:rsid w:val="005754ED"/>
    <w:rsid w:val="00580879"/>
    <w:rsid w:val="0058097C"/>
    <w:rsid w:val="00587C62"/>
    <w:rsid w:val="005A0988"/>
    <w:rsid w:val="005A383F"/>
    <w:rsid w:val="005A79F4"/>
    <w:rsid w:val="005B1A78"/>
    <w:rsid w:val="005B215C"/>
    <w:rsid w:val="005B64A8"/>
    <w:rsid w:val="005C3F5C"/>
    <w:rsid w:val="005C6061"/>
    <w:rsid w:val="005C7BE2"/>
    <w:rsid w:val="005D0C8B"/>
    <w:rsid w:val="005D6ECF"/>
    <w:rsid w:val="005E57B3"/>
    <w:rsid w:val="005F3999"/>
    <w:rsid w:val="005F4098"/>
    <w:rsid w:val="005F6EF6"/>
    <w:rsid w:val="00602965"/>
    <w:rsid w:val="00604791"/>
    <w:rsid w:val="0061113B"/>
    <w:rsid w:val="00613AFA"/>
    <w:rsid w:val="0061681F"/>
    <w:rsid w:val="006178F2"/>
    <w:rsid w:val="00617BB9"/>
    <w:rsid w:val="00625755"/>
    <w:rsid w:val="00625BB7"/>
    <w:rsid w:val="00636089"/>
    <w:rsid w:val="00636912"/>
    <w:rsid w:val="00637C85"/>
    <w:rsid w:val="00644EFF"/>
    <w:rsid w:val="00646339"/>
    <w:rsid w:val="00647852"/>
    <w:rsid w:val="0065105A"/>
    <w:rsid w:val="00665B82"/>
    <w:rsid w:val="00666657"/>
    <w:rsid w:val="00667B35"/>
    <w:rsid w:val="006725AB"/>
    <w:rsid w:val="0067433F"/>
    <w:rsid w:val="0067470E"/>
    <w:rsid w:val="00674CD3"/>
    <w:rsid w:val="006777C5"/>
    <w:rsid w:val="00680FE6"/>
    <w:rsid w:val="00682402"/>
    <w:rsid w:val="006A2778"/>
    <w:rsid w:val="006A36E4"/>
    <w:rsid w:val="006B2D6D"/>
    <w:rsid w:val="006B5C43"/>
    <w:rsid w:val="006B63AE"/>
    <w:rsid w:val="006B798F"/>
    <w:rsid w:val="006C0E3A"/>
    <w:rsid w:val="006C4BB2"/>
    <w:rsid w:val="006D059B"/>
    <w:rsid w:val="006D0ECD"/>
    <w:rsid w:val="006D3E58"/>
    <w:rsid w:val="006D64AB"/>
    <w:rsid w:val="006E40F6"/>
    <w:rsid w:val="006E469A"/>
    <w:rsid w:val="006E72F9"/>
    <w:rsid w:val="006F1218"/>
    <w:rsid w:val="006F250E"/>
    <w:rsid w:val="006F4EF5"/>
    <w:rsid w:val="006F6B66"/>
    <w:rsid w:val="00701D08"/>
    <w:rsid w:val="00701E78"/>
    <w:rsid w:val="00704F1A"/>
    <w:rsid w:val="00707C86"/>
    <w:rsid w:val="00707D0F"/>
    <w:rsid w:val="007111AD"/>
    <w:rsid w:val="00714248"/>
    <w:rsid w:val="00716B83"/>
    <w:rsid w:val="00716BB8"/>
    <w:rsid w:val="00720E92"/>
    <w:rsid w:val="00722121"/>
    <w:rsid w:val="007237B6"/>
    <w:rsid w:val="00725388"/>
    <w:rsid w:val="007308A3"/>
    <w:rsid w:val="00735DBA"/>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C1046"/>
    <w:rsid w:val="007D2BBB"/>
    <w:rsid w:val="007D4394"/>
    <w:rsid w:val="007D50EE"/>
    <w:rsid w:val="007D6BDF"/>
    <w:rsid w:val="007E057F"/>
    <w:rsid w:val="007E2A19"/>
    <w:rsid w:val="007E3EF6"/>
    <w:rsid w:val="007F167C"/>
    <w:rsid w:val="007F242A"/>
    <w:rsid w:val="007F2B90"/>
    <w:rsid w:val="007F3F9D"/>
    <w:rsid w:val="007F7B93"/>
    <w:rsid w:val="00802CA5"/>
    <w:rsid w:val="00805ACE"/>
    <w:rsid w:val="00810D1D"/>
    <w:rsid w:val="00817C85"/>
    <w:rsid w:val="00817CC6"/>
    <w:rsid w:val="0082403D"/>
    <w:rsid w:val="008241CF"/>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5CA9"/>
    <w:rsid w:val="008761F4"/>
    <w:rsid w:val="008858EB"/>
    <w:rsid w:val="00890C78"/>
    <w:rsid w:val="00891E72"/>
    <w:rsid w:val="008925A9"/>
    <w:rsid w:val="00892B69"/>
    <w:rsid w:val="00892D17"/>
    <w:rsid w:val="00897B5F"/>
    <w:rsid w:val="00897CFA"/>
    <w:rsid w:val="008A1AFB"/>
    <w:rsid w:val="008B0C28"/>
    <w:rsid w:val="008B1751"/>
    <w:rsid w:val="008B2E9B"/>
    <w:rsid w:val="008B3300"/>
    <w:rsid w:val="008C3E35"/>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3D9E"/>
    <w:rsid w:val="009069C4"/>
    <w:rsid w:val="00912C05"/>
    <w:rsid w:val="009147B8"/>
    <w:rsid w:val="00915B87"/>
    <w:rsid w:val="009355F6"/>
    <w:rsid w:val="00942CAE"/>
    <w:rsid w:val="00947772"/>
    <w:rsid w:val="00951D0A"/>
    <w:rsid w:val="0095443A"/>
    <w:rsid w:val="0096056C"/>
    <w:rsid w:val="00960956"/>
    <w:rsid w:val="00962EBE"/>
    <w:rsid w:val="009635A8"/>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7D64"/>
    <w:rsid w:val="009F275A"/>
    <w:rsid w:val="00A11DC0"/>
    <w:rsid w:val="00A129BF"/>
    <w:rsid w:val="00A13D08"/>
    <w:rsid w:val="00A161C7"/>
    <w:rsid w:val="00A223FC"/>
    <w:rsid w:val="00A23521"/>
    <w:rsid w:val="00A315D1"/>
    <w:rsid w:val="00A31974"/>
    <w:rsid w:val="00A36305"/>
    <w:rsid w:val="00A40400"/>
    <w:rsid w:val="00A44235"/>
    <w:rsid w:val="00A4532D"/>
    <w:rsid w:val="00A52075"/>
    <w:rsid w:val="00A52D9F"/>
    <w:rsid w:val="00A53FA0"/>
    <w:rsid w:val="00A636FF"/>
    <w:rsid w:val="00A66A54"/>
    <w:rsid w:val="00A67E13"/>
    <w:rsid w:val="00A70606"/>
    <w:rsid w:val="00A70B69"/>
    <w:rsid w:val="00A7495B"/>
    <w:rsid w:val="00A81960"/>
    <w:rsid w:val="00A8298F"/>
    <w:rsid w:val="00A858D5"/>
    <w:rsid w:val="00A90812"/>
    <w:rsid w:val="00A93DB2"/>
    <w:rsid w:val="00A949E1"/>
    <w:rsid w:val="00AA093C"/>
    <w:rsid w:val="00AA1488"/>
    <w:rsid w:val="00AA2D58"/>
    <w:rsid w:val="00AA4CB4"/>
    <w:rsid w:val="00AA6369"/>
    <w:rsid w:val="00AB5F39"/>
    <w:rsid w:val="00AB667D"/>
    <w:rsid w:val="00AB6895"/>
    <w:rsid w:val="00AC6CA6"/>
    <w:rsid w:val="00AD544A"/>
    <w:rsid w:val="00AD5AC7"/>
    <w:rsid w:val="00AD65D0"/>
    <w:rsid w:val="00AD68FF"/>
    <w:rsid w:val="00AE3054"/>
    <w:rsid w:val="00AF00ED"/>
    <w:rsid w:val="00AF29DB"/>
    <w:rsid w:val="00AF3499"/>
    <w:rsid w:val="00B012FB"/>
    <w:rsid w:val="00B017FD"/>
    <w:rsid w:val="00B029ED"/>
    <w:rsid w:val="00B14A54"/>
    <w:rsid w:val="00B14A5A"/>
    <w:rsid w:val="00B232A0"/>
    <w:rsid w:val="00B24484"/>
    <w:rsid w:val="00B3130F"/>
    <w:rsid w:val="00B31C66"/>
    <w:rsid w:val="00B35F01"/>
    <w:rsid w:val="00B366CF"/>
    <w:rsid w:val="00B41CB3"/>
    <w:rsid w:val="00B44427"/>
    <w:rsid w:val="00B45765"/>
    <w:rsid w:val="00B4765C"/>
    <w:rsid w:val="00B47E53"/>
    <w:rsid w:val="00B54A89"/>
    <w:rsid w:val="00B5652E"/>
    <w:rsid w:val="00B57C38"/>
    <w:rsid w:val="00B656F3"/>
    <w:rsid w:val="00B74FF1"/>
    <w:rsid w:val="00B859B5"/>
    <w:rsid w:val="00B879EA"/>
    <w:rsid w:val="00B90642"/>
    <w:rsid w:val="00B91279"/>
    <w:rsid w:val="00B91C42"/>
    <w:rsid w:val="00B93791"/>
    <w:rsid w:val="00B94714"/>
    <w:rsid w:val="00BA09DE"/>
    <w:rsid w:val="00BA1F7A"/>
    <w:rsid w:val="00BA3FBA"/>
    <w:rsid w:val="00BA4713"/>
    <w:rsid w:val="00BA6DFE"/>
    <w:rsid w:val="00BB5369"/>
    <w:rsid w:val="00BB65DC"/>
    <w:rsid w:val="00BB6885"/>
    <w:rsid w:val="00BC43A6"/>
    <w:rsid w:val="00BD16E1"/>
    <w:rsid w:val="00BD58AB"/>
    <w:rsid w:val="00BD7CB8"/>
    <w:rsid w:val="00BD7F61"/>
    <w:rsid w:val="00BE198E"/>
    <w:rsid w:val="00BE19E5"/>
    <w:rsid w:val="00BE207D"/>
    <w:rsid w:val="00BE66BD"/>
    <w:rsid w:val="00C0493C"/>
    <w:rsid w:val="00C07FB1"/>
    <w:rsid w:val="00C11420"/>
    <w:rsid w:val="00C128A0"/>
    <w:rsid w:val="00C1308B"/>
    <w:rsid w:val="00C1396C"/>
    <w:rsid w:val="00C15854"/>
    <w:rsid w:val="00C17133"/>
    <w:rsid w:val="00C201EA"/>
    <w:rsid w:val="00C2505F"/>
    <w:rsid w:val="00C32E27"/>
    <w:rsid w:val="00C36199"/>
    <w:rsid w:val="00C4172F"/>
    <w:rsid w:val="00C4233D"/>
    <w:rsid w:val="00C43084"/>
    <w:rsid w:val="00C46A3F"/>
    <w:rsid w:val="00C46C30"/>
    <w:rsid w:val="00C50289"/>
    <w:rsid w:val="00C518F4"/>
    <w:rsid w:val="00C54A5D"/>
    <w:rsid w:val="00C606B4"/>
    <w:rsid w:val="00C6143A"/>
    <w:rsid w:val="00C6180B"/>
    <w:rsid w:val="00C627E1"/>
    <w:rsid w:val="00C65AA6"/>
    <w:rsid w:val="00C65E0C"/>
    <w:rsid w:val="00C72093"/>
    <w:rsid w:val="00C72453"/>
    <w:rsid w:val="00C724C2"/>
    <w:rsid w:val="00C73CE3"/>
    <w:rsid w:val="00C753E6"/>
    <w:rsid w:val="00C76A25"/>
    <w:rsid w:val="00C77597"/>
    <w:rsid w:val="00C821DD"/>
    <w:rsid w:val="00C90EE3"/>
    <w:rsid w:val="00C93218"/>
    <w:rsid w:val="00C93C1E"/>
    <w:rsid w:val="00CA100F"/>
    <w:rsid w:val="00CA455F"/>
    <w:rsid w:val="00CA52C1"/>
    <w:rsid w:val="00CB4C3A"/>
    <w:rsid w:val="00CB6CB0"/>
    <w:rsid w:val="00CB6FF2"/>
    <w:rsid w:val="00CD2FEA"/>
    <w:rsid w:val="00CD3617"/>
    <w:rsid w:val="00CE1D7F"/>
    <w:rsid w:val="00CE2DCC"/>
    <w:rsid w:val="00CE48F1"/>
    <w:rsid w:val="00CE550A"/>
    <w:rsid w:val="00CE6034"/>
    <w:rsid w:val="00CE6872"/>
    <w:rsid w:val="00CF17CC"/>
    <w:rsid w:val="00CF1BCD"/>
    <w:rsid w:val="00CF2273"/>
    <w:rsid w:val="00CF43E4"/>
    <w:rsid w:val="00CF50B7"/>
    <w:rsid w:val="00CF711B"/>
    <w:rsid w:val="00D00F62"/>
    <w:rsid w:val="00D01C2D"/>
    <w:rsid w:val="00D0464F"/>
    <w:rsid w:val="00D118A7"/>
    <w:rsid w:val="00D13B1C"/>
    <w:rsid w:val="00D16D6F"/>
    <w:rsid w:val="00D17804"/>
    <w:rsid w:val="00D210A6"/>
    <w:rsid w:val="00D3019E"/>
    <w:rsid w:val="00D34040"/>
    <w:rsid w:val="00D36372"/>
    <w:rsid w:val="00D41A1B"/>
    <w:rsid w:val="00D44D9C"/>
    <w:rsid w:val="00D47952"/>
    <w:rsid w:val="00D50F15"/>
    <w:rsid w:val="00D623ED"/>
    <w:rsid w:val="00D65283"/>
    <w:rsid w:val="00D66507"/>
    <w:rsid w:val="00D748D2"/>
    <w:rsid w:val="00D810DA"/>
    <w:rsid w:val="00D845FC"/>
    <w:rsid w:val="00D86F1D"/>
    <w:rsid w:val="00D87CBC"/>
    <w:rsid w:val="00DC097F"/>
    <w:rsid w:val="00DC23B2"/>
    <w:rsid w:val="00DC58F4"/>
    <w:rsid w:val="00DD0BCE"/>
    <w:rsid w:val="00DD16E7"/>
    <w:rsid w:val="00DD2644"/>
    <w:rsid w:val="00DD35EF"/>
    <w:rsid w:val="00DD39A5"/>
    <w:rsid w:val="00DD3F84"/>
    <w:rsid w:val="00DD583F"/>
    <w:rsid w:val="00DE36ED"/>
    <w:rsid w:val="00DE41E1"/>
    <w:rsid w:val="00E0574F"/>
    <w:rsid w:val="00E05DDA"/>
    <w:rsid w:val="00E13FF7"/>
    <w:rsid w:val="00E14A28"/>
    <w:rsid w:val="00E23286"/>
    <w:rsid w:val="00E244C4"/>
    <w:rsid w:val="00E25C72"/>
    <w:rsid w:val="00E25CEF"/>
    <w:rsid w:val="00E26868"/>
    <w:rsid w:val="00E40D8A"/>
    <w:rsid w:val="00E422F8"/>
    <w:rsid w:val="00E5148D"/>
    <w:rsid w:val="00E67296"/>
    <w:rsid w:val="00E8150B"/>
    <w:rsid w:val="00E8198C"/>
    <w:rsid w:val="00E87500"/>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1F0A"/>
    <w:rsid w:val="00EF2493"/>
    <w:rsid w:val="00EF48E0"/>
    <w:rsid w:val="00EF794D"/>
    <w:rsid w:val="00F00978"/>
    <w:rsid w:val="00F01994"/>
    <w:rsid w:val="00F01DBB"/>
    <w:rsid w:val="00F030C3"/>
    <w:rsid w:val="00F124B6"/>
    <w:rsid w:val="00F13AAB"/>
    <w:rsid w:val="00F13B8F"/>
    <w:rsid w:val="00F16DE1"/>
    <w:rsid w:val="00F27373"/>
    <w:rsid w:val="00F31ECB"/>
    <w:rsid w:val="00F326B5"/>
    <w:rsid w:val="00F33F90"/>
    <w:rsid w:val="00F34FCB"/>
    <w:rsid w:val="00F3564E"/>
    <w:rsid w:val="00F41D85"/>
    <w:rsid w:val="00F42B36"/>
    <w:rsid w:val="00F43239"/>
    <w:rsid w:val="00F445DF"/>
    <w:rsid w:val="00F446C5"/>
    <w:rsid w:val="00F534CF"/>
    <w:rsid w:val="00F66808"/>
    <w:rsid w:val="00F73AEE"/>
    <w:rsid w:val="00F749EF"/>
    <w:rsid w:val="00F80765"/>
    <w:rsid w:val="00F82CD4"/>
    <w:rsid w:val="00F84946"/>
    <w:rsid w:val="00F858CF"/>
    <w:rsid w:val="00F85EA3"/>
    <w:rsid w:val="00F95516"/>
    <w:rsid w:val="00F96D1A"/>
    <w:rsid w:val="00F9734C"/>
    <w:rsid w:val="00FA1600"/>
    <w:rsid w:val="00FA1C81"/>
    <w:rsid w:val="00FA79D3"/>
    <w:rsid w:val="00FB2127"/>
    <w:rsid w:val="00FB6A08"/>
    <w:rsid w:val="00FC4805"/>
    <w:rsid w:val="00FD2FC3"/>
    <w:rsid w:val="00FD5919"/>
    <w:rsid w:val="00FE17DF"/>
    <w:rsid w:val="00FE2537"/>
    <w:rsid w:val="00FE2CBA"/>
    <w:rsid w:val="00FE32CA"/>
    <w:rsid w:val="00FF016E"/>
    <w:rsid w:val="00FF11AF"/>
    <w:rsid w:val="00FF355E"/>
    <w:rsid w:val="00FF6DD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872</Words>
  <Characters>5238</Characters>
  <Application>Microsoft Office Word</Application>
  <DocSecurity>8</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688</cp:revision>
  <cp:lastPrinted>2019-04-30T11:10:00Z</cp:lastPrinted>
  <dcterms:created xsi:type="dcterms:W3CDTF">2020-11-15T22:33:00Z</dcterms:created>
  <dcterms:modified xsi:type="dcterms:W3CDTF">2024-04-08T08:19:00Z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