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892" w:tblpY="-230"/>
        <w:tblW w:w="0" w:type="auto"/>
        <w:tblLook w:val="04A0" w:firstRow="1" w:lastRow="0" w:firstColumn="1" w:lastColumn="0" w:noHBand="0" w:noVBand="1"/>
      </w:tblPr>
      <w:tblGrid>
        <w:gridCol w:w="2978"/>
      </w:tblGrid>
      <w:tr w:rsidR="00EE52DB" w:rsidRPr="00EE52DB" w14:paraId="16237681" w14:textId="77777777" w:rsidTr="004D2AFB">
        <w:trPr>
          <w:trHeight w:val="1124"/>
        </w:trPr>
        <w:tc>
          <w:tcPr>
            <w:tcW w:w="2978" w:type="dxa"/>
          </w:tcPr>
          <w:p w14:paraId="3D97CCD6" w14:textId="77777777" w:rsidR="004D2AFB" w:rsidRPr="00510383" w:rsidRDefault="004D2AFB" w:rsidP="004D2AFB">
            <w:pPr>
              <w:jc w:val="center"/>
              <w:rPr>
                <w:rFonts w:ascii="Times New Roman" w:hAnsi="Times New Roman"/>
                <w:b/>
                <w:sz w:val="24"/>
                <w:szCs w:val="24"/>
              </w:rPr>
            </w:pPr>
            <w:r w:rsidRPr="00510383">
              <w:rPr>
                <w:rFonts w:ascii="Times New Roman" w:hAnsi="Times New Roman"/>
                <w:b/>
                <w:sz w:val="24"/>
                <w:szCs w:val="24"/>
              </w:rPr>
              <w:t>www.szkolenia-css.pl</w:t>
            </w:r>
          </w:p>
          <w:p w14:paraId="039A1273" w14:textId="77777777" w:rsidR="004D2AFB" w:rsidRPr="00510383" w:rsidRDefault="004D2AFB" w:rsidP="004D2AFB">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48C27E0C" w14:textId="77777777" w:rsidR="004D2AFB" w:rsidRDefault="004D2AFB" w:rsidP="004D2AFB">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86A7C02" w14:textId="77777777" w:rsidR="004D2AFB" w:rsidRDefault="004D2AFB" w:rsidP="004D2AFB">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582436E9" w:rsidR="00EE52DB" w:rsidRPr="00EE52DB" w:rsidRDefault="004D2AFB" w:rsidP="004D2AFB">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5DCA91FC" w14:textId="33A4C795" w:rsidR="00770F93" w:rsidRPr="00842280" w:rsidRDefault="00770F93" w:rsidP="00770F93">
      <w:pPr>
        <w:spacing w:line="100" w:lineRule="atLeast"/>
        <w:jc w:val="center"/>
        <w:rPr>
          <w:rFonts w:asciiTheme="minorHAnsi" w:eastAsia="Times New Roman" w:hAnsiTheme="minorHAnsi" w:cstheme="minorHAnsi"/>
          <w:b/>
          <w:bCs/>
          <w:color w:val="FF0000"/>
          <w:sz w:val="28"/>
          <w:szCs w:val="28"/>
        </w:rPr>
      </w:pPr>
      <w:r w:rsidRPr="00842280">
        <w:rPr>
          <w:rFonts w:asciiTheme="minorHAnsi" w:eastAsia="Times New Roman" w:hAnsiTheme="minorHAnsi" w:cstheme="minorHAnsi"/>
          <w:b/>
          <w:bCs/>
          <w:color w:val="FF0000"/>
          <w:sz w:val="28"/>
          <w:szCs w:val="28"/>
        </w:rPr>
        <w:t>Mobbing i dyskryminacj</w:t>
      </w:r>
      <w:r>
        <w:rPr>
          <w:rFonts w:asciiTheme="minorHAnsi" w:eastAsia="Times New Roman" w:hAnsiTheme="minorHAnsi" w:cstheme="minorHAnsi"/>
          <w:b/>
          <w:bCs/>
          <w:color w:val="FF0000"/>
          <w:sz w:val="28"/>
          <w:szCs w:val="28"/>
        </w:rPr>
        <w:t>a</w:t>
      </w:r>
      <w:r w:rsidRPr="00842280">
        <w:rPr>
          <w:rFonts w:asciiTheme="minorHAnsi" w:eastAsia="Times New Roman" w:hAnsiTheme="minorHAnsi" w:cstheme="minorHAnsi"/>
          <w:b/>
          <w:bCs/>
          <w:color w:val="FF0000"/>
          <w:sz w:val="28"/>
          <w:szCs w:val="28"/>
        </w:rPr>
        <w:t xml:space="preserve"> - wydawanie poleceń</w:t>
      </w:r>
      <w:r>
        <w:rPr>
          <w:rFonts w:asciiTheme="minorHAnsi" w:eastAsia="Times New Roman" w:hAnsiTheme="minorHAnsi" w:cstheme="minorHAnsi"/>
          <w:b/>
          <w:bCs/>
          <w:color w:val="FF0000"/>
          <w:sz w:val="28"/>
          <w:szCs w:val="28"/>
        </w:rPr>
        <w:t>, kontrola i</w:t>
      </w:r>
      <w:r w:rsidRPr="00842280">
        <w:rPr>
          <w:rFonts w:asciiTheme="minorHAnsi" w:eastAsia="Times New Roman" w:hAnsiTheme="minorHAnsi" w:cstheme="minorHAnsi"/>
          <w:b/>
          <w:bCs/>
          <w:color w:val="FF0000"/>
          <w:sz w:val="28"/>
          <w:szCs w:val="28"/>
        </w:rPr>
        <w:t xml:space="preserve"> stawianie wymagań</w:t>
      </w:r>
      <w:r>
        <w:rPr>
          <w:rFonts w:asciiTheme="minorHAnsi" w:eastAsia="Times New Roman" w:hAnsiTheme="minorHAnsi" w:cstheme="minorHAnsi"/>
          <w:b/>
          <w:bCs/>
          <w:color w:val="FF0000"/>
          <w:sz w:val="28"/>
          <w:szCs w:val="28"/>
        </w:rPr>
        <w:t xml:space="preserve"> pracownikom to jeszcze nie mobbing ani dyskryminacja</w:t>
      </w:r>
    </w:p>
    <w:p w14:paraId="3F4F4956" w14:textId="77777777" w:rsidR="00770F93" w:rsidRPr="00842280" w:rsidRDefault="00770F93" w:rsidP="00770F93">
      <w:pPr>
        <w:spacing w:line="100" w:lineRule="atLeast"/>
        <w:jc w:val="center"/>
        <w:rPr>
          <w:rFonts w:asciiTheme="minorHAnsi" w:eastAsia="Times New Roman" w:hAnsiTheme="minorHAnsi" w:cstheme="minorHAnsi"/>
          <w:b/>
          <w:bCs/>
          <w:sz w:val="28"/>
          <w:szCs w:val="28"/>
        </w:rPr>
      </w:pPr>
      <w:r w:rsidRPr="00842280">
        <w:rPr>
          <w:rFonts w:asciiTheme="minorHAnsi" w:eastAsia="Times New Roman" w:hAnsiTheme="minorHAnsi" w:cstheme="minorHAnsi"/>
          <w:b/>
          <w:bCs/>
          <w:sz w:val="28"/>
          <w:szCs w:val="28"/>
        </w:rPr>
        <w:t>(szkolenie pracowników jako realizacja obowiązku pracodawcy z art. 94</w:t>
      </w:r>
      <w:r w:rsidRPr="00842280">
        <w:rPr>
          <w:rFonts w:asciiTheme="minorHAnsi" w:eastAsia="Times New Roman" w:hAnsiTheme="minorHAnsi" w:cstheme="minorHAnsi"/>
          <w:b/>
          <w:bCs/>
          <w:sz w:val="28"/>
          <w:szCs w:val="28"/>
          <w:vertAlign w:val="superscript"/>
        </w:rPr>
        <w:t>3</w:t>
      </w:r>
      <w:r w:rsidRPr="00842280">
        <w:rPr>
          <w:rFonts w:asciiTheme="minorHAnsi" w:eastAsia="Times New Roman" w:hAnsiTheme="minorHAnsi" w:cstheme="minorHAnsi"/>
          <w:b/>
          <w:bCs/>
          <w:sz w:val="28"/>
          <w:szCs w:val="28"/>
        </w:rPr>
        <w:t xml:space="preserve"> Kp) </w:t>
      </w:r>
    </w:p>
    <w:p w14:paraId="1CBB7F5C" w14:textId="77777777" w:rsidR="00736CD0" w:rsidRPr="00EE52DB" w:rsidRDefault="00736CD0" w:rsidP="00C518F4">
      <w:pPr>
        <w:pStyle w:val="Bezodstpw"/>
        <w:jc w:val="center"/>
        <w:rPr>
          <w:rFonts w:ascii="Arial Narrow" w:hAnsi="Arial Narrow"/>
          <w:b/>
          <w:szCs w:val="20"/>
        </w:rPr>
      </w:pPr>
    </w:p>
    <w:p w14:paraId="18D6D8FD" w14:textId="4D30A11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6D79DF" w:rsidRPr="00EE52DB" w14:paraId="476B8A2E" w14:textId="77777777" w:rsidTr="00F63D44">
        <w:tc>
          <w:tcPr>
            <w:tcW w:w="1445" w:type="pct"/>
          </w:tcPr>
          <w:p w14:paraId="49A12ED2" w14:textId="5D69E23D" w:rsidR="006D79DF" w:rsidRDefault="00FF53BB"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834C13">
              <w:rPr>
                <w:rFonts w:ascii="Arial Narrow" w:hAnsi="Arial Narrow" w:cs="Times New Roman"/>
                <w:b/>
                <w:sz w:val="24"/>
                <w:szCs w:val="24"/>
              </w:rPr>
              <w:t>5</w:t>
            </w:r>
            <w:r w:rsidR="00397AB9">
              <w:rPr>
                <w:rFonts w:ascii="Arial Narrow" w:hAnsi="Arial Narrow" w:cs="Times New Roman"/>
                <w:b/>
                <w:sz w:val="24"/>
                <w:szCs w:val="24"/>
              </w:rPr>
              <w:t>.</w:t>
            </w:r>
            <w:r>
              <w:rPr>
                <w:rFonts w:ascii="Arial Narrow" w:hAnsi="Arial Narrow" w:cs="Times New Roman"/>
                <w:b/>
                <w:sz w:val="24"/>
                <w:szCs w:val="24"/>
              </w:rPr>
              <w:t>1</w:t>
            </w:r>
            <w:r w:rsidR="00834C13">
              <w:rPr>
                <w:rFonts w:ascii="Arial Narrow" w:hAnsi="Arial Narrow" w:cs="Times New Roman"/>
                <w:b/>
                <w:sz w:val="24"/>
                <w:szCs w:val="24"/>
              </w:rPr>
              <w:t>2</w:t>
            </w:r>
            <w:r w:rsidR="006D79DF">
              <w:rPr>
                <w:rFonts w:ascii="Arial Narrow" w:hAnsi="Arial Narrow" w:cs="Times New Roman"/>
                <w:b/>
                <w:sz w:val="24"/>
                <w:szCs w:val="24"/>
              </w:rPr>
              <w:t>.2023</w:t>
            </w:r>
          </w:p>
        </w:tc>
        <w:tc>
          <w:tcPr>
            <w:tcW w:w="265" w:type="pct"/>
          </w:tcPr>
          <w:p w14:paraId="478DFB8A" w14:textId="77777777" w:rsidR="006D79DF" w:rsidRPr="00EE52DB" w:rsidRDefault="006D79DF" w:rsidP="00EE52DB">
            <w:pPr>
              <w:pStyle w:val="Tekstpodstawowy"/>
              <w:jc w:val="center"/>
              <w:rPr>
                <w:rFonts w:ascii="Arial Narrow" w:hAnsi="Arial Narrow" w:cs="Times New Roman"/>
                <w:b/>
                <w:sz w:val="24"/>
                <w:szCs w:val="24"/>
              </w:rPr>
            </w:pPr>
            <w:permStart w:id="1489700415" w:edGrp="everyone"/>
            <w:permEnd w:id="1489700415"/>
          </w:p>
        </w:tc>
        <w:tc>
          <w:tcPr>
            <w:tcW w:w="1182" w:type="pct"/>
          </w:tcPr>
          <w:p w14:paraId="2CF7C163" w14:textId="2259F53E" w:rsidR="006D79DF" w:rsidRDefault="00FF53BB" w:rsidP="00EE52DB">
            <w:pPr>
              <w:pStyle w:val="Tekstpodstawowy"/>
              <w:jc w:val="center"/>
              <w:rPr>
                <w:rFonts w:ascii="Arial Narrow" w:hAnsi="Arial Narrow" w:cs="Times New Roman"/>
                <w:b/>
              </w:rPr>
            </w:pPr>
            <w:r>
              <w:rPr>
                <w:rFonts w:ascii="Arial Narrow" w:hAnsi="Arial Narrow" w:cs="Times New Roman"/>
                <w:b/>
              </w:rPr>
              <w:t>1</w:t>
            </w:r>
            <w:r w:rsidR="00834C13">
              <w:rPr>
                <w:rFonts w:ascii="Arial Narrow" w:hAnsi="Arial Narrow" w:cs="Times New Roman"/>
                <w:b/>
              </w:rPr>
              <w:t>0</w:t>
            </w:r>
            <w:r w:rsidR="006D79DF" w:rsidRPr="000A55DF">
              <w:rPr>
                <w:rFonts w:ascii="Arial Narrow" w:hAnsi="Arial Narrow" w:cs="Times New Roman"/>
                <w:b/>
              </w:rPr>
              <w:t>.</w:t>
            </w:r>
            <w:r w:rsidR="006D79DF">
              <w:rPr>
                <w:rFonts w:ascii="Arial Narrow" w:hAnsi="Arial Narrow" w:cs="Times New Roman"/>
                <w:b/>
              </w:rPr>
              <w:t>00</w:t>
            </w:r>
            <w:r w:rsidR="006D79DF" w:rsidRPr="000A55DF">
              <w:rPr>
                <w:rFonts w:ascii="Arial Narrow" w:hAnsi="Arial Narrow" w:cs="Times New Roman"/>
                <w:b/>
              </w:rPr>
              <w:t>-1</w:t>
            </w:r>
            <w:r w:rsidR="00834C13">
              <w:rPr>
                <w:rFonts w:ascii="Arial Narrow" w:hAnsi="Arial Narrow" w:cs="Times New Roman"/>
                <w:b/>
              </w:rPr>
              <w:t>2</w:t>
            </w:r>
            <w:r w:rsidR="006D79DF" w:rsidRPr="000A55DF">
              <w:rPr>
                <w:rFonts w:ascii="Arial Narrow" w:hAnsi="Arial Narrow" w:cs="Times New Roman"/>
                <w:b/>
              </w:rPr>
              <w:t>.</w:t>
            </w:r>
            <w:r w:rsidR="00C5331E">
              <w:rPr>
                <w:rFonts w:ascii="Arial Narrow" w:hAnsi="Arial Narrow" w:cs="Times New Roman"/>
                <w:b/>
              </w:rPr>
              <w:t>3</w:t>
            </w:r>
            <w:r w:rsidR="006D79DF" w:rsidRPr="000A55DF">
              <w:rPr>
                <w:rFonts w:ascii="Arial Narrow" w:hAnsi="Arial Narrow" w:cs="Times New Roman"/>
                <w:b/>
              </w:rPr>
              <w:t>0</w:t>
            </w:r>
          </w:p>
        </w:tc>
        <w:tc>
          <w:tcPr>
            <w:tcW w:w="2108" w:type="pct"/>
            <w:tcBorders>
              <w:right w:val="single" w:sz="4" w:space="0" w:color="auto"/>
            </w:tcBorders>
          </w:tcPr>
          <w:p w14:paraId="37C2CE27" w14:textId="4C9EABB7" w:rsidR="006D79DF" w:rsidRPr="00EE52DB" w:rsidRDefault="006D79DF"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044C8E03" w14:textId="77777777" w:rsidR="00210570" w:rsidRDefault="00EE52DB" w:rsidP="006F0D4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7E723DD1" w14:textId="482D135C" w:rsidR="006F0D4E" w:rsidRPr="006F0D4E" w:rsidRDefault="0035408E" w:rsidP="006F0D4E">
      <w:pPr>
        <w:pStyle w:val="Tekstpodstawowy"/>
        <w:rPr>
          <w:rFonts w:ascii="Arial Narrow" w:hAnsi="Arial Narrow" w:cs="Times New Roman"/>
          <w:bCs/>
          <w:sz w:val="24"/>
          <w:szCs w:val="24"/>
        </w:rPr>
      </w:pPr>
      <w:r w:rsidRPr="002A7703">
        <w:rPr>
          <w:rFonts w:ascii="Arial Narrow" w:hAnsi="Arial Narrow" w:cs="Times New Roman"/>
          <w:bCs/>
          <w:sz w:val="22"/>
        </w:rPr>
        <w:t>Cena:</w:t>
      </w:r>
      <w:r w:rsidRPr="002A7703">
        <w:rPr>
          <w:rFonts w:ascii="Arial Narrow" w:hAnsi="Arial Narrow" w:cs="Times New Roman"/>
          <w:b/>
          <w:sz w:val="22"/>
        </w:rPr>
        <w:t xml:space="preserve"> </w:t>
      </w:r>
      <w:r w:rsidR="00192C98">
        <w:rPr>
          <w:rFonts w:ascii="Arial Narrow" w:hAnsi="Arial Narrow" w:cs="Times New Roman"/>
          <w:b/>
          <w:sz w:val="22"/>
        </w:rPr>
        <w:t>25</w:t>
      </w:r>
      <w:r w:rsidRPr="002A7703">
        <w:rPr>
          <w:rFonts w:ascii="Arial Narrow" w:hAnsi="Arial Narrow" w:cs="Times New Roman"/>
          <w:b/>
          <w:sz w:val="22"/>
        </w:rPr>
        <w:t>0 netto</w:t>
      </w:r>
      <w:r w:rsidR="00EE52DB" w:rsidRPr="002A7703">
        <w:rPr>
          <w:rFonts w:ascii="Arial Narrow" w:hAnsi="Arial Narrow" w:cs="Times New Roman"/>
          <w:b/>
          <w:sz w:val="22"/>
        </w:rPr>
        <w:t>.</w:t>
      </w:r>
      <w:r w:rsidRPr="002A7703">
        <w:rPr>
          <w:rFonts w:ascii="Arial Narrow" w:hAnsi="Arial Narrow" w:cs="Times New Roman"/>
          <w:b/>
          <w:sz w:val="22"/>
        </w:rPr>
        <w:br/>
      </w:r>
      <w:r w:rsidR="00EE52DB" w:rsidRPr="002A7703">
        <w:rPr>
          <w:rFonts w:ascii="Arial Narrow" w:hAnsi="Arial Narrow" w:cs="Times New Roman"/>
          <w:bCs/>
          <w:sz w:val="22"/>
        </w:rPr>
        <w:t xml:space="preserve"> </w:t>
      </w:r>
      <w:bookmarkStart w:id="0" w:name="_Hlk28506281"/>
      <w:r w:rsidR="006F0D4E" w:rsidRPr="002A7703">
        <w:rPr>
          <w:rFonts w:ascii="Arial Narrow" w:hAnsi="Arial Narrow" w:cs="Times New Roman"/>
          <w:bCs/>
          <w:sz w:val="22"/>
        </w:rPr>
        <w:t xml:space="preserve">Cena obejmuje: </w:t>
      </w:r>
      <w:r w:rsidR="006F0D4E" w:rsidRPr="002A7703">
        <w:rPr>
          <w:rFonts w:ascii="Arial Narrow" w:hAnsi="Arial Narrow" w:cs="Times New Roman"/>
          <w:b/>
          <w:color w:val="FF0000"/>
          <w:sz w:val="22"/>
          <w:u w:val="single"/>
        </w:rPr>
        <w:t>link do szkolenia dla 1 uczestnika</w:t>
      </w:r>
      <w:r w:rsidR="006F0D4E" w:rsidRPr="002A7703">
        <w:rPr>
          <w:rFonts w:ascii="Arial Narrow" w:hAnsi="Arial Narrow" w:cs="Times New Roman"/>
          <w:b/>
          <w:sz w:val="22"/>
        </w:rPr>
        <w:t xml:space="preserve">, </w:t>
      </w:r>
      <w:r w:rsidR="006F0D4E" w:rsidRPr="00BC5A0F">
        <w:rPr>
          <w:rFonts w:ascii="Arial Narrow" w:hAnsi="Arial Narrow" w:cs="Times New Roman"/>
          <w:b/>
          <w:szCs w:val="20"/>
        </w:rPr>
        <w:t>materiały szkoleniowe i certyfikat  w formie elektronicznej</w:t>
      </w:r>
    </w:p>
    <w:p w14:paraId="5A47EAF6" w14:textId="2A0DDDBD" w:rsidR="00014628" w:rsidRPr="002A7703" w:rsidRDefault="00EF1667" w:rsidP="006F0D4E">
      <w:pPr>
        <w:pStyle w:val="Tekstpodstawowy"/>
        <w:rPr>
          <w:rFonts w:ascii="Arial Narrow" w:hAnsi="Arial Narrow"/>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Cs w:val="20"/>
        </w:rPr>
        <w:t xml:space="preserve">– </w:t>
      </w:r>
      <w:bookmarkStart w:id="1" w:name="_Hlk2931212"/>
      <w:r w:rsidR="00014628" w:rsidRPr="002A7703">
        <w:rPr>
          <w:rFonts w:ascii="Arial Narrow" w:hAnsi="Arial Narrow"/>
          <w:szCs w:val="20"/>
        </w:rPr>
        <w:t xml:space="preserve">Prawnik, specjalista z zakresu praktycznego stosowania prawa pracy oraz ochrony danych, wieloletnie doświadczenie Inspektora Pracy PIP, </w:t>
      </w:r>
      <w:r w:rsidR="00F63D44" w:rsidRPr="002A7703">
        <w:rPr>
          <w:rFonts w:ascii="Arial Narrow" w:hAnsi="Arial Narrow"/>
          <w:szCs w:val="20"/>
        </w:rPr>
        <w:t xml:space="preserve">wieloletni wykładowca, </w:t>
      </w:r>
      <w:r w:rsidR="00014628" w:rsidRPr="002A7703">
        <w:rPr>
          <w:rFonts w:ascii="Arial Narrow" w:hAnsi="Arial Narrow"/>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Cs w:val="20"/>
        </w:rPr>
        <w:t>2</w:t>
      </w:r>
      <w:r w:rsidR="00014628" w:rsidRPr="002A7703">
        <w:rPr>
          <w:rFonts w:ascii="Arial Narrow" w:hAnsi="Arial Narrow"/>
          <w:szCs w:val="20"/>
        </w:rPr>
        <w:t xml:space="preserve"> oraz komentarzy do innych ustaw z zakresu prawa pracy</w:t>
      </w:r>
      <w:bookmarkEnd w:id="1"/>
      <w:r w:rsidR="00014628" w:rsidRPr="002A7703">
        <w:rPr>
          <w:rFonts w:ascii="Arial Narrow" w:hAnsi="Arial Narrow"/>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785786753" w:edGrp="everyone"/>
            <w:permEnd w:id="785786753"/>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432969581" w:edGrp="everyone"/>
            <w:permEnd w:id="1432969581"/>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587116679" w:edGrp="everyone"/>
            <w:permEnd w:id="1587116679"/>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299268748" w:edGrp="everyone"/>
            <w:permEnd w:id="29926874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398092118" w:edGrp="everyone"/>
            <w:permEnd w:id="39809211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3264515" w:edGrp="everyone"/>
            <w:permEnd w:id="13264515"/>
          </w:p>
        </w:tc>
      </w:tr>
    </w:tbl>
    <w:p w14:paraId="7291B62D" w14:textId="77777777" w:rsidR="0035408E" w:rsidRPr="00EE52DB" w:rsidRDefault="0035408E" w:rsidP="00870A68">
      <w:pPr>
        <w:pStyle w:val="Bezodstpw"/>
        <w:rPr>
          <w:rFonts w:ascii="Arial Narrow" w:hAnsi="Arial Narrow" w:cs="Arial"/>
          <w:sz w:val="18"/>
          <w:szCs w:val="18"/>
          <w:u w:val="single"/>
        </w:rPr>
      </w:pPr>
    </w:p>
    <w:p w14:paraId="25600582" w14:textId="77777777" w:rsidR="00BA18D8" w:rsidRPr="008D7ACF" w:rsidRDefault="00BA18D8" w:rsidP="00BA18D8">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6FC00458" w14:textId="77777777" w:rsidR="00BA18D8" w:rsidRPr="008D7ACF" w:rsidRDefault="00BA18D8" w:rsidP="00BA18D8">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3473A60C" w14:textId="77777777" w:rsidR="00BA18D8" w:rsidRPr="008D7ACF" w:rsidRDefault="00BA18D8" w:rsidP="00BA18D8">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2068807588" w:edGrp="everyone"/>
                            <w:permEnd w:id="206880758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2068807588" w:edGrp="everyone"/>
                      <w:permEnd w:id="2068807588"/>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357128885" w:edGrp="everyone"/>
            <w:permEnd w:id="357128885"/>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291861454" w:edGrp="everyone"/>
            <w:permEnd w:id="1291861454"/>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97467001" w:edGrp="everyone"/>
            <w:permEnd w:id="97467001"/>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2ED1ED3C" w14:textId="77777777" w:rsidR="00770F93" w:rsidRPr="00842280" w:rsidRDefault="00770F93" w:rsidP="00770F93">
      <w:pPr>
        <w:spacing w:line="100" w:lineRule="atLeast"/>
        <w:jc w:val="center"/>
        <w:rPr>
          <w:rFonts w:asciiTheme="minorHAnsi" w:eastAsia="Times New Roman" w:hAnsiTheme="minorHAnsi" w:cstheme="minorHAnsi"/>
          <w:b/>
          <w:bCs/>
          <w:color w:val="FF0000"/>
          <w:sz w:val="28"/>
          <w:szCs w:val="28"/>
        </w:rPr>
      </w:pPr>
      <w:r w:rsidRPr="00842280">
        <w:rPr>
          <w:rFonts w:asciiTheme="minorHAnsi" w:eastAsia="Times New Roman" w:hAnsiTheme="minorHAnsi" w:cstheme="minorHAnsi"/>
          <w:b/>
          <w:bCs/>
          <w:color w:val="FF0000"/>
          <w:sz w:val="28"/>
          <w:szCs w:val="28"/>
        </w:rPr>
        <w:t>Mobbing i dyskryminacj</w:t>
      </w:r>
      <w:r>
        <w:rPr>
          <w:rFonts w:asciiTheme="minorHAnsi" w:eastAsia="Times New Roman" w:hAnsiTheme="minorHAnsi" w:cstheme="minorHAnsi"/>
          <w:b/>
          <w:bCs/>
          <w:color w:val="FF0000"/>
          <w:sz w:val="28"/>
          <w:szCs w:val="28"/>
        </w:rPr>
        <w:t>a</w:t>
      </w:r>
      <w:r w:rsidRPr="00842280">
        <w:rPr>
          <w:rFonts w:asciiTheme="minorHAnsi" w:eastAsia="Times New Roman" w:hAnsiTheme="minorHAnsi" w:cstheme="minorHAnsi"/>
          <w:b/>
          <w:bCs/>
          <w:color w:val="FF0000"/>
          <w:sz w:val="28"/>
          <w:szCs w:val="28"/>
        </w:rPr>
        <w:t xml:space="preserve"> - wydawanie poleceń</w:t>
      </w:r>
      <w:r>
        <w:rPr>
          <w:rFonts w:asciiTheme="minorHAnsi" w:eastAsia="Times New Roman" w:hAnsiTheme="minorHAnsi" w:cstheme="minorHAnsi"/>
          <w:b/>
          <w:bCs/>
          <w:color w:val="FF0000"/>
          <w:sz w:val="28"/>
          <w:szCs w:val="28"/>
        </w:rPr>
        <w:t>, kontrola i</w:t>
      </w:r>
      <w:r w:rsidRPr="00842280">
        <w:rPr>
          <w:rFonts w:asciiTheme="minorHAnsi" w:eastAsia="Times New Roman" w:hAnsiTheme="minorHAnsi" w:cstheme="minorHAnsi"/>
          <w:b/>
          <w:bCs/>
          <w:color w:val="FF0000"/>
          <w:sz w:val="28"/>
          <w:szCs w:val="28"/>
        </w:rPr>
        <w:t xml:space="preserve"> stawianie wymagań</w:t>
      </w:r>
      <w:r>
        <w:rPr>
          <w:rFonts w:asciiTheme="minorHAnsi" w:eastAsia="Times New Roman" w:hAnsiTheme="minorHAnsi" w:cstheme="minorHAnsi"/>
          <w:b/>
          <w:bCs/>
          <w:color w:val="FF0000"/>
          <w:sz w:val="28"/>
          <w:szCs w:val="28"/>
        </w:rPr>
        <w:t xml:space="preserve"> pracownikom to jeszcze nie mobbing ani dyskryminacja </w:t>
      </w:r>
    </w:p>
    <w:p w14:paraId="4686DDC1" w14:textId="77777777" w:rsidR="00770F93" w:rsidRPr="00842280" w:rsidRDefault="00770F93" w:rsidP="00770F93">
      <w:pPr>
        <w:spacing w:line="100" w:lineRule="atLeast"/>
        <w:jc w:val="center"/>
        <w:rPr>
          <w:rFonts w:asciiTheme="minorHAnsi" w:eastAsia="Times New Roman" w:hAnsiTheme="minorHAnsi" w:cstheme="minorHAnsi"/>
          <w:b/>
          <w:bCs/>
          <w:sz w:val="28"/>
          <w:szCs w:val="28"/>
        </w:rPr>
      </w:pPr>
      <w:r w:rsidRPr="00842280">
        <w:rPr>
          <w:rFonts w:asciiTheme="minorHAnsi" w:eastAsia="Times New Roman" w:hAnsiTheme="minorHAnsi" w:cstheme="minorHAnsi"/>
          <w:b/>
          <w:bCs/>
          <w:sz w:val="28"/>
          <w:szCs w:val="28"/>
        </w:rPr>
        <w:t>(szkolenie pracowników jako realizacja obowiązku pracodawcy z art. 94</w:t>
      </w:r>
      <w:r w:rsidRPr="00842280">
        <w:rPr>
          <w:rFonts w:asciiTheme="minorHAnsi" w:eastAsia="Times New Roman" w:hAnsiTheme="minorHAnsi" w:cstheme="minorHAnsi"/>
          <w:b/>
          <w:bCs/>
          <w:sz w:val="28"/>
          <w:szCs w:val="28"/>
          <w:vertAlign w:val="superscript"/>
        </w:rPr>
        <w:t>3</w:t>
      </w:r>
      <w:r w:rsidRPr="00842280">
        <w:rPr>
          <w:rFonts w:asciiTheme="minorHAnsi" w:eastAsia="Times New Roman" w:hAnsiTheme="minorHAnsi" w:cstheme="minorHAnsi"/>
          <w:b/>
          <w:bCs/>
          <w:sz w:val="28"/>
          <w:szCs w:val="28"/>
        </w:rPr>
        <w:t xml:space="preserve"> Kp) </w:t>
      </w:r>
    </w:p>
    <w:p w14:paraId="459EEF25" w14:textId="77777777" w:rsidR="00770F93" w:rsidRPr="00770F93" w:rsidRDefault="00770F93" w:rsidP="00770F93">
      <w:pPr>
        <w:widowControl/>
        <w:suppressAutoHyphens w:val="0"/>
        <w:autoSpaceDN/>
        <w:spacing w:after="160" w:line="240" w:lineRule="auto"/>
        <w:textAlignment w:val="auto"/>
        <w:rPr>
          <w:rFonts w:ascii="Arial Narrow" w:eastAsia="Times New Roman" w:hAnsi="Arial Narrow" w:cstheme="minorHAnsi"/>
          <w:b/>
          <w:bCs/>
          <w:color w:val="3A3A3A"/>
          <w:kern w:val="1"/>
          <w:lang w:eastAsia="ar-SA"/>
        </w:rPr>
      </w:pPr>
    </w:p>
    <w:p w14:paraId="7D492578" w14:textId="77777777" w:rsidR="00770F93" w:rsidRPr="008A7891" w:rsidRDefault="00770F93" w:rsidP="00770F93">
      <w:pPr>
        <w:widowControl/>
        <w:numPr>
          <w:ilvl w:val="0"/>
          <w:numId w:val="42"/>
        </w:numPr>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Dyskryminacja w miejscu pracy:</w:t>
      </w:r>
    </w:p>
    <w:p w14:paraId="7A2F7449"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Jakie cechy dyskryminacyjne musi wykazać pracownik? Kiedy pracownik może zarzucić pracodawcy dyskryminację?</w:t>
      </w:r>
    </w:p>
    <w:p w14:paraId="098D12ED"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Czy pracodawca ma prawo nierówno traktować pracowników?</w:t>
      </w:r>
    </w:p>
    <w:p w14:paraId="041BD210"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Czy pracodawca może dać podwyżkę wynagrodzenia lub premię osobom zaszczepionym na COVID-19, a nie zaszczepionym nie?</w:t>
      </w:r>
    </w:p>
    <w:p w14:paraId="3A5659A0"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Czy pracodawca może wymagać wyłącznie od osób niezaszczepionych noszenia maseczek na terenie zakładu pracy?</w:t>
      </w:r>
    </w:p>
    <w:p w14:paraId="1DB9103D"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Czy pracodawca może udzielić urlopu, wyjścia prywatnego  jednemu pracownikowi, a drugiemu nie – czy to przejaw dyskryminacji?</w:t>
      </w:r>
    </w:p>
    <w:p w14:paraId="5FB0C814"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Nierówne traktowanie w zatrudnieniu a dyskryminacja – czy to to samo?</w:t>
      </w:r>
    </w:p>
    <w:p w14:paraId="1BF891E4"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Czy pracownicy na tych samych stanowiskach musza tyle samo zarabiać?</w:t>
      </w:r>
    </w:p>
    <w:p w14:paraId="2A019D83"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Jakie są podstawy różnicowania wynagrodzenia, nagród, premii dla pracowników bez dyskryminacji?</w:t>
      </w:r>
    </w:p>
    <w:p w14:paraId="1B048196"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Kiedy pracownik może zarzucić pracodawcy nierówne traktowanie i domagać się odszkodowania w sądzie?</w:t>
      </w:r>
    </w:p>
    <w:p w14:paraId="16EC068D"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Jakie stosować kryteria doboru pracowników do zwolnienia z pracy by nie narazić się na zarzut nierównego traktowania?</w:t>
      </w:r>
    </w:p>
    <w:p w14:paraId="77C40565"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Molestowanie i molestowanie seksualne – dwa różne pojęcia w prawie pracy.</w:t>
      </w:r>
    </w:p>
    <w:p w14:paraId="360FDA0B"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p>
    <w:p w14:paraId="192CB6A2" w14:textId="77777777" w:rsidR="00770F93" w:rsidRPr="008A7891" w:rsidRDefault="00770F93" w:rsidP="00770F93">
      <w:pPr>
        <w:widowControl/>
        <w:numPr>
          <w:ilvl w:val="0"/>
          <w:numId w:val="42"/>
        </w:numPr>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Mobbing</w:t>
      </w:r>
    </w:p>
    <w:p w14:paraId="63672823"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Obowiązek przeciwdziałania mobbingowi przez pracodawcę – jak to robić?</w:t>
      </w:r>
    </w:p>
    <w:p w14:paraId="077BA4E7"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Gdy pracownik zgłosi mobbing już jest za późno – jakie podjąć działania wyprzedzające?</w:t>
      </w:r>
    </w:p>
    <w:p w14:paraId="2D71F1C2"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Polecenie wykonania dodatkowych czynności, pracy w godzinach nadliczbowych – czy pracownik może odmówić?</w:t>
      </w:r>
    </w:p>
    <w:p w14:paraId="07547007"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Polecenie wykorzystania zaległego urlopu w terminie wskazanym przez pracodawcę – czy to mobbing?</w:t>
      </w:r>
    </w:p>
    <w:p w14:paraId="4D5A7A22"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Czy pracodawca ma prawo krytykować, nadzorować, kontrolować pracę pracownika – czy to mobbing?</w:t>
      </w:r>
    </w:p>
    <w:p w14:paraId="230C5008"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Czy przełożony może dawać pracownikowi wiążące wytyczne w zakresie sposobu wykonywania przez niego pracy?</w:t>
      </w:r>
    </w:p>
    <w:p w14:paraId="2A67090A"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Czy można pracownika poinformować, że jeżeli nadal będzie wykonywał pracę niezgodnie z wytycznymi to zostanie zwolniony z pracy?</w:t>
      </w:r>
    </w:p>
    <w:p w14:paraId="4DD29F12"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Dlaczego pracownicy nie rozumieją, że zatrudnienie na umowę o pracę to podporządkowanie pracodawcy i muszą stosować się do jego poleceń – jak to zmienić?</w:t>
      </w:r>
    </w:p>
    <w:p w14:paraId="242D5899"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lastRenderedPageBreak/>
        <w:t>- Jak wykazać, że pracodawca przeciwdziałał mobbingowi – szkolenia pracowników, procedura antymobbingowa itp.?</w:t>
      </w:r>
    </w:p>
    <w:p w14:paraId="7AAC9E00"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Jakich zachowań nie można stosować w zakładzie pracy by nie narazić się na odpowiedzialność z tytułu mobbingu?</w:t>
      </w:r>
    </w:p>
    <w:p w14:paraId="4B365D96"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Na jakie zachowania kierowników musi reagować pracodawca i w jaki sposób?</w:t>
      </w:r>
    </w:p>
    <w:p w14:paraId="7FB1196E"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Konflikt pracowników częstą przyczyną mobbingu – co ma zrobić pracodawca?</w:t>
      </w:r>
    </w:p>
    <w:p w14:paraId="48299E47"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Kara porządkowa, zwolnienie dyscyplinarne dla pracownika stosującego zachowania mobbingowe – kiedy jest podstawa?</w:t>
      </w:r>
    </w:p>
    <w:p w14:paraId="7FA9D372"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Anonimowa ankieta mobbingowa przeprowadzana okresowo wśród pracowników – czy to dobry sposób przeciwdziałania mobbingowi?</w:t>
      </w:r>
    </w:p>
    <w:p w14:paraId="3121AB76"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Jakie zapisy powinna zawierać procedura mobbingowa by była skutecznym sposobem przeciwdziałania mobbingowi?</w:t>
      </w:r>
    </w:p>
    <w:p w14:paraId="73BB88D5"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Kiedy pracownik może pozwać pracodawcę o mobbing i jakie są tego konsekwencje?</w:t>
      </w:r>
    </w:p>
    <w:p w14:paraId="7C7D51B4"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Czy reagować na anonimowe zgłoszenia mobbingowe w zakładzie pracy?</w:t>
      </w:r>
    </w:p>
    <w:p w14:paraId="6EB4702E"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Jakie uprawnienia ma pracownik w związku z działaniami mobbingowymi swojego przełożonego?</w:t>
      </w:r>
    </w:p>
    <w:p w14:paraId="1B40966A"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r w:rsidRPr="008A7891">
        <w:rPr>
          <w:rFonts w:ascii="Arial Narrow" w:eastAsia="Times New Roman" w:hAnsi="Arial Narrow" w:cstheme="minorHAnsi"/>
          <w:kern w:val="1"/>
          <w:lang w:eastAsia="ar-SA"/>
        </w:rPr>
        <w:t xml:space="preserve">- Obowiązek zapewnienia szkoleń z zakresu mobbingu dla wszystkich pracowników jako element przeciwdziałania mobbingowi. </w:t>
      </w:r>
    </w:p>
    <w:p w14:paraId="17D7242C"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kern w:val="1"/>
          <w:lang w:eastAsia="ar-SA"/>
        </w:rPr>
      </w:pPr>
    </w:p>
    <w:p w14:paraId="33936049" w14:textId="77777777" w:rsidR="00770F93" w:rsidRPr="008A7891" w:rsidRDefault="00770F93" w:rsidP="00770F93">
      <w:pPr>
        <w:widowControl/>
        <w:suppressAutoHyphens w:val="0"/>
        <w:autoSpaceDN/>
        <w:spacing w:after="160" w:line="240" w:lineRule="auto"/>
        <w:textAlignment w:val="auto"/>
        <w:rPr>
          <w:rFonts w:ascii="Arial Narrow" w:eastAsia="Times New Roman" w:hAnsi="Arial Narrow" w:cstheme="minorHAnsi"/>
          <w:color w:val="3A3A3A"/>
          <w:kern w:val="1"/>
          <w:lang w:eastAsia="ar-SA"/>
        </w:rPr>
      </w:pPr>
    </w:p>
    <w:p w14:paraId="5EA2196D" w14:textId="77777777" w:rsidR="007E5194" w:rsidRPr="00E337C6" w:rsidRDefault="007E5194" w:rsidP="00E337C6">
      <w:pPr>
        <w:widowControl/>
        <w:suppressAutoHyphens w:val="0"/>
        <w:autoSpaceDN/>
        <w:spacing w:after="160" w:line="240" w:lineRule="auto"/>
        <w:textAlignment w:val="auto"/>
        <w:rPr>
          <w:rFonts w:asciiTheme="minorHAnsi" w:eastAsiaTheme="minorHAnsi" w:hAnsiTheme="minorHAnsi" w:cstheme="minorBidi"/>
          <w:kern w:val="0"/>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3E44" w14:textId="77777777" w:rsidR="00551BED" w:rsidRDefault="00551BED">
      <w:pPr>
        <w:spacing w:after="0" w:line="240" w:lineRule="auto"/>
      </w:pPr>
      <w:r>
        <w:separator/>
      </w:r>
    </w:p>
  </w:endnote>
  <w:endnote w:type="continuationSeparator" w:id="0">
    <w:p w14:paraId="3D78A003" w14:textId="77777777" w:rsidR="00551BED" w:rsidRDefault="0055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AFE2" w14:textId="77777777" w:rsidR="00551BED" w:rsidRDefault="00551BED">
      <w:pPr>
        <w:spacing w:after="0" w:line="240" w:lineRule="auto"/>
      </w:pPr>
      <w:r>
        <w:rPr>
          <w:color w:val="000000"/>
        </w:rPr>
        <w:separator/>
      </w:r>
    </w:p>
  </w:footnote>
  <w:footnote w:type="continuationSeparator" w:id="0">
    <w:p w14:paraId="06502822" w14:textId="77777777" w:rsidR="00551BED" w:rsidRDefault="00551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4303A9F"/>
    <w:multiLevelType w:val="hybridMultilevel"/>
    <w:tmpl w:val="DBEC76B4"/>
    <w:lvl w:ilvl="0" w:tplc="5882DA4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3"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9"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4"/>
  </w:num>
  <w:num w:numId="2" w16cid:durableId="1678653740">
    <w:abstractNumId w:val="19"/>
  </w:num>
  <w:num w:numId="3" w16cid:durableId="261382043">
    <w:abstractNumId w:val="26"/>
  </w:num>
  <w:num w:numId="4" w16cid:durableId="1520777818">
    <w:abstractNumId w:val="22"/>
  </w:num>
  <w:num w:numId="5" w16cid:durableId="1095517474">
    <w:abstractNumId w:val="20"/>
  </w:num>
  <w:num w:numId="6" w16cid:durableId="503279571">
    <w:abstractNumId w:val="35"/>
  </w:num>
  <w:num w:numId="7" w16cid:durableId="943683199">
    <w:abstractNumId w:val="31"/>
  </w:num>
  <w:num w:numId="8" w16cid:durableId="1685938094">
    <w:abstractNumId w:val="40"/>
  </w:num>
  <w:num w:numId="9" w16cid:durableId="1711299630">
    <w:abstractNumId w:val="32"/>
  </w:num>
  <w:num w:numId="10" w16cid:durableId="608320993">
    <w:abstractNumId w:val="15"/>
  </w:num>
  <w:num w:numId="11" w16cid:durableId="1621255964">
    <w:abstractNumId w:val="11"/>
  </w:num>
  <w:num w:numId="12" w16cid:durableId="598179624">
    <w:abstractNumId w:val="14"/>
  </w:num>
  <w:num w:numId="13" w16cid:durableId="366687856">
    <w:abstractNumId w:val="38"/>
  </w:num>
  <w:num w:numId="14" w16cid:durableId="1121219971">
    <w:abstractNumId w:val="13"/>
  </w:num>
  <w:num w:numId="15" w16cid:durableId="1788354766">
    <w:abstractNumId w:val="12"/>
  </w:num>
  <w:num w:numId="16" w16cid:durableId="172575507">
    <w:abstractNumId w:val="30"/>
  </w:num>
  <w:num w:numId="17" w16cid:durableId="1045565260">
    <w:abstractNumId w:val="29"/>
  </w:num>
  <w:num w:numId="18" w16cid:durableId="134224124">
    <w:abstractNumId w:val="28"/>
  </w:num>
  <w:num w:numId="19" w16cid:durableId="1459493326">
    <w:abstractNumId w:val="39"/>
  </w:num>
  <w:num w:numId="20" w16cid:durableId="1829902598">
    <w:abstractNumId w:val="25"/>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3"/>
  </w:num>
  <w:num w:numId="33" w16cid:durableId="4381388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8"/>
  </w:num>
  <w:num w:numId="38" w16cid:durableId="1658071639">
    <w:abstractNumId w:val="34"/>
  </w:num>
  <w:num w:numId="39" w16cid:durableId="648095139">
    <w:abstractNumId w:val="37"/>
  </w:num>
  <w:num w:numId="40" w16cid:durableId="1921064071">
    <w:abstractNumId w:val="17"/>
  </w:num>
  <w:num w:numId="41" w16cid:durableId="618998675">
    <w:abstractNumId w:val="27"/>
  </w:num>
  <w:num w:numId="42" w16cid:durableId="1825853813">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LNOOW+y5jNIlKu918YmDqSNPzkzrt3IVrnlfBBdKkTmqTHrOPdaB4XwJjvirAhBkrURf6vstZaQ7DYAuYCChHQ==" w:salt="9pXWIghj7cX94a+zY7QQC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3F23"/>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1CF7"/>
    <w:rsid w:val="000D3AFE"/>
    <w:rsid w:val="000D5F31"/>
    <w:rsid w:val="000D7915"/>
    <w:rsid w:val="000E5984"/>
    <w:rsid w:val="000E73C6"/>
    <w:rsid w:val="00102564"/>
    <w:rsid w:val="0011138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2C98"/>
    <w:rsid w:val="001971B4"/>
    <w:rsid w:val="001971CA"/>
    <w:rsid w:val="001A6FDB"/>
    <w:rsid w:val="001B02E6"/>
    <w:rsid w:val="001B0E6D"/>
    <w:rsid w:val="001B3FB4"/>
    <w:rsid w:val="001B5018"/>
    <w:rsid w:val="001B5A10"/>
    <w:rsid w:val="001B609E"/>
    <w:rsid w:val="001B7982"/>
    <w:rsid w:val="001C22B9"/>
    <w:rsid w:val="001C5E80"/>
    <w:rsid w:val="001D2244"/>
    <w:rsid w:val="001E239A"/>
    <w:rsid w:val="001F58D0"/>
    <w:rsid w:val="001F6B52"/>
    <w:rsid w:val="0020035E"/>
    <w:rsid w:val="00204A71"/>
    <w:rsid w:val="002051DC"/>
    <w:rsid w:val="00206755"/>
    <w:rsid w:val="00206FFF"/>
    <w:rsid w:val="002078C8"/>
    <w:rsid w:val="00210570"/>
    <w:rsid w:val="0021245F"/>
    <w:rsid w:val="00224F22"/>
    <w:rsid w:val="00232035"/>
    <w:rsid w:val="00232D04"/>
    <w:rsid w:val="0023308F"/>
    <w:rsid w:val="0023555E"/>
    <w:rsid w:val="002369BE"/>
    <w:rsid w:val="002475E2"/>
    <w:rsid w:val="002550A2"/>
    <w:rsid w:val="0025692F"/>
    <w:rsid w:val="00263153"/>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40F"/>
    <w:rsid w:val="00397AB9"/>
    <w:rsid w:val="00397EF6"/>
    <w:rsid w:val="003A2890"/>
    <w:rsid w:val="003A2CC3"/>
    <w:rsid w:val="003A549A"/>
    <w:rsid w:val="003A54C9"/>
    <w:rsid w:val="003B2638"/>
    <w:rsid w:val="003B4329"/>
    <w:rsid w:val="003B59B5"/>
    <w:rsid w:val="003C096C"/>
    <w:rsid w:val="003C7CEA"/>
    <w:rsid w:val="003D28CB"/>
    <w:rsid w:val="003D42EF"/>
    <w:rsid w:val="003D74D9"/>
    <w:rsid w:val="003D7D00"/>
    <w:rsid w:val="003E6442"/>
    <w:rsid w:val="003E750C"/>
    <w:rsid w:val="003F4ED9"/>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3031"/>
    <w:rsid w:val="004A6F90"/>
    <w:rsid w:val="004B7A07"/>
    <w:rsid w:val="004C0979"/>
    <w:rsid w:val="004C54D7"/>
    <w:rsid w:val="004C6FFC"/>
    <w:rsid w:val="004D2AFB"/>
    <w:rsid w:val="004D548A"/>
    <w:rsid w:val="004D6B5A"/>
    <w:rsid w:val="004F7AB5"/>
    <w:rsid w:val="00503BC6"/>
    <w:rsid w:val="00517260"/>
    <w:rsid w:val="005264B3"/>
    <w:rsid w:val="00530261"/>
    <w:rsid w:val="00530B6B"/>
    <w:rsid w:val="00537C3F"/>
    <w:rsid w:val="005444C7"/>
    <w:rsid w:val="0054558A"/>
    <w:rsid w:val="00551BED"/>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D1ABB"/>
    <w:rsid w:val="005E7688"/>
    <w:rsid w:val="005F6EF6"/>
    <w:rsid w:val="0061113B"/>
    <w:rsid w:val="00612672"/>
    <w:rsid w:val="006178F2"/>
    <w:rsid w:val="00617BB9"/>
    <w:rsid w:val="00621A1B"/>
    <w:rsid w:val="00622081"/>
    <w:rsid w:val="00625BB7"/>
    <w:rsid w:val="006261B7"/>
    <w:rsid w:val="006375DC"/>
    <w:rsid w:val="00637C85"/>
    <w:rsid w:val="00644EFF"/>
    <w:rsid w:val="00646339"/>
    <w:rsid w:val="006475D7"/>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D79DF"/>
    <w:rsid w:val="006E40F6"/>
    <w:rsid w:val="006E469A"/>
    <w:rsid w:val="006F0D4E"/>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0F93"/>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C1448"/>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34C13"/>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86D34"/>
    <w:rsid w:val="00890C78"/>
    <w:rsid w:val="008925A9"/>
    <w:rsid w:val="00892B69"/>
    <w:rsid w:val="008946DB"/>
    <w:rsid w:val="00897CFA"/>
    <w:rsid w:val="008A178D"/>
    <w:rsid w:val="008A1AFB"/>
    <w:rsid w:val="008A7891"/>
    <w:rsid w:val="008B1751"/>
    <w:rsid w:val="008B2E9B"/>
    <w:rsid w:val="008B3300"/>
    <w:rsid w:val="008D0A69"/>
    <w:rsid w:val="008D437E"/>
    <w:rsid w:val="008D45B1"/>
    <w:rsid w:val="008D67A6"/>
    <w:rsid w:val="008D706F"/>
    <w:rsid w:val="008D7ACF"/>
    <w:rsid w:val="008E05D8"/>
    <w:rsid w:val="008E1D63"/>
    <w:rsid w:val="008E4799"/>
    <w:rsid w:val="008E5745"/>
    <w:rsid w:val="008E6689"/>
    <w:rsid w:val="008F04FC"/>
    <w:rsid w:val="008F76D1"/>
    <w:rsid w:val="008F7C89"/>
    <w:rsid w:val="009069C4"/>
    <w:rsid w:val="00912482"/>
    <w:rsid w:val="00912C05"/>
    <w:rsid w:val="009201D4"/>
    <w:rsid w:val="00931196"/>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D3274"/>
    <w:rsid w:val="009E72B8"/>
    <w:rsid w:val="009E7D64"/>
    <w:rsid w:val="009F125B"/>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5F39"/>
    <w:rsid w:val="00AB667D"/>
    <w:rsid w:val="00AC6CA6"/>
    <w:rsid w:val="00AD0133"/>
    <w:rsid w:val="00AD517D"/>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26DFC"/>
    <w:rsid w:val="00B3130F"/>
    <w:rsid w:val="00B31C66"/>
    <w:rsid w:val="00B366CF"/>
    <w:rsid w:val="00B45765"/>
    <w:rsid w:val="00B46DE2"/>
    <w:rsid w:val="00B4765C"/>
    <w:rsid w:val="00B54A89"/>
    <w:rsid w:val="00B5652E"/>
    <w:rsid w:val="00B57B6E"/>
    <w:rsid w:val="00B57C38"/>
    <w:rsid w:val="00B64216"/>
    <w:rsid w:val="00B83367"/>
    <w:rsid w:val="00B876DE"/>
    <w:rsid w:val="00B90642"/>
    <w:rsid w:val="00B91279"/>
    <w:rsid w:val="00B91C42"/>
    <w:rsid w:val="00B94714"/>
    <w:rsid w:val="00B94DB6"/>
    <w:rsid w:val="00B96DD1"/>
    <w:rsid w:val="00BA09DE"/>
    <w:rsid w:val="00BA18D8"/>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331E"/>
    <w:rsid w:val="00C54A5D"/>
    <w:rsid w:val="00C55A26"/>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623ED"/>
    <w:rsid w:val="00D65283"/>
    <w:rsid w:val="00D66507"/>
    <w:rsid w:val="00D7530F"/>
    <w:rsid w:val="00D810DA"/>
    <w:rsid w:val="00D8124C"/>
    <w:rsid w:val="00D86F1D"/>
    <w:rsid w:val="00D87284"/>
    <w:rsid w:val="00D87CBC"/>
    <w:rsid w:val="00DA59D3"/>
    <w:rsid w:val="00DB7F7B"/>
    <w:rsid w:val="00DC097F"/>
    <w:rsid w:val="00DC21DC"/>
    <w:rsid w:val="00DD0BCE"/>
    <w:rsid w:val="00DD16E7"/>
    <w:rsid w:val="00DD2644"/>
    <w:rsid w:val="00DD34B9"/>
    <w:rsid w:val="00DD35EF"/>
    <w:rsid w:val="00DD583F"/>
    <w:rsid w:val="00DE0E01"/>
    <w:rsid w:val="00DE29DB"/>
    <w:rsid w:val="00DE36ED"/>
    <w:rsid w:val="00DE41E1"/>
    <w:rsid w:val="00DF3D9E"/>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C0FEC"/>
    <w:rsid w:val="00EC405C"/>
    <w:rsid w:val="00EC427E"/>
    <w:rsid w:val="00EC7105"/>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114B2"/>
    <w:rsid w:val="00F16DE1"/>
    <w:rsid w:val="00F27373"/>
    <w:rsid w:val="00F31432"/>
    <w:rsid w:val="00F31ECB"/>
    <w:rsid w:val="00F326B5"/>
    <w:rsid w:val="00F33F90"/>
    <w:rsid w:val="00F3564E"/>
    <w:rsid w:val="00F42B36"/>
    <w:rsid w:val="00F43239"/>
    <w:rsid w:val="00F446C5"/>
    <w:rsid w:val="00F534CF"/>
    <w:rsid w:val="00F63D44"/>
    <w:rsid w:val="00F73AEE"/>
    <w:rsid w:val="00F82CD4"/>
    <w:rsid w:val="00F84946"/>
    <w:rsid w:val="00F858CF"/>
    <w:rsid w:val="00F95516"/>
    <w:rsid w:val="00F96D1A"/>
    <w:rsid w:val="00F9734C"/>
    <w:rsid w:val="00FA1600"/>
    <w:rsid w:val="00FA6853"/>
    <w:rsid w:val="00FA79D3"/>
    <w:rsid w:val="00FB2127"/>
    <w:rsid w:val="00FB6A08"/>
    <w:rsid w:val="00FC0474"/>
    <w:rsid w:val="00FD0E4C"/>
    <w:rsid w:val="00FD2FC3"/>
    <w:rsid w:val="00FD33BC"/>
    <w:rsid w:val="00FD3799"/>
    <w:rsid w:val="00FD5919"/>
    <w:rsid w:val="00FE17DF"/>
    <w:rsid w:val="00FE65F7"/>
    <w:rsid w:val="00FF53BB"/>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1270</Words>
  <Characters>7621</Characters>
  <Application>Microsoft Office Word</Application>
  <DocSecurity>8</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151</cp:revision>
  <cp:lastPrinted>2019-04-30T11:10:00Z</cp:lastPrinted>
  <dcterms:created xsi:type="dcterms:W3CDTF">2022-08-12T10:48:00Z</dcterms:created>
  <dcterms:modified xsi:type="dcterms:W3CDTF">2023-10-16T10:12:00Z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