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227"/>
        <w:tblW w:w="0" w:type="auto"/>
        <w:tblLook w:val="04A0" w:firstRow="1" w:lastRow="0" w:firstColumn="1" w:lastColumn="0" w:noHBand="0" w:noVBand="1"/>
      </w:tblPr>
      <w:tblGrid>
        <w:gridCol w:w="2943"/>
      </w:tblGrid>
      <w:tr w:rsidR="004B2A55" w14:paraId="1EE12020" w14:textId="77777777" w:rsidTr="004B2A55">
        <w:trPr>
          <w:trHeight w:val="841"/>
        </w:trPr>
        <w:tc>
          <w:tcPr>
            <w:tcW w:w="2943" w:type="dxa"/>
          </w:tcPr>
          <w:p w14:paraId="5B2C6478" w14:textId="77777777" w:rsidR="004B2A55" w:rsidRPr="00510383" w:rsidRDefault="004B2A55" w:rsidP="004B2A55">
            <w:pPr>
              <w:rPr>
                <w:rFonts w:ascii="Times New Roman" w:hAnsi="Times New Roman"/>
                <w:b/>
                <w:sz w:val="24"/>
                <w:szCs w:val="24"/>
              </w:rPr>
            </w:pPr>
            <w:bookmarkStart w:id="0" w:name="_Hlk146101057"/>
            <w:r w:rsidRPr="00510383">
              <w:rPr>
                <w:rFonts w:ascii="Times New Roman" w:hAnsi="Times New Roman"/>
                <w:b/>
                <w:sz w:val="24"/>
                <w:szCs w:val="24"/>
              </w:rPr>
              <w:t>www.szkolenia-css.pl</w:t>
            </w:r>
          </w:p>
          <w:p w14:paraId="511739D7" w14:textId="77777777" w:rsidR="004B2A55" w:rsidRPr="00510383" w:rsidRDefault="004B2A55" w:rsidP="004B2A5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312DCAE" w14:textId="77777777" w:rsidR="004B2A55" w:rsidRDefault="004B2A55" w:rsidP="004B2A5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5A89E16" w14:textId="77777777" w:rsidR="004B2A55" w:rsidRDefault="004B2A55" w:rsidP="004B2A5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0C55F2D" w14:textId="77777777" w:rsidR="004B2A55" w:rsidRDefault="004B2A55" w:rsidP="004B2A5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bookmarkEnd w:id="0"/>
    <w:p w14:paraId="5ED43117" w14:textId="714EAE07" w:rsidR="004B2A55" w:rsidRDefault="004B2A55" w:rsidP="00A978F9">
      <w:pPr>
        <w:pStyle w:val="Bezodstpw"/>
        <w:jc w:val="center"/>
        <w:rPr>
          <w:rFonts w:ascii="Times New Roman" w:hAnsi="Times New Roman"/>
          <w:b/>
          <w:sz w:val="28"/>
          <w:szCs w:val="28"/>
        </w:rPr>
      </w:pPr>
      <w:r w:rsidRPr="0084486A">
        <w:rPr>
          <w:rFonts w:ascii="Times New Roman" w:hAnsi="Times New Roman"/>
          <w:noProof/>
          <w:sz w:val="28"/>
          <w:szCs w:val="28"/>
          <w:lang w:eastAsia="pl-PL"/>
        </w:rPr>
        <w:drawing>
          <wp:anchor distT="0" distB="0" distL="114300" distR="114300" simplePos="0" relativeHeight="251675648" behindDoc="0" locked="0" layoutInCell="1" allowOverlap="1" wp14:anchorId="52326459" wp14:editId="5C3902BF">
            <wp:simplePos x="0" y="0"/>
            <wp:positionH relativeFrom="column">
              <wp:posOffset>-278130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60E45230" w14:textId="77777777" w:rsidR="004B2A55" w:rsidRDefault="004B2A55" w:rsidP="003B22BA">
      <w:pPr>
        <w:pStyle w:val="Bezodstpw"/>
        <w:rPr>
          <w:rFonts w:ascii="Times New Roman" w:hAnsi="Times New Roman"/>
          <w:b/>
          <w:sz w:val="28"/>
          <w:szCs w:val="28"/>
        </w:rPr>
      </w:pPr>
    </w:p>
    <w:p w14:paraId="40566DDB" w14:textId="77777777" w:rsidR="004B2A55" w:rsidRDefault="004B2A55" w:rsidP="00A978F9">
      <w:pPr>
        <w:pStyle w:val="Bezodstpw"/>
        <w:jc w:val="center"/>
        <w:rPr>
          <w:rFonts w:ascii="Times New Roman" w:hAnsi="Times New Roman"/>
          <w:b/>
          <w:sz w:val="28"/>
          <w:szCs w:val="28"/>
        </w:rPr>
      </w:pPr>
    </w:p>
    <w:p w14:paraId="0FCA5DEB" w14:textId="77777777" w:rsidR="00175FA4" w:rsidRDefault="00870A68" w:rsidP="00175FA4">
      <w:pPr>
        <w:pStyle w:val="Bezodstpw"/>
        <w:jc w:val="center"/>
        <w:rPr>
          <w:rFonts w:ascii="Times New Roman" w:hAnsi="Times New Roman"/>
          <w:b/>
          <w:sz w:val="28"/>
          <w:szCs w:val="28"/>
        </w:rPr>
      </w:pPr>
      <w:r w:rsidRPr="0084486A">
        <w:rPr>
          <w:rFonts w:ascii="Times New Roman" w:hAnsi="Times New Roman"/>
          <w:b/>
          <w:sz w:val="28"/>
          <w:szCs w:val="28"/>
        </w:rPr>
        <w:t>ZAPROSZENIE NA SZKOLENIE</w:t>
      </w:r>
    </w:p>
    <w:p w14:paraId="0EDA8298" w14:textId="4B7CDA2A" w:rsidR="00175FA4" w:rsidRPr="005140DF" w:rsidRDefault="00175FA4" w:rsidP="00175FA4">
      <w:pPr>
        <w:pStyle w:val="Bezodstpw"/>
        <w:jc w:val="center"/>
        <w:rPr>
          <w:rFonts w:ascii="Times New Roman" w:hAnsi="Times New Roman"/>
          <w:b/>
          <w:sz w:val="28"/>
          <w:szCs w:val="28"/>
          <w:u w:val="single"/>
        </w:rPr>
      </w:pPr>
      <w:r w:rsidRPr="005140DF">
        <w:rPr>
          <w:rFonts w:ascii="Times New Roman" w:hAnsi="Times New Roman"/>
          <w:b/>
          <w:sz w:val="28"/>
          <w:szCs w:val="28"/>
          <w:u w:val="single"/>
        </w:rPr>
        <w:t xml:space="preserve"> ONLINE</w:t>
      </w:r>
    </w:p>
    <w:p w14:paraId="7FF2B06A" w14:textId="77777777" w:rsidR="005140DF" w:rsidRDefault="005140DF" w:rsidP="005140DF">
      <w:pPr>
        <w:widowControl/>
        <w:tabs>
          <w:tab w:val="left" w:pos="0"/>
        </w:tabs>
        <w:autoSpaceDN/>
        <w:spacing w:after="0"/>
        <w:jc w:val="center"/>
        <w:textAlignment w:val="auto"/>
        <w:rPr>
          <w:rFonts w:cs="Calibri"/>
          <w:b/>
          <w:bCs/>
          <w:color w:val="FF0000"/>
          <w:kern w:val="1"/>
          <w:sz w:val="32"/>
          <w:szCs w:val="32"/>
          <w:lang w:eastAsia="ar-SA"/>
        </w:rPr>
      </w:pPr>
    </w:p>
    <w:p w14:paraId="76843F41" w14:textId="7E017F5C" w:rsidR="005140DF" w:rsidRDefault="005140DF" w:rsidP="005140DF">
      <w:pPr>
        <w:widowControl/>
        <w:tabs>
          <w:tab w:val="left" w:pos="0"/>
        </w:tabs>
        <w:autoSpaceDN/>
        <w:spacing w:after="0"/>
        <w:jc w:val="center"/>
        <w:textAlignment w:val="auto"/>
        <w:rPr>
          <w:rFonts w:cs="Calibri"/>
          <w:b/>
          <w:bCs/>
          <w:color w:val="FF0000"/>
          <w:kern w:val="1"/>
          <w:sz w:val="28"/>
          <w:szCs w:val="28"/>
          <w:lang w:eastAsia="ar-SA"/>
        </w:rPr>
      </w:pPr>
      <w:r w:rsidRPr="0016434E">
        <w:rPr>
          <w:rFonts w:cs="Calibri"/>
          <w:b/>
          <w:bCs/>
          <w:color w:val="FF0000"/>
          <w:kern w:val="1"/>
          <w:sz w:val="36"/>
          <w:szCs w:val="36"/>
          <w:lang w:eastAsia="ar-SA"/>
        </w:rPr>
        <w:t>3 dni</w:t>
      </w:r>
      <w:r>
        <w:rPr>
          <w:rFonts w:cs="Calibri"/>
          <w:b/>
          <w:bCs/>
          <w:color w:val="FF0000"/>
          <w:kern w:val="1"/>
          <w:sz w:val="28"/>
          <w:szCs w:val="28"/>
          <w:lang w:eastAsia="ar-SA"/>
        </w:rPr>
        <w:t xml:space="preserve"> szkolenia </w:t>
      </w:r>
      <w:r w:rsidRPr="003B22BA">
        <w:rPr>
          <w:rFonts w:cs="Calibri"/>
          <w:b/>
          <w:bCs/>
          <w:color w:val="FF0000"/>
          <w:kern w:val="1"/>
          <w:sz w:val="24"/>
          <w:szCs w:val="24"/>
          <w:lang w:eastAsia="ar-SA"/>
        </w:rPr>
        <w:t>(łącznie 1</w:t>
      </w:r>
      <w:r w:rsidR="004E6E4A">
        <w:rPr>
          <w:rFonts w:cs="Calibri"/>
          <w:b/>
          <w:bCs/>
          <w:color w:val="FF0000"/>
          <w:kern w:val="1"/>
          <w:sz w:val="24"/>
          <w:szCs w:val="24"/>
          <w:lang w:eastAsia="ar-SA"/>
        </w:rPr>
        <w:t>8</w:t>
      </w:r>
      <w:r w:rsidRPr="003B22BA">
        <w:rPr>
          <w:rFonts w:cs="Calibri"/>
          <w:b/>
          <w:bCs/>
          <w:color w:val="FF0000"/>
          <w:kern w:val="1"/>
          <w:sz w:val="24"/>
          <w:szCs w:val="24"/>
          <w:lang w:eastAsia="ar-SA"/>
        </w:rPr>
        <w:t xml:space="preserve"> godzin)</w:t>
      </w:r>
      <w:r>
        <w:rPr>
          <w:rFonts w:cs="Calibri"/>
          <w:b/>
          <w:bCs/>
          <w:color w:val="FF0000"/>
          <w:kern w:val="1"/>
          <w:sz w:val="28"/>
          <w:szCs w:val="28"/>
          <w:lang w:eastAsia="ar-SA"/>
        </w:rPr>
        <w:t xml:space="preserve">  lub wybór </w:t>
      </w:r>
      <w:r w:rsidRPr="003B22BA">
        <w:rPr>
          <w:rFonts w:cs="Calibri"/>
          <w:b/>
          <w:bCs/>
          <w:color w:val="FF0000"/>
          <w:kern w:val="1"/>
          <w:sz w:val="32"/>
          <w:szCs w:val="32"/>
          <w:lang w:eastAsia="ar-SA"/>
        </w:rPr>
        <w:t>1 dzień</w:t>
      </w:r>
      <w:r>
        <w:rPr>
          <w:rFonts w:cs="Calibri"/>
          <w:b/>
          <w:bCs/>
          <w:color w:val="FF0000"/>
          <w:kern w:val="1"/>
          <w:sz w:val="28"/>
          <w:szCs w:val="28"/>
          <w:lang w:eastAsia="ar-SA"/>
        </w:rPr>
        <w:t xml:space="preserve"> tematyczny </w:t>
      </w:r>
      <w:r w:rsidRPr="0016434E">
        <w:rPr>
          <w:rFonts w:cs="Calibri"/>
          <w:b/>
          <w:bCs/>
          <w:color w:val="FF0000"/>
          <w:kern w:val="1"/>
          <w:sz w:val="24"/>
          <w:szCs w:val="24"/>
          <w:lang w:eastAsia="ar-SA"/>
        </w:rPr>
        <w:t>( 6 godzin)</w:t>
      </w:r>
    </w:p>
    <w:p w14:paraId="3D7B2887" w14:textId="77777777" w:rsidR="004B2A55" w:rsidRDefault="004B2A55" w:rsidP="005140DF">
      <w:pPr>
        <w:pStyle w:val="Bezodstpw"/>
        <w:rPr>
          <w:rFonts w:ascii="Times New Roman" w:hAnsi="Times New Roman"/>
          <w:b/>
          <w:sz w:val="28"/>
          <w:szCs w:val="28"/>
        </w:rPr>
      </w:pPr>
    </w:p>
    <w:p w14:paraId="69513CAD" w14:textId="4A23E72B" w:rsidR="004B2A55" w:rsidRPr="005140DF" w:rsidRDefault="004B2A55" w:rsidP="004B2A55">
      <w:pPr>
        <w:pStyle w:val="Bezodstpw"/>
        <w:jc w:val="center"/>
        <w:rPr>
          <w:rFonts w:ascii="Times New Roman" w:hAnsi="Times New Roman"/>
          <w:b/>
          <w:sz w:val="36"/>
          <w:szCs w:val="36"/>
        </w:rPr>
      </w:pPr>
      <w:r w:rsidRPr="005140DF">
        <w:rPr>
          <w:rFonts w:ascii="Times New Roman" w:hAnsi="Times New Roman"/>
          <w:b/>
          <w:sz w:val="36"/>
          <w:szCs w:val="36"/>
        </w:rPr>
        <w:t>Naliczanie wynagrodzeń</w:t>
      </w:r>
      <w:r w:rsidR="00175FA4" w:rsidRPr="005140DF">
        <w:rPr>
          <w:rFonts w:ascii="Times New Roman" w:hAnsi="Times New Roman"/>
          <w:b/>
          <w:sz w:val="36"/>
          <w:szCs w:val="36"/>
        </w:rPr>
        <w:t xml:space="preserve"> – lista płac - </w:t>
      </w:r>
      <w:r w:rsidRPr="005140DF">
        <w:rPr>
          <w:rFonts w:ascii="Times New Roman" w:hAnsi="Times New Roman"/>
          <w:b/>
          <w:sz w:val="36"/>
          <w:szCs w:val="36"/>
        </w:rPr>
        <w:t xml:space="preserve"> praktyczne warsztaty</w:t>
      </w:r>
      <w:r w:rsidR="00175FA4" w:rsidRPr="005140DF">
        <w:rPr>
          <w:rFonts w:ascii="Times New Roman" w:hAnsi="Times New Roman"/>
          <w:b/>
          <w:sz w:val="36"/>
          <w:szCs w:val="36"/>
        </w:rPr>
        <w:t xml:space="preserve"> od A-Z </w:t>
      </w:r>
      <w:r w:rsidRPr="005140DF">
        <w:rPr>
          <w:rFonts w:ascii="Times New Roman" w:hAnsi="Times New Roman"/>
          <w:b/>
          <w:sz w:val="36"/>
          <w:szCs w:val="36"/>
        </w:rPr>
        <w:t xml:space="preserve"> </w:t>
      </w:r>
    </w:p>
    <w:p w14:paraId="315CBAE4" w14:textId="77777777" w:rsidR="003B22BA" w:rsidRDefault="003B22BA" w:rsidP="003B22BA">
      <w:pPr>
        <w:widowControl/>
        <w:tabs>
          <w:tab w:val="left" w:pos="0"/>
        </w:tabs>
        <w:autoSpaceDN/>
        <w:spacing w:after="0"/>
        <w:textAlignment w:val="auto"/>
        <w:rPr>
          <w:rFonts w:ascii="Times New Roman" w:hAnsi="Times New Roman" w:cs="Times New Roman"/>
          <w:b/>
          <w:bCs/>
          <w:color w:val="FF0000"/>
          <w:kern w:val="1"/>
          <w:sz w:val="28"/>
          <w:szCs w:val="28"/>
          <w:lang w:eastAsia="ar-SA"/>
        </w:rPr>
      </w:pPr>
    </w:p>
    <w:p w14:paraId="73F6CA1C" w14:textId="3735A2D0" w:rsidR="00175FA4" w:rsidRPr="005140DF" w:rsidRDefault="00A1481D" w:rsidP="003B22BA">
      <w:pPr>
        <w:widowControl/>
        <w:tabs>
          <w:tab w:val="left" w:pos="0"/>
        </w:tabs>
        <w:autoSpaceDN/>
        <w:spacing w:after="0"/>
        <w:textAlignment w:val="auto"/>
        <w:rPr>
          <w:rFonts w:ascii="Times New Roman" w:hAnsi="Times New Roman" w:cs="Times New Roman"/>
          <w:b/>
          <w:bCs/>
          <w:color w:val="FF0000"/>
          <w:kern w:val="1"/>
          <w:sz w:val="28"/>
          <w:szCs w:val="28"/>
          <w:u w:val="single"/>
          <w:lang w:eastAsia="ar-SA"/>
        </w:rPr>
      </w:pPr>
      <w:r w:rsidRPr="006F42E4">
        <w:rPr>
          <w:rFonts w:ascii="Times New Roman" w:hAnsi="Times New Roman" w:cs="Times New Roman"/>
          <w:b/>
          <w:bCs/>
          <w:color w:val="FF0000"/>
          <w:kern w:val="1"/>
          <w:sz w:val="28"/>
          <w:szCs w:val="28"/>
          <w:lang w:eastAsia="ar-SA"/>
        </w:rPr>
        <w:t xml:space="preserve">Cykl </w:t>
      </w:r>
      <w:r w:rsidR="00175FA4">
        <w:rPr>
          <w:rFonts w:ascii="Times New Roman" w:hAnsi="Times New Roman" w:cs="Times New Roman"/>
          <w:b/>
          <w:bCs/>
          <w:color w:val="FF0000"/>
          <w:kern w:val="1"/>
          <w:sz w:val="28"/>
          <w:szCs w:val="28"/>
          <w:lang w:eastAsia="ar-SA"/>
        </w:rPr>
        <w:t xml:space="preserve">warsztatów </w:t>
      </w:r>
      <w:r w:rsidR="00175FA4" w:rsidRPr="003B22BA">
        <w:rPr>
          <w:rFonts w:ascii="Times New Roman" w:hAnsi="Times New Roman" w:cs="Times New Roman"/>
          <w:b/>
          <w:bCs/>
          <w:color w:val="FF0000"/>
          <w:kern w:val="1"/>
          <w:sz w:val="28"/>
          <w:szCs w:val="28"/>
          <w:lang w:eastAsia="ar-SA"/>
        </w:rPr>
        <w:t xml:space="preserve">praktycznych </w:t>
      </w:r>
      <w:r w:rsidRPr="003B22BA">
        <w:rPr>
          <w:rFonts w:ascii="Times New Roman" w:hAnsi="Times New Roman" w:cs="Times New Roman"/>
          <w:b/>
          <w:bCs/>
          <w:color w:val="FF0000"/>
          <w:kern w:val="1"/>
          <w:sz w:val="28"/>
          <w:szCs w:val="28"/>
          <w:lang w:eastAsia="ar-SA"/>
        </w:rPr>
        <w:t>dedykowany</w:t>
      </w:r>
      <w:r w:rsidR="00175FA4" w:rsidRPr="003B22BA">
        <w:rPr>
          <w:rFonts w:ascii="Times New Roman" w:hAnsi="Times New Roman" w:cs="Times New Roman"/>
          <w:b/>
          <w:bCs/>
          <w:color w:val="FF0000"/>
          <w:kern w:val="1"/>
          <w:sz w:val="28"/>
          <w:szCs w:val="28"/>
          <w:lang w:eastAsia="ar-SA"/>
        </w:rPr>
        <w:t xml:space="preserve">ch </w:t>
      </w:r>
      <w:r w:rsidRPr="003B22BA">
        <w:rPr>
          <w:rFonts w:ascii="Times New Roman" w:hAnsi="Times New Roman" w:cs="Times New Roman"/>
          <w:b/>
          <w:bCs/>
          <w:color w:val="FF0000"/>
          <w:kern w:val="1"/>
          <w:sz w:val="28"/>
          <w:szCs w:val="28"/>
          <w:lang w:eastAsia="ar-SA"/>
        </w:rPr>
        <w:t>dla</w:t>
      </w:r>
      <w:r w:rsidR="00175FA4" w:rsidRPr="003B22BA">
        <w:rPr>
          <w:rFonts w:ascii="Times New Roman" w:hAnsi="Times New Roman" w:cs="Times New Roman"/>
          <w:b/>
          <w:bCs/>
          <w:color w:val="FF0000"/>
          <w:kern w:val="1"/>
          <w:sz w:val="28"/>
          <w:szCs w:val="28"/>
          <w:lang w:eastAsia="ar-SA"/>
        </w:rPr>
        <w:t>:</w:t>
      </w:r>
    </w:p>
    <w:p w14:paraId="100BE324" w14:textId="3C2DABC7" w:rsidR="00175FA4" w:rsidRPr="003B22BA" w:rsidRDefault="00A1481D" w:rsidP="003B22BA">
      <w:pPr>
        <w:pStyle w:val="Akapitzlist"/>
        <w:numPr>
          <w:ilvl w:val="0"/>
          <w:numId w:val="30"/>
        </w:numPr>
        <w:tabs>
          <w:tab w:val="left" w:pos="0"/>
        </w:tabs>
        <w:autoSpaceDN/>
        <w:spacing w:after="0"/>
        <w:textAlignment w:val="auto"/>
        <w:rPr>
          <w:rFonts w:ascii="Times New Roman" w:hAnsi="Times New Roman"/>
          <w:b/>
          <w:bCs/>
          <w:color w:val="FF0000"/>
          <w:kern w:val="1"/>
          <w:sz w:val="28"/>
          <w:szCs w:val="28"/>
          <w:lang w:eastAsia="ar-SA"/>
        </w:rPr>
      </w:pPr>
      <w:r w:rsidRPr="003B22BA">
        <w:rPr>
          <w:rFonts w:ascii="Times New Roman" w:hAnsi="Times New Roman"/>
          <w:b/>
          <w:bCs/>
          <w:color w:val="FF0000"/>
          <w:kern w:val="1"/>
          <w:sz w:val="28"/>
          <w:szCs w:val="28"/>
          <w:lang w:eastAsia="ar-SA"/>
        </w:rPr>
        <w:t xml:space="preserve">działów </w:t>
      </w:r>
      <w:r w:rsidR="00175FA4" w:rsidRPr="003B22BA">
        <w:rPr>
          <w:rFonts w:ascii="Times New Roman" w:hAnsi="Times New Roman"/>
          <w:b/>
          <w:bCs/>
          <w:color w:val="FF0000"/>
          <w:kern w:val="1"/>
          <w:sz w:val="28"/>
          <w:szCs w:val="28"/>
          <w:lang w:eastAsia="ar-SA"/>
        </w:rPr>
        <w:t>K</w:t>
      </w:r>
      <w:r w:rsidRPr="003B22BA">
        <w:rPr>
          <w:rFonts w:ascii="Times New Roman" w:hAnsi="Times New Roman"/>
          <w:b/>
          <w:bCs/>
          <w:color w:val="FF0000"/>
          <w:kern w:val="1"/>
          <w:sz w:val="28"/>
          <w:szCs w:val="28"/>
          <w:lang w:eastAsia="ar-SA"/>
        </w:rPr>
        <w:t>adr</w:t>
      </w:r>
    </w:p>
    <w:p w14:paraId="3B93DA97" w14:textId="3F23B2B5" w:rsidR="00175FA4" w:rsidRPr="003B22BA" w:rsidRDefault="00175FA4" w:rsidP="003B22BA">
      <w:pPr>
        <w:pStyle w:val="Akapitzlist"/>
        <w:numPr>
          <w:ilvl w:val="0"/>
          <w:numId w:val="30"/>
        </w:numPr>
        <w:tabs>
          <w:tab w:val="left" w:pos="0"/>
        </w:tabs>
        <w:autoSpaceDN/>
        <w:spacing w:after="0"/>
        <w:textAlignment w:val="auto"/>
        <w:rPr>
          <w:rFonts w:ascii="Times New Roman" w:hAnsi="Times New Roman"/>
          <w:b/>
          <w:bCs/>
          <w:color w:val="FF0000"/>
          <w:kern w:val="1"/>
          <w:sz w:val="28"/>
          <w:szCs w:val="28"/>
          <w:lang w:eastAsia="ar-SA"/>
        </w:rPr>
      </w:pPr>
      <w:r w:rsidRPr="003B22BA">
        <w:rPr>
          <w:rFonts w:ascii="Times New Roman" w:hAnsi="Times New Roman"/>
          <w:b/>
          <w:bCs/>
          <w:color w:val="FF0000"/>
          <w:kern w:val="1"/>
          <w:sz w:val="28"/>
          <w:szCs w:val="28"/>
          <w:lang w:eastAsia="ar-SA"/>
        </w:rPr>
        <w:t>działów P</w:t>
      </w:r>
      <w:r w:rsidR="00A1481D" w:rsidRPr="003B22BA">
        <w:rPr>
          <w:rFonts w:ascii="Times New Roman" w:hAnsi="Times New Roman"/>
          <w:b/>
          <w:bCs/>
          <w:color w:val="FF0000"/>
          <w:kern w:val="1"/>
          <w:sz w:val="28"/>
          <w:szCs w:val="28"/>
          <w:lang w:eastAsia="ar-SA"/>
        </w:rPr>
        <w:t>łac</w:t>
      </w:r>
    </w:p>
    <w:p w14:paraId="00FD2F1B" w14:textId="77777777" w:rsidR="00AF019D" w:rsidRPr="003B22BA" w:rsidRDefault="00175FA4" w:rsidP="003B22BA">
      <w:pPr>
        <w:pStyle w:val="Akapitzlist"/>
        <w:numPr>
          <w:ilvl w:val="0"/>
          <w:numId w:val="30"/>
        </w:numPr>
        <w:tabs>
          <w:tab w:val="left" w:pos="0"/>
        </w:tabs>
        <w:autoSpaceDN/>
        <w:spacing w:after="0"/>
        <w:textAlignment w:val="auto"/>
        <w:rPr>
          <w:rFonts w:ascii="Times New Roman" w:hAnsi="Times New Roman"/>
          <w:b/>
          <w:bCs/>
          <w:color w:val="FF0000"/>
          <w:kern w:val="1"/>
          <w:sz w:val="28"/>
          <w:szCs w:val="28"/>
          <w:lang w:eastAsia="ar-SA"/>
        </w:rPr>
      </w:pPr>
      <w:r w:rsidRPr="003B22BA">
        <w:rPr>
          <w:rFonts w:ascii="Times New Roman" w:hAnsi="Times New Roman"/>
          <w:b/>
          <w:bCs/>
          <w:color w:val="FF0000"/>
          <w:kern w:val="1"/>
          <w:sz w:val="28"/>
          <w:szCs w:val="28"/>
          <w:lang w:eastAsia="ar-SA"/>
        </w:rPr>
        <w:t>działów K</w:t>
      </w:r>
      <w:r w:rsidR="005A3548" w:rsidRPr="003B22BA">
        <w:rPr>
          <w:rFonts w:ascii="Times New Roman" w:hAnsi="Times New Roman"/>
          <w:b/>
          <w:bCs/>
          <w:color w:val="FF0000"/>
          <w:kern w:val="1"/>
          <w:sz w:val="28"/>
          <w:szCs w:val="28"/>
          <w:lang w:eastAsia="ar-SA"/>
        </w:rPr>
        <w:t>sięgowości</w:t>
      </w:r>
      <w:r w:rsidR="00A1481D" w:rsidRPr="003B22BA">
        <w:rPr>
          <w:rFonts w:ascii="Times New Roman" w:hAnsi="Times New Roman"/>
          <w:b/>
          <w:bCs/>
          <w:color w:val="FF0000"/>
          <w:kern w:val="1"/>
          <w:sz w:val="28"/>
          <w:szCs w:val="28"/>
          <w:lang w:eastAsia="ar-SA"/>
        </w:rPr>
        <w:br/>
      </w:r>
    </w:p>
    <w:p w14:paraId="2B47133E" w14:textId="44586618" w:rsidR="003B22BA" w:rsidRPr="003B22BA" w:rsidRDefault="003B22BA" w:rsidP="003B22BA">
      <w:pPr>
        <w:jc w:val="both"/>
        <w:rPr>
          <w:rStyle w:val="Pogrubienie"/>
          <w:rFonts w:ascii="Times New Roman" w:eastAsia="DengXian" w:hAnsi="Times New Roman" w:cs="Times New Roman"/>
          <w:color w:val="000000"/>
          <w:kern w:val="0"/>
        </w:rPr>
      </w:pPr>
      <w:r w:rsidRPr="003B22BA">
        <w:rPr>
          <w:rFonts w:ascii="Times New Roman" w:eastAsia="DengXian" w:hAnsi="Times New Roman" w:cs="Times New Roman"/>
          <w:b/>
          <w:bCs/>
          <w:color w:val="000000"/>
          <w:kern w:val="0"/>
        </w:rPr>
        <w:t xml:space="preserve">Szkolenia składa się z 3 bloków tematycznych, które obejmują całość zagadnień z zakresu listy płac. </w:t>
      </w:r>
      <w:r>
        <w:rPr>
          <w:rFonts w:ascii="Times New Roman" w:eastAsia="DengXian" w:hAnsi="Times New Roman" w:cs="Times New Roman"/>
          <w:b/>
          <w:bCs/>
          <w:color w:val="000000"/>
          <w:kern w:val="0"/>
        </w:rPr>
        <w:br/>
      </w:r>
      <w:r w:rsidRPr="003B22BA">
        <w:rPr>
          <w:rFonts w:ascii="Times New Roman" w:hAnsi="Times New Roman" w:cs="Times New Roman"/>
        </w:rPr>
        <w:t xml:space="preserve">Szkolenie prowadzony jest </w:t>
      </w:r>
      <w:r w:rsidRPr="003B22BA">
        <w:rPr>
          <w:rFonts w:ascii="Times New Roman" w:hAnsi="Times New Roman" w:cs="Times New Roman"/>
          <w:b/>
          <w:bCs/>
        </w:rPr>
        <w:t xml:space="preserve">w formie warsztatów </w:t>
      </w:r>
      <w:r w:rsidRPr="003B22BA">
        <w:rPr>
          <w:rFonts w:ascii="Times New Roman" w:hAnsi="Times New Roman" w:cs="Times New Roman"/>
        </w:rPr>
        <w:t xml:space="preserve">poprzedzonych wykładem, podczas którego prowadzący przedstawia </w:t>
      </w:r>
      <w:r w:rsidRPr="003B22BA">
        <w:rPr>
          <w:rFonts w:ascii="Times New Roman" w:hAnsi="Times New Roman" w:cs="Times New Roman"/>
          <w:b/>
          <w:bCs/>
        </w:rPr>
        <w:t>liczne przykłady i interpretacje</w:t>
      </w:r>
      <w:r w:rsidRPr="003B22BA">
        <w:rPr>
          <w:rFonts w:ascii="Times New Roman" w:hAnsi="Times New Roman" w:cs="Times New Roman"/>
        </w:rPr>
        <w:t xml:space="preserve">, oraz zaprasza uczestników </w:t>
      </w:r>
      <w:r w:rsidRPr="003B22BA">
        <w:rPr>
          <w:rFonts w:ascii="Times New Roman" w:hAnsi="Times New Roman" w:cs="Times New Roman"/>
          <w:b/>
          <w:bCs/>
        </w:rPr>
        <w:t>do samodzielnego rozwiązywania zadań,</w:t>
      </w:r>
      <w:r w:rsidRPr="003B22BA">
        <w:rPr>
          <w:rFonts w:ascii="Times New Roman" w:hAnsi="Times New Roman" w:cs="Times New Roman"/>
        </w:rPr>
        <w:t xml:space="preserve"> które systematyzują i porządkują wiedzę, oraz pomagają w zdobyciu praktyki z rozliczania wynagrodzeń. </w:t>
      </w:r>
    </w:p>
    <w:p w14:paraId="22C4B9AB" w14:textId="77777777" w:rsidR="003B22BA" w:rsidRPr="003B22BA" w:rsidRDefault="00AF019D" w:rsidP="003B22BA">
      <w:pPr>
        <w:jc w:val="both"/>
        <w:rPr>
          <w:rFonts w:ascii="Times New Roman" w:hAnsi="Times New Roman" w:cs="Times New Roman"/>
        </w:rPr>
      </w:pPr>
      <w:r w:rsidRPr="003B22BA">
        <w:rPr>
          <w:rFonts w:ascii="Times New Roman" w:hAnsi="Times New Roman" w:cs="Times New Roman"/>
        </w:rPr>
        <w:t xml:space="preserve">Uczestnik ma możliwość </w:t>
      </w:r>
      <w:r w:rsidRPr="003B22BA">
        <w:rPr>
          <w:rFonts w:ascii="Times New Roman" w:hAnsi="Times New Roman" w:cs="Times New Roman"/>
          <w:b/>
          <w:bCs/>
        </w:rPr>
        <w:t>usystematyzowania, poszerzenia lub zdobycia od podstaw wiedzy z naliczania wynagrodzeń.</w:t>
      </w:r>
      <w:r w:rsidRPr="003B22BA">
        <w:rPr>
          <w:rFonts w:ascii="Times New Roman" w:hAnsi="Times New Roman" w:cs="Times New Roman"/>
        </w:rPr>
        <w:t xml:space="preserve"> </w:t>
      </w:r>
    </w:p>
    <w:p w14:paraId="59EBF0BE" w14:textId="1693CAE0" w:rsidR="005140DF" w:rsidRDefault="00AF019D" w:rsidP="005140DF">
      <w:pPr>
        <w:jc w:val="both"/>
        <w:rPr>
          <w:rFonts w:ascii="Times New Roman" w:hAnsi="Times New Roman" w:cs="Times New Roman"/>
        </w:rPr>
      </w:pPr>
      <w:r w:rsidRPr="003B22BA">
        <w:rPr>
          <w:rFonts w:ascii="Times New Roman" w:hAnsi="Times New Roman" w:cs="Times New Roman"/>
          <w:b/>
          <w:bCs/>
        </w:rPr>
        <w:t>Efektem kształcenia</w:t>
      </w:r>
      <w:r w:rsidRPr="003B22BA">
        <w:rPr>
          <w:rFonts w:ascii="Times New Roman" w:hAnsi="Times New Roman" w:cs="Times New Roman"/>
        </w:rPr>
        <w:t xml:space="preserve"> na warsztatach będzie umiejętności obliczania wynagrodzeń pracowników, składek na ubezpieczenia społeczne i zdrowotne oraz podatku od osób fizycznych</w:t>
      </w:r>
      <w:r w:rsidR="003B22BA">
        <w:rPr>
          <w:rFonts w:ascii="Times New Roman" w:hAnsi="Times New Roman" w:cs="Times New Roman"/>
        </w:rPr>
        <w:t xml:space="preserve"> </w:t>
      </w:r>
      <w:r w:rsidRPr="003B22BA">
        <w:rPr>
          <w:rFonts w:ascii="Times New Roman" w:hAnsi="Times New Roman" w:cs="Times New Roman"/>
        </w:rPr>
        <w:t>świadczeniach związanych z urlopem, chorobą i macierzyństwem.</w:t>
      </w:r>
    </w:p>
    <w:p w14:paraId="67A12F73" w14:textId="65A4FB0C" w:rsidR="000F5B6C" w:rsidRPr="000F5B6C" w:rsidRDefault="000F5B6C" w:rsidP="005140DF">
      <w:pPr>
        <w:jc w:val="both"/>
        <w:rPr>
          <w:rFonts w:ascii="Times New Roman" w:hAnsi="Times New Roman" w:cs="Times New Roman"/>
          <w:b/>
          <w:bCs/>
          <w:i/>
          <w:iCs/>
        </w:rPr>
      </w:pPr>
      <w:r w:rsidRPr="000F5B6C">
        <w:rPr>
          <w:rFonts w:ascii="Times New Roman" w:hAnsi="Times New Roman" w:cs="Times New Roman"/>
          <w:b/>
          <w:bCs/>
          <w:i/>
          <w:iCs/>
        </w:rPr>
        <w:t xml:space="preserve">Uwaga: </w:t>
      </w:r>
      <w:r w:rsidR="000E4B0B">
        <w:rPr>
          <w:rFonts w:ascii="Times New Roman" w:hAnsi="Times New Roman" w:cs="Times New Roman"/>
          <w:b/>
          <w:bCs/>
          <w:i/>
          <w:iCs/>
        </w:rPr>
        <w:t xml:space="preserve">z opinii uczestników </w:t>
      </w:r>
      <w:r w:rsidRPr="000F5B6C">
        <w:rPr>
          <w:rFonts w:ascii="Times New Roman" w:hAnsi="Times New Roman" w:cs="Times New Roman"/>
          <w:b/>
          <w:bCs/>
          <w:i/>
          <w:iCs/>
        </w:rPr>
        <w:t>szkolenie intensywne, merytoryczne i wymagające skupienia od uczestników</w:t>
      </w:r>
      <w:r w:rsidRPr="000F5B6C">
        <w:rPr>
          <mc:AlternateContent>
            <mc:Choice Requires="w16se">
              <w:rFonts w:ascii="Times New Roman" w:hAnsi="Times New Roman" w:cs="Times New Roman"/>
            </mc:Choice>
            <mc:Fallback>
              <w:rFonts w:ascii="Segoe UI Emoji" w:eastAsia="Segoe UI Emoji" w:hAnsi="Segoe UI Emoji" w:cs="Segoe UI Emoji"/>
            </mc:Fallback>
          </mc:AlternateContent>
          <w:b/>
          <w:bCs/>
          <w:i/>
          <w:iCs/>
        </w:rPr>
        <mc:AlternateContent>
          <mc:Choice Requires="w16se">
            <w16se:symEx w16se:font="Segoe UI Emoji" w16se:char="1F60A"/>
          </mc:Choice>
          <mc:Fallback>
            <w:t>😊</w:t>
          </mc:Fallback>
        </mc:AlternateContent>
      </w:r>
    </w:p>
    <w:p w14:paraId="37954AFF" w14:textId="7A2497E8" w:rsidR="0001505D" w:rsidRPr="005140DF" w:rsidRDefault="00A1481D" w:rsidP="002246B6">
      <w:pPr>
        <w:rPr>
          <w:rFonts w:ascii="Arial Narrow" w:hAnsi="Arial Narrow"/>
        </w:rPr>
      </w:pPr>
      <w:r w:rsidRPr="006F42E4">
        <w:rPr>
          <w:rFonts w:ascii="Times New Roman" w:eastAsia="DengXian" w:hAnsi="Times New Roman" w:cs="Times New Roman"/>
          <w:b/>
          <w:bCs/>
          <w:color w:val="000000"/>
          <w:kern w:val="0"/>
          <w:lang w:eastAsia="pl-PL"/>
        </w:rPr>
        <w:t>Prowadzący</w:t>
      </w:r>
      <w:r w:rsidRPr="005212E0">
        <w:rPr>
          <w:rFonts w:ascii="Times New Roman" w:eastAsia="DengXian" w:hAnsi="Times New Roman" w:cs="Times New Roman"/>
          <w:b/>
          <w:bCs/>
          <w:color w:val="FF0000"/>
          <w:kern w:val="0"/>
          <w:lang w:eastAsia="pl-PL"/>
        </w:rPr>
        <w:t xml:space="preserve">: </w:t>
      </w:r>
      <w:r w:rsidR="002246B6" w:rsidRPr="005212E0">
        <w:rPr>
          <w:b/>
          <w:color w:val="FF0000"/>
          <w:sz w:val="28"/>
          <w:szCs w:val="28"/>
        </w:rPr>
        <w:t xml:space="preserve">Iwona Hendel </w:t>
      </w:r>
      <w:r w:rsidR="002246B6" w:rsidRPr="00833B4C">
        <w:rPr>
          <w:rFonts w:ascii="Arial Narrow" w:hAnsi="Arial Narrow"/>
          <w:b/>
          <w:color w:val="FF0000"/>
          <w:sz w:val="28"/>
          <w:szCs w:val="28"/>
        </w:rPr>
        <w:t>-</w:t>
      </w:r>
      <w:r w:rsidR="002246B6" w:rsidRPr="00833B4C">
        <w:rPr>
          <w:rFonts w:ascii="Arial Narrow" w:hAnsi="Arial Narrow"/>
          <w:b/>
          <w:sz w:val="28"/>
          <w:szCs w:val="28"/>
        </w:rPr>
        <w:t xml:space="preserve"> </w:t>
      </w:r>
      <w:r w:rsidR="002246B6" w:rsidRPr="00833B4C">
        <w:rPr>
          <w:rFonts w:ascii="Arial Narrow" w:hAnsi="Arial Narrow"/>
        </w:rPr>
        <w:t xml:space="preserve">certyfikowany trener. Zajmuje się prowadzeniem szkoleń od 2012 roku. Wykładowca z zakresu ustalania wynagrodzeń i świadczeń dla pracowników, zleceniobiorców, menedżerów. </w:t>
      </w:r>
      <w:r w:rsidR="003B22BA">
        <w:rPr>
          <w:rFonts w:ascii="Arial Narrow" w:hAnsi="Arial Narrow"/>
        </w:rPr>
        <w:t xml:space="preserve">Praktyk z kilkunastoletnim doświadczeniem w naliczaniu listy płac </w:t>
      </w:r>
      <w:r w:rsidR="002246B6" w:rsidRPr="00833B4C">
        <w:rPr>
          <w:rFonts w:ascii="Arial Narrow" w:hAnsi="Arial Narrow"/>
        </w:rPr>
        <w:t xml:space="preserve">począwszy od biura rachunkowego po stanowisko decyzyjne w dziale personalnym firmy. Obecnie trener wewnętrzny – ekspert w międzynarodowej korporacji z zakresu zagadnień prawa pracy, ubezpieczeń społecznych i wynagrodzeń. Specjalista d/s audytów i doradztwa w/w zakresie. </w:t>
      </w:r>
      <w:r w:rsidR="005140DF">
        <w:rPr>
          <w:rFonts w:ascii="Arial Narrow" w:hAnsi="Arial Narrow"/>
        </w:rPr>
        <w:br/>
      </w:r>
    </w:p>
    <w:tbl>
      <w:tblPr>
        <w:tblStyle w:val="Tabela-Siatka"/>
        <w:tblW w:w="10944" w:type="dxa"/>
        <w:tblInd w:w="-176" w:type="dxa"/>
        <w:tblLook w:val="04A0" w:firstRow="1" w:lastRow="0" w:firstColumn="1" w:lastColumn="0" w:noHBand="0" w:noVBand="1"/>
      </w:tblPr>
      <w:tblGrid>
        <w:gridCol w:w="1447"/>
        <w:gridCol w:w="6433"/>
        <w:gridCol w:w="1222"/>
        <w:gridCol w:w="1842"/>
      </w:tblGrid>
      <w:tr w:rsidR="0001505D" w:rsidRPr="006F42E4" w14:paraId="2227094C" w14:textId="77777777" w:rsidTr="005140DF">
        <w:trPr>
          <w:trHeight w:val="601"/>
        </w:trPr>
        <w:tc>
          <w:tcPr>
            <w:tcW w:w="1447" w:type="dxa"/>
          </w:tcPr>
          <w:p w14:paraId="75E627B8" w14:textId="77777777" w:rsidR="0001505D" w:rsidRPr="00B313E9" w:rsidRDefault="0001505D" w:rsidP="0001505D">
            <w:pPr>
              <w:tabs>
                <w:tab w:val="left" w:pos="0"/>
              </w:tabs>
              <w:spacing w:line="360" w:lineRule="auto"/>
              <w:jc w:val="center"/>
              <w:rPr>
                <w:rFonts w:ascii="Times New Roman" w:hAnsi="Times New Roman"/>
                <w:b/>
                <w:bCs/>
                <w:color w:val="FF0000"/>
                <w:kern w:val="1"/>
                <w:sz w:val="22"/>
                <w:szCs w:val="22"/>
                <w:lang w:eastAsia="ar-SA"/>
              </w:rPr>
            </w:pPr>
            <w:r w:rsidRPr="00B313E9">
              <w:rPr>
                <w:rFonts w:ascii="Times New Roman" w:hAnsi="Times New Roman"/>
                <w:b/>
                <w:bCs/>
                <w:color w:val="FF0000"/>
                <w:kern w:val="1"/>
                <w:sz w:val="22"/>
                <w:szCs w:val="22"/>
                <w:lang w:eastAsia="ar-SA"/>
              </w:rPr>
              <w:t xml:space="preserve">Wybór </w:t>
            </w:r>
            <w:r w:rsidR="005140DF" w:rsidRPr="00B313E9">
              <w:rPr>
                <w:rFonts w:ascii="Times New Roman" w:hAnsi="Times New Roman"/>
                <w:b/>
                <w:bCs/>
                <w:color w:val="FF0000"/>
                <w:kern w:val="1"/>
                <w:sz w:val="22"/>
                <w:szCs w:val="22"/>
                <w:lang w:eastAsia="ar-SA"/>
              </w:rPr>
              <w:t xml:space="preserve">dnia szkolenia </w:t>
            </w:r>
          </w:p>
          <w:p w14:paraId="26715F60" w14:textId="7C952CFE" w:rsidR="000F5B6C" w:rsidRPr="000F5B6C" w:rsidRDefault="000F5B6C" w:rsidP="000F5B6C">
            <w:pPr>
              <w:tabs>
                <w:tab w:val="left" w:pos="0"/>
              </w:tabs>
              <w:spacing w:line="360" w:lineRule="auto"/>
              <w:jc w:val="center"/>
              <w:rPr>
                <w:rFonts w:ascii="Times New Roman" w:hAnsi="Times New Roman"/>
                <w:b/>
                <w:bCs/>
                <w:color w:val="FF0000"/>
                <w:kern w:val="1"/>
                <w:lang w:eastAsia="ar-SA"/>
              </w:rPr>
            </w:pPr>
            <w:r>
              <w:rPr>
                <w:rFonts w:ascii="Times New Roman" w:hAnsi="Times New Roman"/>
                <w:b/>
                <w:bCs/>
                <w:color w:val="FF0000"/>
                <w:kern w:val="1"/>
                <w:sz w:val="16"/>
                <w:szCs w:val="16"/>
                <w:lang w:eastAsia="ar-SA"/>
              </w:rPr>
              <w:t xml:space="preserve">zaznaczyć </w:t>
            </w:r>
            <w:r w:rsidRPr="006F42E4">
              <w:rPr>
                <w:rFonts w:ascii="Times New Roman" w:hAnsi="Times New Roman"/>
                <w:b/>
                <w:bCs/>
                <w:color w:val="FF0000"/>
                <w:kern w:val="1"/>
                <w:lang w:eastAsia="ar-SA"/>
              </w:rPr>
              <w:t>(</w:t>
            </w:r>
            <w:r>
              <w:rPr>
                <w:rFonts w:ascii="Times New Roman" w:hAnsi="Times New Roman"/>
                <w:b/>
                <w:bCs/>
                <w:color w:val="FF0000"/>
                <w:kern w:val="1"/>
                <w:lang w:eastAsia="ar-SA"/>
              </w:rPr>
              <w:t xml:space="preserve"> </w:t>
            </w:r>
            <w:r w:rsidRPr="006F42E4">
              <w:rPr>
                <w:rFonts w:ascii="Times New Roman" w:hAnsi="Times New Roman"/>
                <w:b/>
                <w:bCs/>
                <w:color w:val="FF0000"/>
                <w:kern w:val="1"/>
                <w:lang w:eastAsia="ar-SA"/>
              </w:rPr>
              <w:t>X</w:t>
            </w:r>
            <w:r>
              <w:rPr>
                <w:rFonts w:ascii="Times New Roman" w:hAnsi="Times New Roman"/>
                <w:b/>
                <w:bCs/>
                <w:color w:val="FF0000"/>
                <w:kern w:val="1"/>
                <w:lang w:eastAsia="ar-SA"/>
              </w:rPr>
              <w:t xml:space="preserve"> </w:t>
            </w:r>
            <w:r w:rsidRPr="006F42E4">
              <w:rPr>
                <w:rFonts w:ascii="Times New Roman" w:hAnsi="Times New Roman"/>
                <w:b/>
                <w:bCs/>
                <w:color w:val="FF0000"/>
                <w:kern w:val="1"/>
                <w:lang w:eastAsia="ar-SA"/>
              </w:rPr>
              <w:t>)</w:t>
            </w:r>
          </w:p>
        </w:tc>
        <w:tc>
          <w:tcPr>
            <w:tcW w:w="6433" w:type="dxa"/>
          </w:tcPr>
          <w:p w14:paraId="48F24451" w14:textId="77777777" w:rsidR="0001505D" w:rsidRPr="006F42E4" w:rsidRDefault="0001505D" w:rsidP="0001505D">
            <w:pPr>
              <w:tabs>
                <w:tab w:val="left" w:pos="0"/>
              </w:tabs>
              <w:jc w:val="center"/>
              <w:rPr>
                <w:rFonts w:ascii="Times New Roman" w:hAnsi="Times New Roman"/>
                <w:b/>
                <w:bCs/>
                <w:color w:val="FF0000"/>
                <w:kern w:val="1"/>
                <w:lang w:eastAsia="ar-SA"/>
              </w:rPr>
            </w:pPr>
          </w:p>
          <w:p w14:paraId="6FB16683" w14:textId="67235F0E" w:rsidR="0001505D" w:rsidRPr="006F42E4" w:rsidRDefault="0001505D" w:rsidP="0001505D">
            <w:pPr>
              <w:tabs>
                <w:tab w:val="left" w:pos="0"/>
              </w:tabs>
              <w:jc w:val="center"/>
              <w:rPr>
                <w:rFonts w:ascii="Times New Roman" w:hAnsi="Times New Roman"/>
                <w:b/>
                <w:bCs/>
                <w:color w:val="FF0000"/>
                <w:kern w:val="1"/>
                <w:lang w:eastAsia="ar-SA"/>
              </w:rPr>
            </w:pPr>
            <w:r w:rsidRPr="006F42E4">
              <w:rPr>
                <w:rFonts w:ascii="Times New Roman" w:hAnsi="Times New Roman"/>
                <w:b/>
                <w:bCs/>
                <w:color w:val="FF0000"/>
                <w:kern w:val="1"/>
                <w:lang w:eastAsia="ar-SA"/>
              </w:rPr>
              <w:t>Temat</w:t>
            </w:r>
            <w:r w:rsidR="001C0413" w:rsidRPr="006F42E4">
              <w:rPr>
                <w:rFonts w:ascii="Times New Roman" w:hAnsi="Times New Roman"/>
                <w:b/>
                <w:bCs/>
                <w:color w:val="FF0000"/>
                <w:kern w:val="1"/>
                <w:lang w:eastAsia="ar-SA"/>
              </w:rPr>
              <w:t xml:space="preserve">y bloków </w:t>
            </w:r>
          </w:p>
        </w:tc>
        <w:tc>
          <w:tcPr>
            <w:tcW w:w="1222" w:type="dxa"/>
          </w:tcPr>
          <w:p w14:paraId="06F93152" w14:textId="77777777" w:rsidR="0001505D" w:rsidRPr="006F42E4" w:rsidRDefault="0001505D" w:rsidP="0001505D">
            <w:pPr>
              <w:tabs>
                <w:tab w:val="left" w:pos="0"/>
              </w:tabs>
              <w:jc w:val="center"/>
              <w:rPr>
                <w:rFonts w:ascii="Times New Roman" w:hAnsi="Times New Roman"/>
                <w:b/>
                <w:bCs/>
                <w:color w:val="FF0000"/>
                <w:kern w:val="1"/>
                <w:lang w:eastAsia="ar-SA"/>
              </w:rPr>
            </w:pPr>
          </w:p>
          <w:p w14:paraId="03B6A96D" w14:textId="1133B025" w:rsidR="0001505D" w:rsidRPr="006F42E4" w:rsidRDefault="0001505D" w:rsidP="0001505D">
            <w:pPr>
              <w:tabs>
                <w:tab w:val="left" w:pos="0"/>
              </w:tabs>
              <w:jc w:val="center"/>
              <w:rPr>
                <w:rFonts w:ascii="Times New Roman" w:hAnsi="Times New Roman"/>
                <w:b/>
                <w:bCs/>
                <w:color w:val="FF0000"/>
                <w:kern w:val="1"/>
                <w:lang w:eastAsia="ar-SA"/>
              </w:rPr>
            </w:pPr>
            <w:r w:rsidRPr="006F42E4">
              <w:rPr>
                <w:rFonts w:ascii="Times New Roman" w:hAnsi="Times New Roman"/>
                <w:b/>
                <w:bCs/>
                <w:color w:val="FF0000"/>
                <w:kern w:val="1"/>
                <w:lang w:eastAsia="ar-SA"/>
              </w:rPr>
              <w:t>Termin</w:t>
            </w:r>
          </w:p>
        </w:tc>
        <w:tc>
          <w:tcPr>
            <w:tcW w:w="1842" w:type="dxa"/>
          </w:tcPr>
          <w:p w14:paraId="28401EE3" w14:textId="77777777" w:rsidR="0001505D" w:rsidRPr="006F42E4" w:rsidRDefault="0001505D" w:rsidP="0001505D">
            <w:pPr>
              <w:tabs>
                <w:tab w:val="left" w:pos="0"/>
              </w:tabs>
              <w:jc w:val="center"/>
              <w:rPr>
                <w:rFonts w:ascii="Times New Roman" w:hAnsi="Times New Roman"/>
                <w:b/>
                <w:bCs/>
                <w:color w:val="FF0000"/>
                <w:kern w:val="1"/>
                <w:lang w:eastAsia="ar-SA"/>
              </w:rPr>
            </w:pPr>
          </w:p>
          <w:p w14:paraId="118E7B90" w14:textId="20E5BAE8" w:rsidR="0001505D" w:rsidRPr="006F42E4" w:rsidRDefault="0001505D" w:rsidP="0001505D">
            <w:pPr>
              <w:tabs>
                <w:tab w:val="left" w:pos="0"/>
              </w:tabs>
              <w:jc w:val="center"/>
              <w:rPr>
                <w:rFonts w:ascii="Times New Roman" w:hAnsi="Times New Roman"/>
                <w:b/>
                <w:bCs/>
                <w:color w:val="FF0000"/>
                <w:kern w:val="1"/>
                <w:lang w:eastAsia="ar-SA"/>
              </w:rPr>
            </w:pPr>
            <w:r w:rsidRPr="006F42E4">
              <w:rPr>
                <w:rFonts w:ascii="Times New Roman" w:hAnsi="Times New Roman"/>
                <w:b/>
                <w:bCs/>
                <w:color w:val="FF0000"/>
                <w:kern w:val="1"/>
                <w:lang w:eastAsia="ar-SA"/>
              </w:rPr>
              <w:t>Czas trwania</w:t>
            </w:r>
          </w:p>
        </w:tc>
      </w:tr>
      <w:tr w:rsidR="0001505D" w:rsidRPr="006F42E4" w14:paraId="29CF67A7" w14:textId="77777777" w:rsidTr="005140DF">
        <w:trPr>
          <w:trHeight w:val="753"/>
        </w:trPr>
        <w:tc>
          <w:tcPr>
            <w:tcW w:w="1447" w:type="dxa"/>
          </w:tcPr>
          <w:p w14:paraId="64CD37BD" w14:textId="77777777" w:rsidR="0001505D" w:rsidRPr="006F42E4" w:rsidRDefault="0001505D" w:rsidP="000B3DEA">
            <w:pPr>
              <w:tabs>
                <w:tab w:val="left" w:pos="0"/>
              </w:tabs>
              <w:rPr>
                <w:rFonts w:ascii="Times New Roman" w:hAnsi="Times New Roman"/>
                <w:b/>
              </w:rPr>
            </w:pPr>
          </w:p>
        </w:tc>
        <w:tc>
          <w:tcPr>
            <w:tcW w:w="6433" w:type="dxa"/>
          </w:tcPr>
          <w:p w14:paraId="77881137" w14:textId="77777777" w:rsidR="006F42E4" w:rsidRDefault="006F42E4" w:rsidP="006F42E4">
            <w:pPr>
              <w:rPr>
                <w:rFonts w:ascii="Times New Roman" w:eastAsia="DengXian" w:hAnsi="Times New Roman"/>
                <w:b/>
                <w:color w:val="FF0000"/>
              </w:rPr>
            </w:pPr>
          </w:p>
          <w:p w14:paraId="1A1CB397" w14:textId="5B49248D" w:rsidR="006F42E4" w:rsidRPr="00175FA4" w:rsidRDefault="00A445F3" w:rsidP="00175FA4">
            <w:pPr>
              <w:suppressAutoHyphens w:val="0"/>
              <w:contextualSpacing/>
            </w:pPr>
            <w:r w:rsidRPr="0028629C">
              <w:rPr>
                <w:rFonts w:ascii="Times New Roman" w:eastAsia="DengXian" w:hAnsi="Times New Roman"/>
                <w:b/>
                <w:color w:val="FF0000"/>
              </w:rPr>
              <w:t>I.</w:t>
            </w:r>
            <w:r w:rsidRPr="0028629C">
              <w:rPr>
                <w:rFonts w:ascii="Times New Roman" w:eastAsia="DengXian" w:hAnsi="Times New Roman"/>
                <w:b/>
                <w:color w:val="000000"/>
              </w:rPr>
              <w:t xml:space="preserve"> </w:t>
            </w:r>
            <w:r w:rsidR="00175FA4">
              <w:rPr>
                <w:rFonts w:ascii="Times New Roman" w:eastAsia="DengXian" w:hAnsi="Times New Roman"/>
                <w:b/>
                <w:color w:val="000000"/>
              </w:rPr>
              <w:t xml:space="preserve">   </w:t>
            </w:r>
            <w:r w:rsidR="0028629C" w:rsidRPr="0028629C">
              <w:rPr>
                <w:rStyle w:val="Pogrubienie"/>
                <w:sz w:val="24"/>
                <w:szCs w:val="24"/>
              </w:rPr>
              <w:t>Zasady wyliczania wynagrodzenia z tytułu umowy o pracę</w:t>
            </w:r>
          </w:p>
        </w:tc>
        <w:tc>
          <w:tcPr>
            <w:tcW w:w="1222" w:type="dxa"/>
          </w:tcPr>
          <w:p w14:paraId="21486CBB" w14:textId="77777777" w:rsidR="005140DF" w:rsidRPr="000F5B6C" w:rsidRDefault="005140DF" w:rsidP="006F42E4">
            <w:pPr>
              <w:tabs>
                <w:tab w:val="left" w:pos="0"/>
              </w:tabs>
              <w:rPr>
                <w:rFonts w:ascii="Times New Roman" w:hAnsi="Times New Roman"/>
                <w:b/>
                <w:bCs/>
                <w:kern w:val="1"/>
                <w:lang w:eastAsia="ar-SA"/>
              </w:rPr>
            </w:pPr>
          </w:p>
          <w:p w14:paraId="5A226645" w14:textId="1F47D1CD" w:rsidR="0001505D" w:rsidRPr="000F5B6C" w:rsidRDefault="005A3548"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14.11.2023</w:t>
            </w:r>
          </w:p>
        </w:tc>
        <w:tc>
          <w:tcPr>
            <w:tcW w:w="1842" w:type="dxa"/>
          </w:tcPr>
          <w:p w14:paraId="3637FDCE" w14:textId="77777777" w:rsidR="005140DF" w:rsidRPr="000F5B6C" w:rsidRDefault="005140DF" w:rsidP="006F42E4">
            <w:pPr>
              <w:tabs>
                <w:tab w:val="left" w:pos="0"/>
              </w:tabs>
              <w:rPr>
                <w:rFonts w:ascii="Times New Roman" w:hAnsi="Times New Roman"/>
                <w:b/>
                <w:bCs/>
                <w:kern w:val="1"/>
                <w:lang w:eastAsia="ar-SA"/>
              </w:rPr>
            </w:pPr>
          </w:p>
          <w:p w14:paraId="74BA4AAB" w14:textId="214DA999" w:rsidR="0001505D" w:rsidRPr="000F5B6C" w:rsidRDefault="005140DF"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9.00-15.00</w:t>
            </w:r>
          </w:p>
        </w:tc>
      </w:tr>
      <w:tr w:rsidR="0001505D" w:rsidRPr="006F42E4" w14:paraId="47ADEA4D" w14:textId="77777777" w:rsidTr="005140DF">
        <w:trPr>
          <w:trHeight w:val="591"/>
        </w:trPr>
        <w:tc>
          <w:tcPr>
            <w:tcW w:w="1447" w:type="dxa"/>
          </w:tcPr>
          <w:p w14:paraId="48A54526" w14:textId="77777777" w:rsidR="0001505D" w:rsidRPr="006F42E4" w:rsidRDefault="0001505D" w:rsidP="000B3DEA">
            <w:pPr>
              <w:tabs>
                <w:tab w:val="left" w:pos="0"/>
              </w:tabs>
              <w:rPr>
                <w:rFonts w:ascii="Times New Roman" w:hAnsi="Times New Roman"/>
                <w:b/>
              </w:rPr>
            </w:pPr>
          </w:p>
        </w:tc>
        <w:tc>
          <w:tcPr>
            <w:tcW w:w="6433" w:type="dxa"/>
          </w:tcPr>
          <w:p w14:paraId="65971124" w14:textId="77777777" w:rsidR="006F42E4" w:rsidRDefault="006F42E4" w:rsidP="006F42E4">
            <w:pPr>
              <w:rPr>
                <w:rFonts w:ascii="Times New Roman" w:eastAsia="DengXian" w:hAnsi="Times New Roman"/>
                <w:b/>
                <w:color w:val="FF0000"/>
              </w:rPr>
            </w:pPr>
          </w:p>
          <w:p w14:paraId="6071F123" w14:textId="212D2978" w:rsidR="0028629C" w:rsidRPr="0028629C" w:rsidRDefault="00A445F3" w:rsidP="0028629C">
            <w:pPr>
              <w:suppressAutoHyphens w:val="0"/>
              <w:contextualSpacing/>
              <w:rPr>
                <w:rStyle w:val="Pogrubienie"/>
              </w:rPr>
            </w:pPr>
            <w:r w:rsidRPr="0028629C">
              <w:rPr>
                <w:rFonts w:ascii="Times New Roman" w:eastAsia="DengXian" w:hAnsi="Times New Roman"/>
                <w:b/>
                <w:color w:val="FF0000"/>
              </w:rPr>
              <w:t>II</w:t>
            </w:r>
            <w:r w:rsidR="00175FA4">
              <w:rPr>
                <w:rFonts w:ascii="Times New Roman" w:eastAsia="DengXian" w:hAnsi="Times New Roman"/>
                <w:b/>
                <w:color w:val="FF0000"/>
              </w:rPr>
              <w:t xml:space="preserve">. </w:t>
            </w:r>
            <w:r w:rsidR="0028629C" w:rsidRPr="0028629C">
              <w:rPr>
                <w:rFonts w:ascii="Times New Roman" w:eastAsia="DengXian" w:hAnsi="Times New Roman"/>
                <w:b/>
                <w:color w:val="FF0000"/>
              </w:rPr>
              <w:t xml:space="preserve"> </w:t>
            </w:r>
            <w:r w:rsidR="00175FA4">
              <w:rPr>
                <w:rFonts w:ascii="Times New Roman" w:eastAsia="DengXian" w:hAnsi="Times New Roman"/>
                <w:b/>
                <w:color w:val="FF0000"/>
              </w:rPr>
              <w:t xml:space="preserve"> </w:t>
            </w:r>
            <w:r w:rsidR="0028629C" w:rsidRPr="0028629C">
              <w:rPr>
                <w:rStyle w:val="Pogrubienie"/>
                <w:sz w:val="24"/>
                <w:szCs w:val="24"/>
              </w:rPr>
              <w:t>Wynagrodzenie za czas urlopu i ekwiwalent za urlop</w:t>
            </w:r>
          </w:p>
          <w:p w14:paraId="14C829F1" w14:textId="0E3CA9D4" w:rsidR="006F42E4" w:rsidRPr="006F42E4" w:rsidRDefault="006F42E4" w:rsidP="0028629C">
            <w:pPr>
              <w:rPr>
                <w:rFonts w:ascii="Times New Roman" w:eastAsia="DengXian" w:hAnsi="Times New Roman"/>
                <w:b/>
                <w:color w:val="000000"/>
              </w:rPr>
            </w:pPr>
          </w:p>
        </w:tc>
        <w:tc>
          <w:tcPr>
            <w:tcW w:w="1222" w:type="dxa"/>
          </w:tcPr>
          <w:p w14:paraId="1DEFAB5F" w14:textId="77777777" w:rsidR="005140DF" w:rsidRPr="000F5B6C" w:rsidRDefault="005140DF" w:rsidP="006F42E4">
            <w:pPr>
              <w:tabs>
                <w:tab w:val="left" w:pos="0"/>
              </w:tabs>
              <w:rPr>
                <w:rFonts w:ascii="Times New Roman" w:hAnsi="Times New Roman"/>
                <w:b/>
                <w:bCs/>
                <w:kern w:val="1"/>
                <w:lang w:eastAsia="ar-SA"/>
              </w:rPr>
            </w:pPr>
          </w:p>
          <w:p w14:paraId="5DFDC5D6" w14:textId="1D1085F4" w:rsidR="0001505D" w:rsidRPr="000F5B6C" w:rsidRDefault="005A3548"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23.11.2023</w:t>
            </w:r>
          </w:p>
        </w:tc>
        <w:tc>
          <w:tcPr>
            <w:tcW w:w="1842" w:type="dxa"/>
          </w:tcPr>
          <w:p w14:paraId="7F1AA0F4" w14:textId="77777777" w:rsidR="005140DF" w:rsidRPr="000F5B6C" w:rsidRDefault="005140DF" w:rsidP="006F42E4">
            <w:pPr>
              <w:tabs>
                <w:tab w:val="left" w:pos="0"/>
              </w:tabs>
              <w:rPr>
                <w:rFonts w:ascii="Times New Roman" w:hAnsi="Times New Roman"/>
                <w:b/>
                <w:bCs/>
                <w:kern w:val="1"/>
                <w:lang w:eastAsia="ar-SA"/>
              </w:rPr>
            </w:pPr>
          </w:p>
          <w:p w14:paraId="6B9B80ED" w14:textId="7775ACB6" w:rsidR="0001505D" w:rsidRPr="000F5B6C" w:rsidRDefault="005140DF"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9.00-15.00</w:t>
            </w:r>
          </w:p>
        </w:tc>
      </w:tr>
      <w:tr w:rsidR="00B53656" w:rsidRPr="006F42E4" w14:paraId="5F86FA9D" w14:textId="77777777" w:rsidTr="005140DF">
        <w:trPr>
          <w:trHeight w:val="545"/>
        </w:trPr>
        <w:tc>
          <w:tcPr>
            <w:tcW w:w="1447" w:type="dxa"/>
          </w:tcPr>
          <w:p w14:paraId="65D20823" w14:textId="77777777" w:rsidR="00B53656" w:rsidRPr="006F42E4" w:rsidRDefault="00B53656" w:rsidP="000B3DEA">
            <w:pPr>
              <w:tabs>
                <w:tab w:val="left" w:pos="0"/>
              </w:tabs>
              <w:rPr>
                <w:rFonts w:ascii="Times New Roman" w:hAnsi="Times New Roman"/>
                <w:b/>
              </w:rPr>
            </w:pPr>
          </w:p>
        </w:tc>
        <w:tc>
          <w:tcPr>
            <w:tcW w:w="6433" w:type="dxa"/>
          </w:tcPr>
          <w:p w14:paraId="18D7E85C" w14:textId="77777777" w:rsidR="006F42E4" w:rsidRDefault="006F42E4" w:rsidP="006F42E4">
            <w:pPr>
              <w:rPr>
                <w:rFonts w:ascii="Times New Roman" w:eastAsia="DengXian" w:hAnsi="Times New Roman"/>
                <w:b/>
                <w:color w:val="FF0000"/>
              </w:rPr>
            </w:pPr>
          </w:p>
          <w:p w14:paraId="34FF9094" w14:textId="68C32346" w:rsidR="0028629C" w:rsidRPr="0028629C" w:rsidRDefault="00A445F3" w:rsidP="0028629C">
            <w:pPr>
              <w:suppressAutoHyphens w:val="0"/>
              <w:contextualSpacing/>
              <w:rPr>
                <w:rStyle w:val="Pogrubienie"/>
              </w:rPr>
            </w:pPr>
            <w:r w:rsidRPr="0028629C">
              <w:rPr>
                <w:rFonts w:ascii="Times New Roman" w:eastAsia="DengXian" w:hAnsi="Times New Roman"/>
                <w:b/>
                <w:color w:val="FF0000"/>
              </w:rPr>
              <w:t>I</w:t>
            </w:r>
            <w:r w:rsidR="00000625" w:rsidRPr="0028629C">
              <w:rPr>
                <w:rFonts w:ascii="Times New Roman" w:eastAsia="DengXian" w:hAnsi="Times New Roman"/>
                <w:b/>
                <w:color w:val="FF0000"/>
              </w:rPr>
              <w:t>II.</w:t>
            </w:r>
            <w:r w:rsidRPr="0028629C">
              <w:rPr>
                <w:rFonts w:ascii="Times New Roman" w:eastAsia="DengXian" w:hAnsi="Times New Roman"/>
                <w:b/>
                <w:color w:val="000000"/>
              </w:rPr>
              <w:t xml:space="preserve"> </w:t>
            </w:r>
            <w:r w:rsidR="00175FA4">
              <w:rPr>
                <w:rFonts w:ascii="Times New Roman" w:eastAsia="DengXian" w:hAnsi="Times New Roman"/>
                <w:b/>
                <w:color w:val="000000"/>
              </w:rPr>
              <w:t xml:space="preserve"> </w:t>
            </w:r>
            <w:r w:rsidRPr="0028629C">
              <w:rPr>
                <w:rFonts w:ascii="Times New Roman" w:eastAsia="DengXian" w:hAnsi="Times New Roman"/>
                <w:b/>
                <w:color w:val="000000"/>
                <w:sz w:val="24"/>
                <w:szCs w:val="24"/>
              </w:rPr>
              <w:t xml:space="preserve"> </w:t>
            </w:r>
            <w:r w:rsidR="0028629C" w:rsidRPr="0028629C">
              <w:rPr>
                <w:rStyle w:val="Pogrubienie"/>
                <w:sz w:val="24"/>
                <w:szCs w:val="24"/>
              </w:rPr>
              <w:t xml:space="preserve">Nieobecności związane z chorobą i macierzyństwem  </w:t>
            </w:r>
          </w:p>
          <w:p w14:paraId="458F1CBA" w14:textId="4B5A5309" w:rsidR="00B53656" w:rsidRPr="006F42E4" w:rsidRDefault="00B53656" w:rsidP="0028629C">
            <w:pPr>
              <w:rPr>
                <w:rFonts w:ascii="Times New Roman" w:hAnsi="Times New Roman"/>
                <w:b/>
              </w:rPr>
            </w:pPr>
          </w:p>
        </w:tc>
        <w:tc>
          <w:tcPr>
            <w:tcW w:w="1222" w:type="dxa"/>
          </w:tcPr>
          <w:p w14:paraId="2945FADC" w14:textId="77777777" w:rsidR="005140DF" w:rsidRPr="000F5B6C" w:rsidRDefault="005140DF" w:rsidP="006F42E4">
            <w:pPr>
              <w:tabs>
                <w:tab w:val="left" w:pos="0"/>
              </w:tabs>
              <w:rPr>
                <w:rFonts w:ascii="Times New Roman" w:hAnsi="Times New Roman"/>
                <w:b/>
                <w:bCs/>
                <w:kern w:val="1"/>
                <w:lang w:eastAsia="ar-SA"/>
              </w:rPr>
            </w:pPr>
          </w:p>
          <w:p w14:paraId="1E4DE8A2" w14:textId="3B9DA169" w:rsidR="00B53656" w:rsidRPr="000F5B6C" w:rsidRDefault="000972A9"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11.12.2023</w:t>
            </w:r>
          </w:p>
        </w:tc>
        <w:tc>
          <w:tcPr>
            <w:tcW w:w="1842" w:type="dxa"/>
          </w:tcPr>
          <w:p w14:paraId="5B504FF0" w14:textId="77777777" w:rsidR="005140DF" w:rsidRPr="000F5B6C" w:rsidRDefault="005140DF" w:rsidP="006F42E4">
            <w:pPr>
              <w:tabs>
                <w:tab w:val="left" w:pos="0"/>
              </w:tabs>
              <w:rPr>
                <w:rFonts w:ascii="Times New Roman" w:hAnsi="Times New Roman"/>
                <w:b/>
                <w:bCs/>
                <w:kern w:val="1"/>
                <w:lang w:eastAsia="ar-SA"/>
              </w:rPr>
            </w:pPr>
          </w:p>
          <w:p w14:paraId="2DE25942" w14:textId="711FE550" w:rsidR="00B53656" w:rsidRPr="000F5B6C" w:rsidRDefault="005140DF" w:rsidP="006F42E4">
            <w:pPr>
              <w:tabs>
                <w:tab w:val="left" w:pos="0"/>
              </w:tabs>
              <w:rPr>
                <w:rFonts w:ascii="Times New Roman" w:hAnsi="Times New Roman"/>
                <w:b/>
                <w:bCs/>
                <w:kern w:val="1"/>
                <w:lang w:eastAsia="ar-SA"/>
              </w:rPr>
            </w:pPr>
            <w:r w:rsidRPr="000F5B6C">
              <w:rPr>
                <w:rFonts w:ascii="Times New Roman" w:hAnsi="Times New Roman"/>
                <w:b/>
                <w:bCs/>
                <w:kern w:val="1"/>
                <w:lang w:eastAsia="ar-SA"/>
              </w:rPr>
              <w:t>9.00-15.00</w:t>
            </w:r>
          </w:p>
        </w:tc>
      </w:tr>
    </w:tbl>
    <w:p w14:paraId="54EA159F" w14:textId="77777777" w:rsidR="000F5B6C" w:rsidRDefault="006F42E4" w:rsidP="00B53656">
      <w:pPr>
        <w:pStyle w:val="Tekstpodstawowy"/>
        <w:rPr>
          <w:rFonts w:ascii="Times New Roman" w:hAnsi="Times New Roman" w:cs="Times New Roman"/>
          <w:b/>
          <w:color w:val="FF0000"/>
          <w:sz w:val="22"/>
        </w:rPr>
      </w:pPr>
      <w:r w:rsidRPr="006F42E4">
        <w:rPr>
          <w:rFonts w:ascii="Times New Roman" w:hAnsi="Times New Roman" w:cs="Times New Roman"/>
          <w:b/>
          <w:color w:val="FF0000"/>
          <w:sz w:val="22"/>
        </w:rPr>
        <w:br/>
      </w:r>
    </w:p>
    <w:p w14:paraId="07F7E0DA" w14:textId="356879D7" w:rsidR="00A43ADF" w:rsidRPr="006F42E4" w:rsidRDefault="00A445F3" w:rsidP="00B53656">
      <w:pPr>
        <w:pStyle w:val="Tekstpodstawowy"/>
        <w:rPr>
          <w:rFonts w:ascii="Times New Roman" w:hAnsi="Times New Roman" w:cs="Times New Roman"/>
          <w:b/>
          <w:sz w:val="22"/>
        </w:rPr>
      </w:pPr>
      <w:r w:rsidRPr="006F42E4">
        <w:rPr>
          <w:rFonts w:ascii="Times New Roman" w:hAnsi="Times New Roman" w:cs="Times New Roman"/>
          <w:b/>
          <w:color w:val="FF0000"/>
          <w:sz w:val="22"/>
        </w:rPr>
        <w:lastRenderedPageBreak/>
        <w:t>Cena:</w:t>
      </w:r>
      <w:r w:rsidRPr="006F42E4">
        <w:rPr>
          <w:rFonts w:ascii="Times New Roman" w:hAnsi="Times New Roman" w:cs="Times New Roman"/>
          <w:b/>
          <w:sz w:val="22"/>
        </w:rPr>
        <w:t xml:space="preserve">  </w:t>
      </w:r>
      <w:r w:rsidR="00A43ADF" w:rsidRPr="000E4B0B">
        <w:rPr>
          <w:rFonts w:ascii="Times New Roman" w:hAnsi="Times New Roman" w:cs="Times New Roman"/>
          <w:b/>
          <w:color w:val="FF0000"/>
          <w:sz w:val="22"/>
        </w:rPr>
        <w:t>1 blok tematyczny</w:t>
      </w:r>
      <w:r w:rsidR="000E4B0B" w:rsidRPr="000E4B0B">
        <w:rPr>
          <w:rFonts w:ascii="Times New Roman" w:hAnsi="Times New Roman" w:cs="Times New Roman"/>
          <w:b/>
          <w:color w:val="FF0000"/>
          <w:sz w:val="22"/>
        </w:rPr>
        <w:t>/1 dzień</w:t>
      </w:r>
      <w:r w:rsidR="00A43ADF" w:rsidRPr="000E4B0B">
        <w:rPr>
          <w:rFonts w:ascii="Times New Roman" w:hAnsi="Times New Roman" w:cs="Times New Roman"/>
          <w:b/>
          <w:color w:val="FF0000"/>
          <w:sz w:val="22"/>
        </w:rPr>
        <w:t xml:space="preserve">  </w:t>
      </w:r>
      <w:r w:rsidR="00A43ADF" w:rsidRPr="006F42E4">
        <w:rPr>
          <w:rFonts w:ascii="Times New Roman" w:hAnsi="Times New Roman" w:cs="Times New Roman"/>
          <w:b/>
          <w:sz w:val="22"/>
        </w:rPr>
        <w:t xml:space="preserve">- </w:t>
      </w:r>
      <w:r w:rsidR="000F5B6C">
        <w:rPr>
          <w:rFonts w:ascii="Times New Roman" w:hAnsi="Times New Roman" w:cs="Times New Roman"/>
          <w:b/>
          <w:sz w:val="22"/>
        </w:rPr>
        <w:t>3</w:t>
      </w:r>
      <w:r w:rsidR="000E4B0B">
        <w:rPr>
          <w:rFonts w:ascii="Times New Roman" w:hAnsi="Times New Roman" w:cs="Times New Roman"/>
          <w:b/>
          <w:sz w:val="22"/>
        </w:rPr>
        <w:t>8</w:t>
      </w:r>
      <w:r w:rsidR="000F5B6C">
        <w:rPr>
          <w:rFonts w:ascii="Times New Roman" w:hAnsi="Times New Roman" w:cs="Times New Roman"/>
          <w:b/>
          <w:sz w:val="22"/>
        </w:rPr>
        <w:t>0</w:t>
      </w:r>
      <w:r w:rsidR="00A43ADF" w:rsidRPr="006F42E4">
        <w:rPr>
          <w:rFonts w:ascii="Times New Roman" w:hAnsi="Times New Roman" w:cs="Times New Roman"/>
          <w:b/>
          <w:sz w:val="22"/>
        </w:rPr>
        <w:t xml:space="preserve"> zł. netto </w:t>
      </w:r>
      <w:bookmarkStart w:id="1" w:name="_Hlk95686849"/>
      <w:r w:rsidR="000E4B0B">
        <w:rPr>
          <w:rFonts w:ascii="Times New Roman" w:hAnsi="Times New Roman" w:cs="Times New Roman"/>
          <w:b/>
          <w:sz w:val="22"/>
        </w:rPr>
        <w:t xml:space="preserve"> </w:t>
      </w:r>
      <w:r w:rsidR="00AB1CBB" w:rsidRPr="00AB1CBB">
        <w:rPr>
          <w:rFonts w:ascii="Times New Roman" w:hAnsi="Times New Roman" w:cs="Times New Roman"/>
          <w:bCs/>
          <w:sz w:val="18"/>
          <w:szCs w:val="18"/>
        </w:rPr>
        <w:t xml:space="preserve">(stawka Vat </w:t>
      </w:r>
      <w:proofErr w:type="spellStart"/>
      <w:r w:rsidR="00AB1CBB" w:rsidRPr="00AB1CBB">
        <w:rPr>
          <w:rFonts w:ascii="Times New Roman" w:hAnsi="Times New Roman" w:cs="Times New Roman"/>
          <w:bCs/>
          <w:sz w:val="18"/>
          <w:szCs w:val="18"/>
        </w:rPr>
        <w:t>zw</w:t>
      </w:r>
      <w:proofErr w:type="spellEnd"/>
      <w:r w:rsidR="00AB1CBB" w:rsidRPr="00AB1CBB">
        <w:rPr>
          <w:rFonts w:ascii="Times New Roman" w:hAnsi="Times New Roman" w:cs="Times New Roman"/>
          <w:bCs/>
          <w:sz w:val="18"/>
          <w:szCs w:val="18"/>
        </w:rPr>
        <w:t xml:space="preserve"> dla szkoleń finansowanych ze środków publicznych)</w:t>
      </w:r>
      <w:bookmarkEnd w:id="1"/>
    </w:p>
    <w:p w14:paraId="4965868B" w14:textId="0814BF29" w:rsidR="000E4B0B" w:rsidRDefault="001C0413" w:rsidP="001C0413">
      <w:pPr>
        <w:pStyle w:val="Tekstpodstawowy"/>
        <w:rPr>
          <w:rFonts w:ascii="Times New Roman" w:hAnsi="Times New Roman" w:cs="Times New Roman"/>
          <w:b/>
          <w:sz w:val="22"/>
        </w:rPr>
      </w:pPr>
      <w:r w:rsidRPr="006F42E4">
        <w:rPr>
          <w:rFonts w:ascii="Times New Roman" w:hAnsi="Times New Roman" w:cs="Times New Roman"/>
          <w:b/>
          <w:color w:val="FF0000"/>
          <w:sz w:val="22"/>
        </w:rPr>
        <w:t>Promocja</w:t>
      </w:r>
      <w:r w:rsidR="00B313E9">
        <w:rPr>
          <w:rFonts w:ascii="Times New Roman" w:hAnsi="Times New Roman" w:cs="Times New Roman"/>
          <w:b/>
          <w:color w:val="FF0000"/>
          <w:sz w:val="22"/>
        </w:rPr>
        <w:t xml:space="preserve">!! </w:t>
      </w:r>
      <w:r w:rsidR="000F5B6C">
        <w:rPr>
          <w:rFonts w:ascii="Times New Roman" w:hAnsi="Times New Roman" w:cs="Times New Roman"/>
          <w:b/>
          <w:color w:val="FF0000"/>
          <w:sz w:val="22"/>
        </w:rPr>
        <w:t xml:space="preserve"> przy  wyborze 3 dni szkoleń</w:t>
      </w:r>
      <w:r w:rsidR="000E4B0B">
        <w:rPr>
          <w:rFonts w:ascii="Times New Roman" w:hAnsi="Times New Roman" w:cs="Times New Roman"/>
          <w:b/>
          <w:color w:val="FF0000"/>
          <w:sz w:val="22"/>
        </w:rPr>
        <w:t xml:space="preserve">: </w:t>
      </w:r>
      <w:r w:rsidRPr="006F42E4">
        <w:rPr>
          <w:rFonts w:ascii="Times New Roman" w:hAnsi="Times New Roman" w:cs="Times New Roman"/>
          <w:b/>
          <w:sz w:val="22"/>
        </w:rPr>
        <w:t xml:space="preserve"> </w:t>
      </w:r>
      <w:r w:rsidR="00A445F3" w:rsidRPr="006F42E4">
        <w:rPr>
          <w:rFonts w:ascii="Times New Roman" w:hAnsi="Times New Roman" w:cs="Times New Roman"/>
          <w:b/>
          <w:sz w:val="22"/>
        </w:rPr>
        <w:t xml:space="preserve"> </w:t>
      </w:r>
    </w:p>
    <w:p w14:paraId="3BF6D366" w14:textId="4451138A" w:rsidR="001C0413" w:rsidRPr="006F42E4" w:rsidRDefault="001C0413" w:rsidP="001C0413">
      <w:pPr>
        <w:pStyle w:val="Tekstpodstawowy"/>
        <w:rPr>
          <w:rFonts w:ascii="Times New Roman" w:hAnsi="Times New Roman" w:cs="Times New Roman"/>
          <w:b/>
          <w:sz w:val="22"/>
        </w:rPr>
      </w:pPr>
      <w:r w:rsidRPr="006F42E4">
        <w:rPr>
          <w:rFonts w:ascii="Times New Roman" w:hAnsi="Times New Roman" w:cs="Times New Roman"/>
          <w:b/>
          <w:sz w:val="22"/>
        </w:rPr>
        <w:t xml:space="preserve">Koszt </w:t>
      </w:r>
      <w:r w:rsidR="000F5B6C">
        <w:rPr>
          <w:rFonts w:ascii="Times New Roman" w:hAnsi="Times New Roman" w:cs="Times New Roman"/>
          <w:b/>
          <w:sz w:val="22"/>
        </w:rPr>
        <w:t xml:space="preserve">całości szkolenia 3 dniowego </w:t>
      </w:r>
      <w:r w:rsidR="000E4B0B">
        <w:rPr>
          <w:rFonts w:ascii="Times New Roman" w:hAnsi="Times New Roman" w:cs="Times New Roman"/>
          <w:b/>
          <w:sz w:val="22"/>
        </w:rPr>
        <w:t>łącznie 1</w:t>
      </w:r>
      <w:r w:rsidR="00194CD1">
        <w:rPr>
          <w:rFonts w:ascii="Times New Roman" w:hAnsi="Times New Roman" w:cs="Times New Roman"/>
          <w:b/>
          <w:sz w:val="22"/>
        </w:rPr>
        <w:t>8</w:t>
      </w:r>
      <w:r w:rsidR="000E4B0B">
        <w:rPr>
          <w:rFonts w:ascii="Times New Roman" w:hAnsi="Times New Roman" w:cs="Times New Roman"/>
          <w:b/>
          <w:sz w:val="22"/>
        </w:rPr>
        <w:t xml:space="preserve"> h wynosi:  </w:t>
      </w:r>
      <w:r w:rsidR="000F5B6C" w:rsidRPr="000F5B6C">
        <w:rPr>
          <w:rFonts w:ascii="Times New Roman" w:hAnsi="Times New Roman" w:cs="Times New Roman"/>
          <w:b/>
          <w:strike/>
          <w:sz w:val="22"/>
        </w:rPr>
        <w:t>1140 zł.</w:t>
      </w:r>
      <w:r w:rsidR="000F5B6C">
        <w:rPr>
          <w:rFonts w:ascii="Times New Roman" w:hAnsi="Times New Roman" w:cs="Times New Roman"/>
          <w:b/>
          <w:sz w:val="22"/>
        </w:rPr>
        <w:t xml:space="preserve">  </w:t>
      </w:r>
      <w:r w:rsidR="000E4B0B">
        <w:rPr>
          <w:rFonts w:ascii="Times New Roman" w:hAnsi="Times New Roman" w:cs="Times New Roman"/>
          <w:b/>
          <w:sz w:val="22"/>
        </w:rPr>
        <w:t>9</w:t>
      </w:r>
      <w:r w:rsidR="00B313E9">
        <w:rPr>
          <w:rFonts w:ascii="Times New Roman" w:hAnsi="Times New Roman" w:cs="Times New Roman"/>
          <w:b/>
          <w:sz w:val="22"/>
        </w:rPr>
        <w:t>5</w:t>
      </w:r>
      <w:r w:rsidR="000E4B0B">
        <w:rPr>
          <w:rFonts w:ascii="Times New Roman" w:hAnsi="Times New Roman" w:cs="Times New Roman"/>
          <w:b/>
          <w:sz w:val="22"/>
        </w:rPr>
        <w:t>0</w:t>
      </w:r>
      <w:r w:rsidRPr="006F42E4">
        <w:rPr>
          <w:rFonts w:ascii="Times New Roman" w:hAnsi="Times New Roman" w:cs="Times New Roman"/>
          <w:b/>
          <w:sz w:val="22"/>
        </w:rPr>
        <w:t xml:space="preserve"> zł. netto  </w:t>
      </w:r>
      <w:r w:rsidR="00AB1CBB" w:rsidRPr="00AB1CBB">
        <w:rPr>
          <w:rFonts w:ascii="Times New Roman" w:hAnsi="Times New Roman" w:cs="Times New Roman"/>
          <w:bCs/>
          <w:sz w:val="18"/>
          <w:szCs w:val="18"/>
        </w:rPr>
        <w:t>(stawka Vat zw dla szkoleń finansowanych ze środków publicznych)</w:t>
      </w:r>
    </w:p>
    <w:p w14:paraId="2ED09D7C" w14:textId="77777777" w:rsidR="0032210E" w:rsidRPr="00F8603B" w:rsidRDefault="00046499" w:rsidP="0032210E">
      <w:pPr>
        <w:pStyle w:val="Tekstpodstawowy"/>
        <w:rPr>
          <w:rFonts w:ascii="Arial Narrow" w:hAnsi="Arial Narrow" w:cs="Times New Roman"/>
          <w:bCs/>
          <w:sz w:val="24"/>
          <w:szCs w:val="24"/>
        </w:rPr>
      </w:pPr>
      <w:r w:rsidRPr="00A445F3">
        <w:rPr>
          <w:b/>
          <w:color w:val="FF0000"/>
          <w:szCs w:val="20"/>
          <w:u w:val="single"/>
        </w:rPr>
        <w:t>Cena obejmuje</w:t>
      </w:r>
      <w:r w:rsidRPr="00A445F3">
        <w:rPr>
          <w:b/>
          <w:color w:val="FF0000"/>
          <w:szCs w:val="20"/>
        </w:rPr>
        <w:t>:</w:t>
      </w:r>
      <w:r w:rsidRPr="00A445F3">
        <w:rPr>
          <w:b/>
          <w:szCs w:val="20"/>
        </w:rPr>
        <w:t xml:space="preserve">  </w:t>
      </w:r>
      <w:r w:rsidR="0032210E" w:rsidRPr="00B313E9">
        <w:rPr>
          <w:rFonts w:ascii="Arial Narrow" w:hAnsi="Arial Narrow" w:cs="Times New Roman"/>
          <w:b/>
          <w:sz w:val="22"/>
          <w:u w:val="single"/>
        </w:rPr>
        <w:t>link do szkolenia dla 1 uczestnika</w:t>
      </w:r>
      <w:r w:rsidR="0032210E" w:rsidRPr="00B313E9">
        <w:rPr>
          <w:rFonts w:ascii="Arial Narrow" w:hAnsi="Arial Narrow" w:cs="Times New Roman"/>
          <w:b/>
          <w:sz w:val="22"/>
        </w:rPr>
        <w:t xml:space="preserve">, </w:t>
      </w:r>
      <w:r w:rsidR="0032210E" w:rsidRPr="00BC5A0F">
        <w:rPr>
          <w:rFonts w:ascii="Arial Narrow" w:hAnsi="Arial Narrow" w:cs="Times New Roman"/>
          <w:b/>
          <w:szCs w:val="20"/>
        </w:rPr>
        <w:t>materiały szkoleniowe i certyfikat  w formie elektronicznej</w:t>
      </w:r>
    </w:p>
    <w:p w14:paraId="753AD632" w14:textId="77777777" w:rsidR="0032210E" w:rsidRDefault="0032210E" w:rsidP="0032210E">
      <w:pPr>
        <w:spacing w:after="0"/>
        <w:jc w:val="both"/>
        <w:rPr>
          <w:rFonts w:ascii="Arial Narrow" w:hAnsi="Arial Narrow" w:cs="Arial"/>
          <w:b/>
          <w:bCs/>
          <w:sz w:val="18"/>
          <w:szCs w:val="18"/>
        </w:rPr>
      </w:pPr>
    </w:p>
    <w:p w14:paraId="52C358F6" w14:textId="05CC8E58" w:rsidR="006F42E4" w:rsidRDefault="00F0401C" w:rsidP="0032210E">
      <w:pPr>
        <w:pStyle w:val="Bezodstpw"/>
        <w:jc w:val="center"/>
        <w:rPr>
          <w:b/>
          <w:sz w:val="28"/>
          <w:szCs w:val="28"/>
        </w:rPr>
      </w:pPr>
      <w:r>
        <w:rPr>
          <w:noProof/>
        </w:rPr>
        <mc:AlternateContent>
          <mc:Choice Requires="wps">
            <w:drawing>
              <wp:anchor distT="0" distB="0" distL="114300" distR="114300" simplePos="0" relativeHeight="251677696" behindDoc="0" locked="0" layoutInCell="1" allowOverlap="1" wp14:anchorId="5FB8EA81" wp14:editId="0BE25B13">
                <wp:simplePos x="0" y="0"/>
                <wp:positionH relativeFrom="column">
                  <wp:posOffset>-46355</wp:posOffset>
                </wp:positionH>
                <wp:positionV relativeFrom="paragraph">
                  <wp:posOffset>13335</wp:posOffset>
                </wp:positionV>
                <wp:extent cx="182880" cy="167640"/>
                <wp:effectExtent l="0" t="0" r="7620" b="3810"/>
                <wp:wrapNone/>
                <wp:docPr id="16654968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41380573" w14:textId="77777777" w:rsidR="0032210E" w:rsidRDefault="0032210E" w:rsidP="0032210E">
                            <w:permStart w:id="549061345" w:edGrp="everyone"/>
                            <w:permEnd w:id="549061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EA81" id="Prostokąt 1" o:spid="_x0000_s1026" style="position:absolute;left:0;text-align:left;margin-left:-3.65pt;margin-top:1.05pt;width:14.4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41380573" w14:textId="77777777" w:rsidR="0032210E" w:rsidRDefault="0032210E" w:rsidP="0032210E">
                      <w:permStart w:id="549061345" w:edGrp="everyone"/>
                      <w:permEnd w:id="549061345"/>
                    </w:p>
                  </w:txbxContent>
                </v:textbox>
              </v:rect>
            </w:pict>
          </mc:Fallback>
        </mc:AlternateContent>
      </w:r>
      <w:r w:rsidR="0032210E" w:rsidRPr="00EE52DB">
        <w:rPr>
          <w:rFonts w:ascii="Arial Narrow" w:hAnsi="Arial Narrow"/>
          <w:b/>
        </w:rPr>
        <w:t xml:space="preserve">      O</w:t>
      </w:r>
      <w:r w:rsidR="0032210E" w:rsidRPr="00EE52DB">
        <w:rPr>
          <w:rFonts w:ascii="Arial Narrow" w:hAnsi="Arial Narrow" w:cs="Cambria"/>
          <w:b/>
        </w:rPr>
        <w:t>ś</w:t>
      </w:r>
      <w:r w:rsidR="0032210E" w:rsidRPr="00EE52DB">
        <w:rPr>
          <w:rFonts w:ascii="Arial Narrow" w:hAnsi="Arial Narrow"/>
          <w:b/>
        </w:rPr>
        <w:t>wiadczam</w:t>
      </w:r>
      <w:r w:rsidR="0032210E" w:rsidRPr="00EE52DB">
        <w:rPr>
          <w:rFonts w:ascii="Arial Narrow" w:hAnsi="Arial Narrow" w:cs="Arial"/>
          <w:b/>
        </w:rPr>
        <w:t>, i</w:t>
      </w:r>
      <w:r w:rsidR="0032210E" w:rsidRPr="00EE52DB">
        <w:rPr>
          <w:rFonts w:ascii="Arial Narrow" w:hAnsi="Arial Narrow" w:cs="Cambria"/>
          <w:b/>
        </w:rPr>
        <w:t>ż</w:t>
      </w:r>
      <w:r w:rsidR="0032210E" w:rsidRPr="00EE52DB">
        <w:rPr>
          <w:rFonts w:ascii="Arial Narrow" w:hAnsi="Arial Narrow" w:cs="Calibri"/>
          <w:b/>
        </w:rPr>
        <w:t xml:space="preserve"> </w:t>
      </w:r>
      <w:r w:rsidR="0032210E" w:rsidRPr="00EE52DB">
        <w:rPr>
          <w:rFonts w:ascii="Arial Narrow" w:hAnsi="Arial Narrow" w:cs="Cambria"/>
          <w:b/>
        </w:rPr>
        <w:t>ś</w:t>
      </w:r>
      <w:r w:rsidR="0032210E" w:rsidRPr="00EE52DB">
        <w:rPr>
          <w:rFonts w:ascii="Arial Narrow" w:hAnsi="Arial Narrow" w:cs="Calibri"/>
          <w:b/>
        </w:rPr>
        <w:t>rodki wydatkowane na ww. szkolenie pochodz</w:t>
      </w:r>
      <w:r w:rsidR="0032210E" w:rsidRPr="00EE52DB">
        <w:rPr>
          <w:rFonts w:ascii="Arial Narrow" w:hAnsi="Arial Narrow" w:cs="Cambria"/>
          <w:b/>
        </w:rPr>
        <w:t>ą</w:t>
      </w:r>
      <w:r w:rsidR="0032210E" w:rsidRPr="00EE52DB">
        <w:rPr>
          <w:rFonts w:ascii="Arial Narrow" w:hAnsi="Arial Narrow" w:cs="Calibri"/>
          <w:b/>
        </w:rPr>
        <w:t xml:space="preserve"> ze </w:t>
      </w:r>
      <w:r w:rsidR="0032210E" w:rsidRPr="00EE52DB">
        <w:rPr>
          <w:rFonts w:ascii="Arial Narrow" w:hAnsi="Arial Narrow" w:cs="Cambria"/>
          <w:b/>
        </w:rPr>
        <w:t>ś</w:t>
      </w:r>
      <w:r w:rsidR="0032210E" w:rsidRPr="00EE52DB">
        <w:rPr>
          <w:rFonts w:ascii="Arial Narrow" w:hAnsi="Arial Narrow" w:cs="Calibri"/>
          <w:b/>
        </w:rPr>
        <w:t>rodk</w:t>
      </w:r>
      <w:r w:rsidR="0032210E" w:rsidRPr="00EE52DB">
        <w:rPr>
          <w:rFonts w:ascii="Arial Narrow" w:hAnsi="Arial Narrow" w:cs="Bodoni MT"/>
          <w:b/>
        </w:rPr>
        <w:t>ó</w:t>
      </w:r>
      <w:r w:rsidR="0032210E" w:rsidRPr="00EE52DB">
        <w:rPr>
          <w:rFonts w:ascii="Arial Narrow" w:hAnsi="Arial Narrow" w:cs="Calibri"/>
          <w:b/>
        </w:rPr>
        <w:t xml:space="preserve">w publicznych w rozumieniu przepisów prawa w </w:t>
      </w:r>
      <w:r w:rsidR="0032210E" w:rsidRPr="00EE52DB">
        <w:rPr>
          <w:rFonts w:ascii="Arial Narrow" w:hAnsi="Arial Narrow" w:cs="Arial"/>
          <w:b/>
          <w:bCs/>
        </w:rPr>
        <w:t xml:space="preserve"> a) ca</w:t>
      </w:r>
      <w:r w:rsidR="0032210E" w:rsidRPr="00EE52DB">
        <w:rPr>
          <w:rFonts w:ascii="Arial Narrow" w:hAnsi="Arial Narrow" w:cs="Bodoni MT"/>
          <w:b/>
          <w:bCs/>
        </w:rPr>
        <w:t>ł</w:t>
      </w:r>
      <w:r w:rsidR="0032210E" w:rsidRPr="00EE52DB">
        <w:rPr>
          <w:rFonts w:ascii="Arial Narrow" w:hAnsi="Arial Narrow" w:cs="Arial"/>
          <w:b/>
          <w:bCs/>
        </w:rPr>
        <w:t>o</w:t>
      </w:r>
      <w:r w:rsidR="0032210E" w:rsidRPr="00EE52DB">
        <w:rPr>
          <w:rFonts w:ascii="Arial Narrow" w:hAnsi="Arial Narrow" w:cs="Cambria"/>
          <w:b/>
          <w:bCs/>
        </w:rPr>
        <w:t>ś</w:t>
      </w:r>
      <w:r w:rsidR="0032210E" w:rsidRPr="00EE52DB">
        <w:rPr>
          <w:rFonts w:ascii="Arial Narrow" w:hAnsi="Arial Narrow" w:cs="Arial"/>
          <w:b/>
          <w:bCs/>
        </w:rPr>
        <w:t xml:space="preserve">ci  b) przynajmniej w 70% </w:t>
      </w:r>
      <w:r w:rsidR="0032210E" w:rsidRPr="00EE52DB">
        <w:rPr>
          <w:rFonts w:ascii="Arial Narrow" w:hAnsi="Arial Narrow" w:cs="Arial"/>
          <w:bCs/>
          <w:i/>
        </w:rPr>
        <w:t>( * je</w:t>
      </w:r>
      <w:r w:rsidR="0032210E" w:rsidRPr="00EE52DB">
        <w:rPr>
          <w:rFonts w:ascii="Arial Narrow" w:hAnsi="Arial Narrow" w:cs="Cambria"/>
          <w:bCs/>
          <w:i/>
        </w:rPr>
        <w:t>ż</w:t>
      </w:r>
      <w:r w:rsidR="0032210E" w:rsidRPr="00EE52DB">
        <w:rPr>
          <w:rFonts w:ascii="Arial Narrow" w:hAnsi="Arial Narrow" w:cs="Arial"/>
          <w:bCs/>
          <w:i/>
        </w:rPr>
        <w:t>eli dotyczy Pa</w:t>
      </w:r>
      <w:r w:rsidR="0032210E" w:rsidRPr="00EE52DB">
        <w:rPr>
          <w:rFonts w:ascii="Arial Narrow" w:hAnsi="Arial Narrow" w:cs="Cambria"/>
          <w:bCs/>
          <w:i/>
        </w:rPr>
        <w:t>ń</w:t>
      </w:r>
      <w:r w:rsidR="0032210E" w:rsidRPr="00EE52DB">
        <w:rPr>
          <w:rFonts w:ascii="Arial Narrow" w:hAnsi="Arial Narrow" w:cs="Arial"/>
          <w:bCs/>
          <w:i/>
        </w:rPr>
        <w:t>stwa  prosz</w:t>
      </w:r>
      <w:r w:rsidR="0032210E" w:rsidRPr="00EE52DB">
        <w:rPr>
          <w:rFonts w:ascii="Arial Narrow" w:hAnsi="Arial Narrow" w:cs="Cambria"/>
          <w:bCs/>
          <w:i/>
        </w:rPr>
        <w:t>ę</w:t>
      </w:r>
      <w:r w:rsidR="0032210E" w:rsidRPr="00EE52DB">
        <w:rPr>
          <w:rFonts w:ascii="Arial Narrow" w:hAnsi="Arial Narrow" w:cs="Arial"/>
          <w:bCs/>
          <w:i/>
        </w:rPr>
        <w:t xml:space="preserve"> zaznaczy</w:t>
      </w:r>
      <w:r w:rsidR="0032210E" w:rsidRPr="00EE52DB">
        <w:rPr>
          <w:rFonts w:ascii="Arial Narrow" w:hAnsi="Arial Narrow" w:cs="Cambria"/>
          <w:bCs/>
          <w:i/>
        </w:rPr>
        <w:t>ć</w:t>
      </w:r>
      <w:r w:rsidR="0032210E" w:rsidRPr="00EE52DB">
        <w:rPr>
          <w:rFonts w:ascii="Arial Narrow" w:hAnsi="Arial Narrow" w:cs="Arial"/>
          <w:bCs/>
          <w:i/>
        </w:rPr>
        <w:t xml:space="preserve"> w kwadracie krzy</w:t>
      </w:r>
      <w:r w:rsidR="0032210E" w:rsidRPr="00EE52DB">
        <w:rPr>
          <w:rFonts w:ascii="Arial Narrow" w:hAnsi="Arial Narrow" w:cs="Cambria"/>
          <w:bCs/>
          <w:i/>
        </w:rPr>
        <w:t>ż</w:t>
      </w:r>
      <w:r w:rsidR="0032210E" w:rsidRPr="00EE52DB">
        <w:rPr>
          <w:rFonts w:ascii="Arial Narrow" w:hAnsi="Arial Narrow" w:cs="Arial"/>
          <w:bCs/>
          <w:i/>
        </w:rPr>
        <w:t>yk  i zakre</w:t>
      </w:r>
      <w:r w:rsidR="0032210E" w:rsidRPr="00EE52DB">
        <w:rPr>
          <w:rFonts w:ascii="Arial Narrow" w:hAnsi="Arial Narrow" w:cs="Cambria"/>
          <w:bCs/>
          <w:i/>
        </w:rPr>
        <w:t>ś</w:t>
      </w:r>
      <w:r w:rsidR="0032210E" w:rsidRPr="00EE52DB">
        <w:rPr>
          <w:rFonts w:ascii="Arial Narrow" w:hAnsi="Arial Narrow" w:cs="Arial"/>
          <w:bCs/>
          <w:i/>
        </w:rPr>
        <w:t>li</w:t>
      </w:r>
      <w:r w:rsidR="0032210E" w:rsidRPr="00EE52DB">
        <w:rPr>
          <w:rFonts w:ascii="Arial Narrow" w:hAnsi="Arial Narrow" w:cs="Cambria"/>
          <w:bCs/>
          <w:i/>
        </w:rPr>
        <w:t>ć</w:t>
      </w:r>
      <w:r w:rsidR="0032210E" w:rsidRPr="00EE52DB">
        <w:rPr>
          <w:rFonts w:ascii="Arial Narrow" w:hAnsi="Arial Narrow" w:cs="Arial"/>
          <w:bCs/>
          <w:i/>
        </w:rPr>
        <w:t xml:space="preserve">   a) lub b) ) wówczas faktura za szkolenie b</w:t>
      </w:r>
      <w:r w:rsidR="0032210E" w:rsidRPr="00EE52DB">
        <w:rPr>
          <w:rFonts w:ascii="Arial Narrow" w:hAnsi="Arial Narrow" w:cs="Cambria"/>
          <w:bCs/>
          <w:i/>
        </w:rPr>
        <w:t>ę</w:t>
      </w:r>
      <w:r w:rsidR="0032210E" w:rsidRPr="00EE52DB">
        <w:rPr>
          <w:rFonts w:ascii="Arial Narrow" w:hAnsi="Arial Narrow" w:cs="Arial"/>
          <w:bCs/>
          <w:i/>
        </w:rPr>
        <w:t>dzie wystawiona bez VAT-u</w:t>
      </w:r>
    </w:p>
    <w:p w14:paraId="1C07480F" w14:textId="77777777" w:rsidR="00E053E7" w:rsidRDefault="00E053E7" w:rsidP="000E4B0B">
      <w:pPr>
        <w:pStyle w:val="Bezodstpw"/>
        <w:rPr>
          <w:b/>
          <w:sz w:val="32"/>
          <w:szCs w:val="32"/>
        </w:rPr>
      </w:pPr>
    </w:p>
    <w:p w14:paraId="1872A810" w14:textId="77777777" w:rsidR="000E4B0B" w:rsidRDefault="000E4B0B" w:rsidP="00046499">
      <w:pPr>
        <w:pStyle w:val="Bezodstpw"/>
        <w:jc w:val="center"/>
        <w:rPr>
          <w:b/>
          <w:sz w:val="32"/>
          <w:szCs w:val="32"/>
        </w:rPr>
      </w:pPr>
    </w:p>
    <w:p w14:paraId="20798F0C" w14:textId="01A63EAA" w:rsidR="00B47B34" w:rsidRPr="00B47B34" w:rsidRDefault="00046499" w:rsidP="000E4B0B">
      <w:pPr>
        <w:pStyle w:val="Bezodstpw"/>
        <w:jc w:val="center"/>
        <w:rPr>
          <w:b/>
          <w:sz w:val="32"/>
          <w:szCs w:val="32"/>
        </w:rPr>
      </w:pPr>
      <w:r w:rsidRPr="00B47B34">
        <w:rPr>
          <w:b/>
          <w:sz w:val="32"/>
          <w:szCs w:val="32"/>
        </w:rPr>
        <w:t>Formularz ZGŁOSZENIA na szkolenie</w:t>
      </w:r>
      <w:r w:rsidR="006F42E4" w:rsidRPr="00B47B34">
        <w:rPr>
          <w:b/>
          <w:sz w:val="32"/>
          <w:szCs w:val="32"/>
        </w:rPr>
        <w:t xml:space="preserve"> </w:t>
      </w:r>
    </w:p>
    <w:p w14:paraId="6103A294" w14:textId="77777777" w:rsidR="000E4B0B" w:rsidRPr="000E4B0B" w:rsidRDefault="000E4B0B" w:rsidP="000E4B0B">
      <w:pPr>
        <w:pStyle w:val="Bezodstpw"/>
        <w:jc w:val="center"/>
        <w:rPr>
          <w:rFonts w:ascii="Times New Roman" w:hAnsi="Times New Roman"/>
          <w:b/>
          <w:sz w:val="28"/>
          <w:szCs w:val="28"/>
        </w:rPr>
      </w:pPr>
      <w:r w:rsidRPr="000E4B0B">
        <w:rPr>
          <w:rFonts w:ascii="Times New Roman" w:hAnsi="Times New Roman"/>
          <w:b/>
          <w:sz w:val="28"/>
          <w:szCs w:val="28"/>
        </w:rPr>
        <w:t xml:space="preserve">Naliczanie wynagrodzeń – lista płac -  praktyczne warsztaty od A-Z  </w:t>
      </w:r>
    </w:p>
    <w:p w14:paraId="7B02BC23" w14:textId="77777777" w:rsidR="000E4B0B" w:rsidRPr="000E4B0B" w:rsidRDefault="000E4B0B" w:rsidP="000E4B0B">
      <w:pPr>
        <w:widowControl/>
        <w:tabs>
          <w:tab w:val="left" w:pos="0"/>
        </w:tabs>
        <w:autoSpaceDN/>
        <w:spacing w:after="0"/>
        <w:jc w:val="center"/>
        <w:textAlignment w:val="auto"/>
        <w:rPr>
          <w:rFonts w:ascii="Times New Roman" w:hAnsi="Times New Roman" w:cs="Times New Roman"/>
          <w:b/>
          <w:bCs/>
          <w:color w:val="FF0000"/>
          <w:kern w:val="1"/>
          <w:sz w:val="24"/>
          <w:szCs w:val="24"/>
          <w:lang w:eastAsia="ar-SA"/>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046499" w:rsidRPr="00C72093" w14:paraId="094F8953" w14:textId="77777777" w:rsidTr="00E00D65">
        <w:trPr>
          <w:trHeight w:val="336"/>
        </w:trPr>
        <w:tc>
          <w:tcPr>
            <w:tcW w:w="4815" w:type="dxa"/>
            <w:tcBorders>
              <w:bottom w:val="single" w:sz="4" w:space="0" w:color="auto"/>
            </w:tcBorders>
            <w:shd w:val="clear" w:color="auto" w:fill="auto"/>
          </w:tcPr>
          <w:p w14:paraId="6E1503BA" w14:textId="77777777" w:rsidR="00046499" w:rsidRDefault="00046499" w:rsidP="00E00D65">
            <w:pPr>
              <w:tabs>
                <w:tab w:val="left" w:pos="2589"/>
              </w:tabs>
              <w:spacing w:after="0" w:line="240" w:lineRule="auto"/>
              <w:rPr>
                <w:rFonts w:ascii="Times New Roman" w:hAnsi="Times New Roman"/>
                <w:b/>
              </w:rPr>
            </w:pPr>
            <w:r w:rsidRPr="00C72093">
              <w:rPr>
                <w:rFonts w:ascii="Times New Roman" w:hAnsi="Times New Roman"/>
                <w:b/>
              </w:rPr>
              <w:t>Imię i Nazwisko</w:t>
            </w:r>
          </w:p>
          <w:p w14:paraId="09D75128" w14:textId="6D338F80" w:rsidR="006F42E4" w:rsidRPr="00C72093" w:rsidRDefault="006F42E4" w:rsidP="00E00D65">
            <w:pPr>
              <w:tabs>
                <w:tab w:val="left" w:pos="2589"/>
              </w:tabs>
              <w:spacing w:after="0" w:line="240" w:lineRule="auto"/>
              <w:rPr>
                <w:rFonts w:ascii="Times New Roman" w:hAnsi="Times New Roman"/>
                <w:b/>
              </w:rPr>
            </w:pPr>
          </w:p>
        </w:tc>
        <w:tc>
          <w:tcPr>
            <w:tcW w:w="3969" w:type="dxa"/>
            <w:tcBorders>
              <w:bottom w:val="single" w:sz="4" w:space="0" w:color="auto"/>
            </w:tcBorders>
            <w:shd w:val="clear" w:color="auto" w:fill="auto"/>
          </w:tcPr>
          <w:p w14:paraId="24512334" w14:textId="77777777" w:rsidR="00046499" w:rsidRPr="00C72093" w:rsidRDefault="00046499" w:rsidP="00E00D65">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Pr>
                <w:rFonts w:ascii="Times New Roman" w:hAnsi="Times New Roman"/>
                <w:b/>
                <w:sz w:val="20"/>
                <w:szCs w:val="20"/>
              </w:rPr>
              <w:t xml:space="preserve"> </w:t>
            </w:r>
          </w:p>
        </w:tc>
        <w:tc>
          <w:tcPr>
            <w:tcW w:w="1843" w:type="dxa"/>
            <w:tcBorders>
              <w:bottom w:val="single" w:sz="4" w:space="0" w:color="auto"/>
            </w:tcBorders>
            <w:shd w:val="clear" w:color="auto" w:fill="auto"/>
          </w:tcPr>
          <w:p w14:paraId="57C05A28" w14:textId="77777777" w:rsidR="00046499" w:rsidRPr="00C72093" w:rsidRDefault="00046499" w:rsidP="00E00D65">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046499" w:rsidRPr="005D099C" w14:paraId="1B9CEA15" w14:textId="77777777" w:rsidTr="00E00D65">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99CBE0B" w14:textId="77777777" w:rsidR="00046499" w:rsidRDefault="00046499" w:rsidP="00E00D65">
            <w:pPr>
              <w:tabs>
                <w:tab w:val="left" w:pos="2589"/>
              </w:tabs>
              <w:spacing w:after="0" w:line="240" w:lineRule="auto"/>
              <w:rPr>
                <w:rFonts w:ascii="Times New Roman" w:hAnsi="Times New Roman"/>
              </w:rPr>
            </w:pPr>
          </w:p>
          <w:p w14:paraId="6E7789FE" w14:textId="366847F1" w:rsidR="006F42E4" w:rsidRPr="005D099C" w:rsidRDefault="006F42E4" w:rsidP="00E00D65">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F5C49D" w14:textId="77777777" w:rsidR="00046499" w:rsidRPr="005D099C" w:rsidRDefault="00046499" w:rsidP="00E00D65">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4B83E" w14:textId="77777777" w:rsidR="00046499" w:rsidRPr="005D099C" w:rsidRDefault="00046499" w:rsidP="00E00D65">
            <w:pPr>
              <w:tabs>
                <w:tab w:val="left" w:pos="2589"/>
              </w:tabs>
              <w:spacing w:after="0" w:line="240" w:lineRule="auto"/>
              <w:rPr>
                <w:rFonts w:ascii="Times New Roman" w:hAnsi="Times New Roman"/>
              </w:rPr>
            </w:pPr>
          </w:p>
        </w:tc>
      </w:tr>
      <w:tr w:rsidR="00046499" w:rsidRPr="005D099C" w14:paraId="480A87D2" w14:textId="77777777" w:rsidTr="00E00D65">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CCED03" w14:textId="77777777" w:rsidR="00046499" w:rsidRDefault="00046499" w:rsidP="00E00D65">
            <w:pPr>
              <w:tabs>
                <w:tab w:val="left" w:pos="2589"/>
              </w:tabs>
              <w:spacing w:after="0" w:line="240" w:lineRule="auto"/>
              <w:rPr>
                <w:rFonts w:ascii="Times New Roman" w:hAnsi="Times New Roman"/>
              </w:rPr>
            </w:pPr>
          </w:p>
          <w:p w14:paraId="69AD6D92" w14:textId="77777777" w:rsidR="00046499" w:rsidRDefault="00046499" w:rsidP="00E00D65">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516004" w14:textId="77777777" w:rsidR="00046499" w:rsidRPr="005D099C" w:rsidRDefault="00046499" w:rsidP="00E00D65">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DD5B75" w14:textId="77777777" w:rsidR="00046499" w:rsidRPr="005D099C" w:rsidRDefault="00046499" w:rsidP="00E00D65">
            <w:pPr>
              <w:tabs>
                <w:tab w:val="left" w:pos="2589"/>
              </w:tabs>
              <w:spacing w:after="0" w:line="240" w:lineRule="auto"/>
              <w:rPr>
                <w:rFonts w:ascii="Times New Roman" w:hAnsi="Times New Roman"/>
              </w:rPr>
            </w:pPr>
          </w:p>
        </w:tc>
      </w:tr>
      <w:tr w:rsidR="0016434E" w:rsidRPr="005D099C" w14:paraId="3A5B8F4D" w14:textId="77777777" w:rsidTr="00E00D65">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DCE541F" w14:textId="77777777" w:rsidR="0016434E" w:rsidRDefault="0016434E" w:rsidP="00E00D65">
            <w:pPr>
              <w:tabs>
                <w:tab w:val="left" w:pos="2589"/>
              </w:tabs>
              <w:spacing w:after="0" w:line="240" w:lineRule="auto"/>
              <w:rPr>
                <w:rFonts w:ascii="Times New Roman" w:hAnsi="Times New Roman"/>
              </w:rPr>
            </w:pPr>
          </w:p>
          <w:p w14:paraId="4EAA493E" w14:textId="77777777" w:rsidR="0016434E" w:rsidRDefault="0016434E" w:rsidP="00E00D65">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C8AC82" w14:textId="77777777" w:rsidR="0016434E" w:rsidRPr="005D099C" w:rsidRDefault="0016434E" w:rsidP="00E00D65">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8EE107" w14:textId="77777777" w:rsidR="0016434E" w:rsidRPr="005D099C" w:rsidRDefault="0016434E" w:rsidP="00E00D65">
            <w:pPr>
              <w:tabs>
                <w:tab w:val="left" w:pos="2589"/>
              </w:tabs>
              <w:spacing w:after="0" w:line="240" w:lineRule="auto"/>
              <w:rPr>
                <w:rFonts w:ascii="Times New Roman" w:hAnsi="Times New Roman"/>
              </w:rPr>
            </w:pPr>
          </w:p>
        </w:tc>
      </w:tr>
    </w:tbl>
    <w:p w14:paraId="2933B75E" w14:textId="77777777" w:rsidR="006F42E4" w:rsidRDefault="006F42E4" w:rsidP="00046499">
      <w:pPr>
        <w:pStyle w:val="Bezodstpw"/>
        <w:rPr>
          <w:rFonts w:ascii="Times New Roman" w:hAnsi="Times New Roman"/>
          <w:sz w:val="20"/>
          <w:szCs w:val="20"/>
          <w:u w:val="single"/>
        </w:rPr>
      </w:pPr>
    </w:p>
    <w:p w14:paraId="03BCADB5" w14:textId="77777777" w:rsidR="000E4B0B" w:rsidRDefault="000E4B0B" w:rsidP="00046499">
      <w:pPr>
        <w:pStyle w:val="Bezodstpw"/>
        <w:rPr>
          <w:rFonts w:ascii="Times New Roman" w:hAnsi="Times New Roman"/>
          <w:sz w:val="20"/>
          <w:szCs w:val="20"/>
          <w:u w:val="single"/>
        </w:rPr>
      </w:pPr>
    </w:p>
    <w:p w14:paraId="760AE569" w14:textId="77777777" w:rsidR="00E053E7" w:rsidRPr="008D7ACF" w:rsidRDefault="00E053E7" w:rsidP="00E053E7">
      <w:pPr>
        <w:pStyle w:val="Bezodstpw"/>
        <w:numPr>
          <w:ilvl w:val="0"/>
          <w:numId w:val="28"/>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B0FEDA6" w14:textId="77777777" w:rsidR="00E053E7" w:rsidRPr="008D7ACF" w:rsidRDefault="00E053E7" w:rsidP="00E053E7">
      <w:pPr>
        <w:pStyle w:val="Akapitzlist"/>
        <w:numPr>
          <w:ilvl w:val="0"/>
          <w:numId w:val="28"/>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D1CC090" w14:textId="77777777" w:rsidR="00E053E7" w:rsidRPr="008D7ACF" w:rsidRDefault="00E053E7" w:rsidP="00E053E7">
      <w:pPr>
        <w:pStyle w:val="Akapitzlist"/>
        <w:numPr>
          <w:ilvl w:val="0"/>
          <w:numId w:val="28"/>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6314242F" w14:textId="77777777" w:rsidR="00E053E7" w:rsidRPr="008D7ACF" w:rsidRDefault="00E053E7" w:rsidP="00E053E7">
      <w:pPr>
        <w:spacing w:after="0"/>
        <w:jc w:val="both"/>
        <w:rPr>
          <w:rFonts w:ascii="Arial Narrow" w:hAnsi="Arial Narrow" w:cs="Arial"/>
          <w:b/>
          <w:bCs/>
          <w:sz w:val="20"/>
          <w:szCs w:val="20"/>
        </w:rPr>
      </w:pPr>
    </w:p>
    <w:p w14:paraId="16BD110B" w14:textId="77777777" w:rsidR="00E053E7" w:rsidRPr="008D7ACF" w:rsidRDefault="00E053E7" w:rsidP="00E053E7">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2402086D" w14:textId="77777777" w:rsidR="0001505D" w:rsidRPr="00D260D2" w:rsidRDefault="0001505D" w:rsidP="00046499">
      <w:pPr>
        <w:spacing w:after="0"/>
        <w:rPr>
          <w:rFonts w:ascii="Times New Roman" w:hAnsi="Times New Roman"/>
          <w:b/>
          <w:sz w:val="24"/>
          <w:szCs w:val="24"/>
        </w:rPr>
      </w:pPr>
    </w:p>
    <w:p w14:paraId="320752B0" w14:textId="1F634D61" w:rsidR="0001505D" w:rsidRPr="00D260D2" w:rsidRDefault="00046499" w:rsidP="00046499">
      <w:pPr>
        <w:spacing w:after="0"/>
        <w:rPr>
          <w:rFonts w:ascii="Times New Roman" w:hAnsi="Times New Roman"/>
          <w:b/>
          <w:sz w:val="24"/>
          <w:szCs w:val="24"/>
        </w:rPr>
      </w:pPr>
      <w:r w:rsidRPr="00D260D2">
        <w:rPr>
          <w:rFonts w:ascii="Times New Roman" w:hAnsi="Times New Roman"/>
          <w:b/>
          <w:sz w:val="24"/>
          <w:szCs w:val="24"/>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046499" w:rsidRPr="005D099C" w14:paraId="52B6938B" w14:textId="77777777" w:rsidTr="00E00D65">
        <w:trPr>
          <w:trHeight w:val="1594"/>
        </w:trPr>
        <w:tc>
          <w:tcPr>
            <w:tcW w:w="3842" w:type="dxa"/>
            <w:shd w:val="clear" w:color="auto" w:fill="auto"/>
          </w:tcPr>
          <w:p w14:paraId="385F0B16" w14:textId="77777777" w:rsidR="00046499" w:rsidRPr="005D099C" w:rsidRDefault="00046499" w:rsidP="00E00D65">
            <w:pPr>
              <w:spacing w:after="0" w:line="240" w:lineRule="auto"/>
              <w:rPr>
                <w:rFonts w:ascii="Times New Roman" w:hAnsi="Times New Roman"/>
                <w:sz w:val="20"/>
                <w:szCs w:val="20"/>
              </w:rPr>
            </w:pPr>
            <w:r>
              <w:rPr>
                <w:rFonts w:ascii="Times New Roman" w:hAnsi="Times New Roman"/>
                <w:sz w:val="20"/>
                <w:szCs w:val="20"/>
              </w:rPr>
              <w:t>Nabywca:  NIP</w:t>
            </w:r>
          </w:p>
          <w:p w14:paraId="31391DCA" w14:textId="77777777" w:rsidR="00046499" w:rsidRPr="005D099C" w:rsidRDefault="00046499" w:rsidP="00E00D65">
            <w:pPr>
              <w:spacing w:after="0" w:line="240" w:lineRule="auto"/>
              <w:rPr>
                <w:rFonts w:ascii="Times New Roman" w:hAnsi="Times New Roman"/>
                <w:sz w:val="20"/>
                <w:szCs w:val="20"/>
              </w:rPr>
            </w:pPr>
          </w:p>
          <w:p w14:paraId="77389D34" w14:textId="77777777" w:rsidR="00046499" w:rsidRPr="005D099C" w:rsidRDefault="00046499" w:rsidP="00E00D65">
            <w:pPr>
              <w:spacing w:after="0" w:line="240" w:lineRule="auto"/>
              <w:rPr>
                <w:rFonts w:ascii="Times New Roman" w:hAnsi="Times New Roman"/>
                <w:sz w:val="20"/>
                <w:szCs w:val="20"/>
              </w:rPr>
            </w:pPr>
          </w:p>
        </w:tc>
        <w:tc>
          <w:tcPr>
            <w:tcW w:w="3843" w:type="dxa"/>
            <w:shd w:val="clear" w:color="auto" w:fill="auto"/>
          </w:tcPr>
          <w:p w14:paraId="51F3D764" w14:textId="77777777" w:rsidR="00046499" w:rsidRPr="005D099C" w:rsidRDefault="00046499" w:rsidP="00E00D65">
            <w:pPr>
              <w:spacing w:after="0" w:line="240" w:lineRule="auto"/>
              <w:rPr>
                <w:rFonts w:ascii="Times New Roman" w:hAnsi="Times New Roman"/>
                <w:sz w:val="20"/>
                <w:szCs w:val="20"/>
              </w:rPr>
            </w:pPr>
            <w:r>
              <w:rPr>
                <w:rFonts w:ascii="Times New Roman" w:hAnsi="Times New Roman"/>
                <w:sz w:val="20"/>
                <w:szCs w:val="20"/>
              </w:rPr>
              <w:t xml:space="preserve">Odbiorca:  </w:t>
            </w:r>
          </w:p>
          <w:p w14:paraId="129AE8C7" w14:textId="77777777" w:rsidR="00046499" w:rsidRPr="005D099C" w:rsidRDefault="00046499" w:rsidP="00E00D65">
            <w:pPr>
              <w:spacing w:after="0" w:line="240" w:lineRule="auto"/>
              <w:rPr>
                <w:rFonts w:ascii="Times New Roman" w:hAnsi="Times New Roman"/>
                <w:sz w:val="20"/>
                <w:szCs w:val="20"/>
              </w:rPr>
            </w:pPr>
          </w:p>
        </w:tc>
        <w:tc>
          <w:tcPr>
            <w:tcW w:w="2776" w:type="dxa"/>
            <w:tcBorders>
              <w:top w:val="nil"/>
              <w:bottom w:val="nil"/>
              <w:right w:val="nil"/>
            </w:tcBorders>
          </w:tcPr>
          <w:p w14:paraId="5BE0DEC7" w14:textId="77777777" w:rsidR="00046499" w:rsidRPr="005D099C" w:rsidRDefault="00046499" w:rsidP="00E00D65">
            <w:pPr>
              <w:spacing w:after="0"/>
              <w:ind w:firstLine="709"/>
              <w:rPr>
                <w:rFonts w:ascii="Times New Roman" w:hAnsi="Times New Roman"/>
                <w:sz w:val="16"/>
                <w:szCs w:val="16"/>
              </w:rPr>
            </w:pPr>
          </w:p>
          <w:p w14:paraId="5CCF52E1" w14:textId="77777777" w:rsidR="00046499" w:rsidRPr="005D099C" w:rsidRDefault="00046499" w:rsidP="00E00D65">
            <w:pPr>
              <w:spacing w:after="0"/>
              <w:ind w:firstLine="709"/>
              <w:rPr>
                <w:rFonts w:ascii="Times New Roman" w:hAnsi="Times New Roman"/>
                <w:sz w:val="16"/>
                <w:szCs w:val="16"/>
              </w:rPr>
            </w:pPr>
          </w:p>
          <w:p w14:paraId="18AB72BC" w14:textId="77777777" w:rsidR="00046499" w:rsidRPr="005D099C" w:rsidRDefault="00046499" w:rsidP="00E00D65">
            <w:pPr>
              <w:spacing w:after="0"/>
              <w:ind w:firstLine="709"/>
              <w:rPr>
                <w:rFonts w:ascii="Times New Roman" w:hAnsi="Times New Roman"/>
                <w:sz w:val="16"/>
                <w:szCs w:val="16"/>
              </w:rPr>
            </w:pPr>
          </w:p>
          <w:p w14:paraId="045D467B" w14:textId="77777777" w:rsidR="00046499" w:rsidRPr="005D099C" w:rsidRDefault="00046499" w:rsidP="00E00D65">
            <w:pPr>
              <w:spacing w:after="0"/>
              <w:rPr>
                <w:rFonts w:ascii="Times New Roman" w:hAnsi="Times New Roman"/>
                <w:sz w:val="16"/>
                <w:szCs w:val="16"/>
              </w:rPr>
            </w:pPr>
            <w:r w:rsidRPr="005D099C">
              <w:rPr>
                <w:rFonts w:ascii="Times New Roman" w:hAnsi="Times New Roman"/>
                <w:sz w:val="16"/>
                <w:szCs w:val="16"/>
              </w:rPr>
              <w:t xml:space="preserve">             </w:t>
            </w:r>
          </w:p>
          <w:p w14:paraId="0965884C" w14:textId="77777777" w:rsidR="00046499" w:rsidRPr="005D099C" w:rsidRDefault="00046499" w:rsidP="00E00D65">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172A7426" w14:textId="77777777" w:rsidR="00046499" w:rsidRPr="005D099C" w:rsidRDefault="00046499" w:rsidP="00E00D65">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6A54377" w14:textId="77777777" w:rsidR="0001505D" w:rsidRDefault="0001505D" w:rsidP="00046499">
      <w:pPr>
        <w:rPr>
          <w:rFonts w:ascii="Arial Narrow" w:hAnsi="Arial Narrow" w:cs="Times New Roman"/>
          <w:color w:val="3A3A3A"/>
          <w:sz w:val="12"/>
          <w:szCs w:val="12"/>
          <w:shd w:val="clear" w:color="auto" w:fill="FFFFFF"/>
        </w:rPr>
      </w:pPr>
    </w:p>
    <w:p w14:paraId="41472F1C" w14:textId="373CFBDE" w:rsidR="00046499" w:rsidRPr="00B47B34" w:rsidRDefault="00046499" w:rsidP="00046499">
      <w:pPr>
        <w:rPr>
          <w:rFonts w:ascii="Arial Narrow" w:hAnsi="Arial Narrow" w:cs="Times New Roman"/>
          <w:color w:val="3A3A3A"/>
          <w:sz w:val="14"/>
          <w:szCs w:val="14"/>
          <w:shd w:val="clear" w:color="auto" w:fill="FFFFFF"/>
        </w:rPr>
      </w:pPr>
      <w:r w:rsidRPr="00B47B34">
        <w:rPr>
          <w:rFonts w:ascii="Arial Narrow" w:hAnsi="Arial Narrow" w:cs="Times New Roman"/>
          <w:color w:val="3A3A3A"/>
          <w:sz w:val="14"/>
          <w:szCs w:val="14"/>
          <w:shd w:val="clear" w:color="auto" w:fill="FFFFFF"/>
        </w:rPr>
        <w:t xml:space="preserve">Administratorem Państwa danych osobowych jest Centrum Szkoleń Specjalistycznych </w:t>
      </w:r>
      <w:r w:rsidR="00FC2A9A" w:rsidRPr="00B47B34">
        <w:rPr>
          <w:rFonts w:ascii="Arial Narrow" w:hAnsi="Arial Narrow" w:cs="Times New Roman"/>
          <w:color w:val="3A3A3A"/>
          <w:sz w:val="14"/>
          <w:szCs w:val="14"/>
          <w:shd w:val="clear" w:color="auto" w:fill="FFFFFF"/>
        </w:rPr>
        <w:t xml:space="preserve">Danuta Hamerska-Kuźniar </w:t>
      </w:r>
      <w:r w:rsidRPr="00B47B34">
        <w:rPr>
          <w:rFonts w:ascii="Arial Narrow" w:hAnsi="Arial Narrow" w:cs="Times New Roman"/>
          <w:color w:val="3A3A3A"/>
          <w:sz w:val="14"/>
          <w:szCs w:val="14"/>
          <w:shd w:val="clear" w:color="auto" w:fill="FFFFFF"/>
        </w:rPr>
        <w:t>NIP 813 332 02 68 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399752E2" w14:textId="77777777" w:rsidR="006F42E4" w:rsidRPr="00861D64" w:rsidRDefault="006F42E4" w:rsidP="00046499">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46499" w:rsidRPr="00DC097F" w14:paraId="31A99C08" w14:textId="77777777" w:rsidTr="00E00D65">
        <w:tc>
          <w:tcPr>
            <w:tcW w:w="10606" w:type="dxa"/>
          </w:tcPr>
          <w:p w14:paraId="62E7296D" w14:textId="77777777" w:rsidR="00046499" w:rsidRPr="00DC097F" w:rsidRDefault="00046499" w:rsidP="00E00D65">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92D15C9" w14:textId="77777777" w:rsidR="00046499" w:rsidRPr="00DC097F" w:rsidRDefault="00046499" w:rsidP="00E00D65">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EE787C9" w14:textId="50D21C09" w:rsidR="009F73ED" w:rsidRPr="001F02ED" w:rsidRDefault="00007EE6" w:rsidP="001F02ED">
      <w:pPr>
        <w:rPr>
          <w:rFonts w:ascii="Times New Roman" w:hAnsi="Times New Roman"/>
          <w:b/>
          <w:sz w:val="16"/>
          <w:szCs w:val="16"/>
        </w:rPr>
      </w:pPr>
      <w:r>
        <w:rPr>
          <w:rFonts w:ascii="Times New Roman" w:hAnsi="Times New Roman"/>
          <w:b/>
          <w:sz w:val="16"/>
          <w:szCs w:val="16"/>
        </w:rPr>
        <w:t xml:space="preserve">   </w:t>
      </w:r>
      <w:r w:rsidR="00046499">
        <w:rPr>
          <w:rFonts w:ascii="Times New Roman" w:hAnsi="Times New Roman"/>
          <w:b/>
          <w:sz w:val="16"/>
          <w:szCs w:val="16"/>
        </w:rPr>
        <w:t>NIP: 813 332 02 68</w:t>
      </w:r>
      <w:r w:rsidR="00046499" w:rsidRPr="00DC097F">
        <w:rPr>
          <w:rFonts w:ascii="Times New Roman" w:hAnsi="Times New Roman"/>
          <w:b/>
          <w:sz w:val="16"/>
          <w:szCs w:val="16"/>
        </w:rPr>
        <w:t xml:space="preserve"> </w:t>
      </w:r>
      <w:r w:rsidR="00046499">
        <w:rPr>
          <w:rFonts w:ascii="Times New Roman" w:hAnsi="Times New Roman"/>
          <w:b/>
          <w:sz w:val="16"/>
          <w:szCs w:val="16"/>
        </w:rPr>
        <w:t xml:space="preserve">                                                                       </w:t>
      </w:r>
      <w:r w:rsidR="00046499" w:rsidRPr="00DC097F">
        <w:rPr>
          <w:rFonts w:ascii="Times New Roman" w:hAnsi="Times New Roman"/>
          <w:b/>
          <w:sz w:val="16"/>
          <w:szCs w:val="16"/>
        </w:rPr>
        <w:t>Fax: (</w:t>
      </w:r>
      <w:r w:rsidR="00046499" w:rsidRPr="00DC097F">
        <w:rPr>
          <w:rFonts w:ascii="Times New Roman" w:hAnsi="Times New Roman"/>
          <w:sz w:val="16"/>
          <w:szCs w:val="16"/>
        </w:rPr>
        <w:t>17) 78 52179</w:t>
      </w:r>
      <w:r w:rsidR="00046499" w:rsidRPr="00DC097F">
        <w:rPr>
          <w:rFonts w:ascii="Times New Roman" w:hAnsi="Times New Roman"/>
          <w:b/>
          <w:sz w:val="16"/>
          <w:szCs w:val="16"/>
        </w:rPr>
        <w:t xml:space="preserve">                                </w:t>
      </w:r>
    </w:p>
    <w:p w14:paraId="40443EC8" w14:textId="15294D2F" w:rsidR="00331CF5" w:rsidRPr="00331CF5" w:rsidRDefault="00331CF5" w:rsidP="007C1AA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color w:val="FF0000"/>
          <w:kern w:val="0"/>
          <w:sz w:val="32"/>
          <w:szCs w:val="32"/>
          <w:lang w:eastAsia="pl-PL"/>
        </w:rPr>
      </w:pPr>
    </w:p>
    <w:p w14:paraId="06E67526" w14:textId="77777777" w:rsidR="006F42E4" w:rsidRDefault="006F42E4" w:rsidP="00A445F3">
      <w:pPr>
        <w:pStyle w:val="Bezodstpw"/>
        <w:jc w:val="center"/>
        <w:rPr>
          <w:rFonts w:ascii="Times New Roman" w:hAnsi="Times New Roman"/>
          <w:b/>
          <w:sz w:val="24"/>
          <w:szCs w:val="24"/>
        </w:rPr>
      </w:pPr>
    </w:p>
    <w:p w14:paraId="0BF08B27" w14:textId="77777777" w:rsidR="006F42E4" w:rsidRDefault="006F42E4" w:rsidP="000E4B0B">
      <w:pPr>
        <w:pStyle w:val="Bezodstpw"/>
        <w:rPr>
          <w:rFonts w:ascii="Times New Roman" w:hAnsi="Times New Roman"/>
          <w:b/>
          <w:sz w:val="24"/>
          <w:szCs w:val="24"/>
        </w:rPr>
      </w:pPr>
    </w:p>
    <w:p w14:paraId="5B59A09F" w14:textId="5A24C9FF" w:rsidR="006F42E4" w:rsidRDefault="000E4B0B" w:rsidP="00A445F3">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58752" behindDoc="0" locked="0" layoutInCell="1" allowOverlap="1" wp14:anchorId="4632844A" wp14:editId="15681E59">
            <wp:simplePos x="0" y="0"/>
            <wp:positionH relativeFrom="column">
              <wp:posOffset>276225</wp:posOffset>
            </wp:positionH>
            <wp:positionV relativeFrom="paragraph">
              <wp:posOffset>86995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229D048A" w14:textId="35C10568" w:rsidR="000D7648" w:rsidRPr="00A445F3" w:rsidRDefault="000D7648" w:rsidP="00A445F3">
      <w:pPr>
        <w:pStyle w:val="Bezodstpw"/>
        <w:jc w:val="center"/>
        <w:rPr>
          <w:rFonts w:ascii="Times New Roman" w:hAnsi="Times New Roman"/>
          <w:b/>
          <w:sz w:val="24"/>
          <w:szCs w:val="24"/>
        </w:rPr>
      </w:pPr>
    </w:p>
    <w:tbl>
      <w:tblPr>
        <w:tblStyle w:val="Tabela-Siatka"/>
        <w:tblpPr w:leftFromText="141" w:rightFromText="141" w:vertAnchor="text" w:horzAnchor="margin" w:tblpXSpec="right" w:tblpY="-419"/>
        <w:tblW w:w="0" w:type="auto"/>
        <w:tblLook w:val="04A0" w:firstRow="1" w:lastRow="0" w:firstColumn="1" w:lastColumn="0" w:noHBand="0" w:noVBand="1"/>
      </w:tblPr>
      <w:tblGrid>
        <w:gridCol w:w="2943"/>
      </w:tblGrid>
      <w:tr w:rsidR="00A013C0" w14:paraId="7575AF70" w14:textId="77777777" w:rsidTr="00A013C0">
        <w:trPr>
          <w:trHeight w:val="841"/>
        </w:trPr>
        <w:tc>
          <w:tcPr>
            <w:tcW w:w="2943" w:type="dxa"/>
          </w:tcPr>
          <w:p w14:paraId="1CE5AF7A" w14:textId="77777777" w:rsidR="00A013C0" w:rsidRPr="00510383" w:rsidRDefault="00A013C0" w:rsidP="00A013C0">
            <w:pPr>
              <w:rPr>
                <w:rFonts w:ascii="Times New Roman" w:hAnsi="Times New Roman"/>
                <w:b/>
                <w:sz w:val="24"/>
                <w:szCs w:val="24"/>
              </w:rPr>
            </w:pPr>
            <w:r w:rsidRPr="00510383">
              <w:rPr>
                <w:rFonts w:ascii="Times New Roman" w:hAnsi="Times New Roman"/>
                <w:b/>
                <w:sz w:val="24"/>
                <w:szCs w:val="24"/>
              </w:rPr>
              <w:t>www.szkolenia-css.pl</w:t>
            </w:r>
          </w:p>
          <w:p w14:paraId="3289A86C" w14:textId="77777777" w:rsidR="00A013C0" w:rsidRPr="00510383" w:rsidRDefault="00A013C0" w:rsidP="00A013C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60F0D8D" w14:textId="77777777" w:rsidR="00A013C0" w:rsidRDefault="00A013C0" w:rsidP="00A013C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A87BDA6" w14:textId="77777777" w:rsidR="00A013C0" w:rsidRDefault="00A013C0" w:rsidP="00A013C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838AEE" w14:textId="77777777" w:rsidR="00A013C0" w:rsidRDefault="00A013C0" w:rsidP="00A013C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59DD8D9" w14:textId="23F3C6F7" w:rsidR="001F02ED" w:rsidRDefault="001F02ED" w:rsidP="001F02ED">
      <w:pPr>
        <w:widowControl/>
        <w:autoSpaceDN/>
        <w:spacing w:after="0" w:line="240" w:lineRule="auto"/>
        <w:textAlignment w:val="auto"/>
        <w:rPr>
          <w:rFonts w:eastAsia="DengXian" w:cs="Calibri"/>
          <w:b/>
          <w:color w:val="000000"/>
          <w:kern w:val="0"/>
          <w:sz w:val="20"/>
          <w:szCs w:val="20"/>
          <w:u w:val="single"/>
          <w:lang w:eastAsia="pl-PL"/>
        </w:rPr>
      </w:pPr>
    </w:p>
    <w:p w14:paraId="1E97E632" w14:textId="4466CB7B" w:rsidR="001F02ED" w:rsidRDefault="001F02ED" w:rsidP="001F02ED">
      <w:pPr>
        <w:widowControl/>
        <w:autoSpaceDN/>
        <w:spacing w:after="0" w:line="240" w:lineRule="auto"/>
        <w:textAlignment w:val="auto"/>
        <w:rPr>
          <w:rFonts w:eastAsia="DengXian" w:cs="Calibri"/>
          <w:b/>
          <w:color w:val="000000"/>
          <w:kern w:val="0"/>
          <w:sz w:val="20"/>
          <w:szCs w:val="20"/>
          <w:u w:val="single"/>
          <w:lang w:eastAsia="pl-PL"/>
        </w:rPr>
      </w:pPr>
    </w:p>
    <w:p w14:paraId="1F2C99D8" w14:textId="0D16ABE5" w:rsidR="001F02ED" w:rsidRDefault="001F02ED" w:rsidP="001F02ED">
      <w:pPr>
        <w:widowControl/>
        <w:autoSpaceDN/>
        <w:spacing w:after="0" w:line="240" w:lineRule="auto"/>
        <w:textAlignment w:val="auto"/>
        <w:rPr>
          <w:rFonts w:eastAsia="DengXian" w:cs="Calibri"/>
          <w:b/>
          <w:color w:val="000000"/>
          <w:kern w:val="0"/>
          <w:sz w:val="20"/>
          <w:szCs w:val="20"/>
          <w:u w:val="single"/>
          <w:lang w:eastAsia="pl-PL"/>
        </w:rPr>
      </w:pPr>
    </w:p>
    <w:p w14:paraId="39CD1B0D" w14:textId="0C9397AB" w:rsidR="001F02ED" w:rsidRDefault="001F02ED" w:rsidP="001F02ED">
      <w:pPr>
        <w:widowControl/>
        <w:autoSpaceDN/>
        <w:spacing w:after="0" w:line="240" w:lineRule="auto"/>
        <w:textAlignment w:val="auto"/>
        <w:rPr>
          <w:rFonts w:eastAsia="DengXian" w:cs="Calibri"/>
          <w:b/>
          <w:color w:val="000000"/>
          <w:kern w:val="0"/>
          <w:sz w:val="20"/>
          <w:szCs w:val="20"/>
          <w:u w:val="single"/>
          <w:lang w:eastAsia="pl-PL"/>
        </w:rPr>
      </w:pPr>
    </w:p>
    <w:p w14:paraId="5734D396" w14:textId="77777777" w:rsidR="00175FA4" w:rsidRPr="000E4B0B" w:rsidRDefault="00A445F3" w:rsidP="00A445F3">
      <w:pPr>
        <w:widowControl/>
        <w:autoSpaceDN/>
        <w:spacing w:after="0" w:line="240" w:lineRule="auto"/>
        <w:jc w:val="center"/>
        <w:textAlignment w:val="auto"/>
        <w:rPr>
          <w:rFonts w:ascii="Times New Roman" w:hAnsi="Times New Roman"/>
          <w:b/>
          <w:color w:val="FF0000"/>
          <w:sz w:val="36"/>
          <w:szCs w:val="36"/>
        </w:rPr>
      </w:pPr>
      <w:r w:rsidRPr="000E4B0B">
        <w:rPr>
          <w:rFonts w:ascii="Times New Roman" w:hAnsi="Times New Roman"/>
          <w:b/>
          <w:color w:val="FF0000"/>
          <w:sz w:val="36"/>
          <w:szCs w:val="36"/>
        </w:rPr>
        <w:t xml:space="preserve">PROGRAM SZKOLENIA </w:t>
      </w:r>
    </w:p>
    <w:p w14:paraId="152E3BB6" w14:textId="71A13129" w:rsidR="001F02ED" w:rsidRDefault="00A445F3" w:rsidP="00A445F3">
      <w:pPr>
        <w:widowControl/>
        <w:autoSpaceDN/>
        <w:spacing w:after="0" w:line="240" w:lineRule="auto"/>
        <w:jc w:val="center"/>
        <w:textAlignment w:val="auto"/>
        <w:rPr>
          <w:rFonts w:ascii="Times New Roman" w:hAnsi="Times New Roman"/>
          <w:b/>
          <w:color w:val="FF0000"/>
          <w:sz w:val="36"/>
          <w:szCs w:val="36"/>
        </w:rPr>
      </w:pPr>
      <w:r w:rsidRPr="000E4B0B">
        <w:rPr>
          <w:rFonts w:ascii="Times New Roman" w:hAnsi="Times New Roman"/>
          <w:b/>
          <w:color w:val="FF0000"/>
          <w:sz w:val="36"/>
          <w:szCs w:val="36"/>
        </w:rPr>
        <w:t xml:space="preserve">obejmujący </w:t>
      </w:r>
      <w:r w:rsidR="002E6CA9" w:rsidRPr="000E4B0B">
        <w:rPr>
          <w:rFonts w:ascii="Times New Roman" w:hAnsi="Times New Roman"/>
          <w:b/>
          <w:color w:val="FF0000"/>
          <w:sz w:val="36"/>
          <w:szCs w:val="36"/>
        </w:rPr>
        <w:t>3</w:t>
      </w:r>
      <w:r w:rsidRPr="000E4B0B">
        <w:rPr>
          <w:rFonts w:ascii="Times New Roman" w:hAnsi="Times New Roman"/>
          <w:b/>
          <w:color w:val="FF0000"/>
          <w:sz w:val="36"/>
          <w:szCs w:val="36"/>
        </w:rPr>
        <w:t xml:space="preserve"> </w:t>
      </w:r>
      <w:r w:rsidR="000E4B0B">
        <w:rPr>
          <w:rFonts w:ascii="Times New Roman" w:hAnsi="Times New Roman"/>
          <w:b/>
          <w:color w:val="FF0000"/>
          <w:sz w:val="36"/>
          <w:szCs w:val="36"/>
        </w:rPr>
        <w:t xml:space="preserve">bloki </w:t>
      </w:r>
      <w:r w:rsidRPr="000E4B0B">
        <w:rPr>
          <w:rFonts w:ascii="Times New Roman" w:hAnsi="Times New Roman"/>
          <w:b/>
          <w:color w:val="FF0000"/>
          <w:sz w:val="36"/>
          <w:szCs w:val="36"/>
        </w:rPr>
        <w:t>tematyczn</w:t>
      </w:r>
      <w:r w:rsidR="00175FA4" w:rsidRPr="000E4B0B">
        <w:rPr>
          <w:rFonts w:ascii="Times New Roman" w:hAnsi="Times New Roman"/>
          <w:b/>
          <w:color w:val="FF0000"/>
          <w:sz w:val="36"/>
          <w:szCs w:val="36"/>
        </w:rPr>
        <w:t>e</w:t>
      </w:r>
      <w:r w:rsidR="000E4B0B">
        <w:rPr>
          <w:rFonts w:ascii="Times New Roman" w:hAnsi="Times New Roman"/>
          <w:b/>
          <w:color w:val="FF0000"/>
          <w:sz w:val="36"/>
          <w:szCs w:val="36"/>
        </w:rPr>
        <w:t xml:space="preserve"> szkolenia</w:t>
      </w:r>
      <w:r w:rsidR="00175FA4" w:rsidRPr="000E4B0B">
        <w:rPr>
          <w:rFonts w:ascii="Times New Roman" w:hAnsi="Times New Roman"/>
          <w:b/>
          <w:color w:val="FF0000"/>
          <w:sz w:val="36"/>
          <w:szCs w:val="36"/>
        </w:rPr>
        <w:t xml:space="preserve"> </w:t>
      </w:r>
    </w:p>
    <w:p w14:paraId="37165508" w14:textId="77777777" w:rsidR="000E4B0B" w:rsidRDefault="000E4B0B" w:rsidP="00A445F3">
      <w:pPr>
        <w:widowControl/>
        <w:autoSpaceDN/>
        <w:spacing w:after="0" w:line="240" w:lineRule="auto"/>
        <w:jc w:val="center"/>
        <w:textAlignment w:val="auto"/>
        <w:rPr>
          <w:rFonts w:ascii="Times New Roman" w:hAnsi="Times New Roman"/>
          <w:b/>
          <w:color w:val="FF0000"/>
          <w:sz w:val="36"/>
          <w:szCs w:val="36"/>
        </w:rPr>
      </w:pPr>
    </w:p>
    <w:p w14:paraId="73EA93DC" w14:textId="77777777" w:rsidR="000E4B0B" w:rsidRPr="000E4B0B" w:rsidRDefault="000E4B0B" w:rsidP="000E4B0B">
      <w:pPr>
        <w:pStyle w:val="Akapitzlist"/>
        <w:numPr>
          <w:ilvl w:val="0"/>
          <w:numId w:val="32"/>
        </w:numPr>
        <w:autoSpaceDN/>
        <w:spacing w:after="0" w:line="240" w:lineRule="auto"/>
        <w:textAlignment w:val="auto"/>
        <w:rPr>
          <w:rFonts w:ascii="Times New Roman" w:hAnsi="Times New Roman"/>
          <w:b/>
          <w:color w:val="FF0000"/>
          <w:sz w:val="28"/>
          <w:szCs w:val="28"/>
        </w:rPr>
      </w:pPr>
      <w:r w:rsidRPr="000E4B0B">
        <w:rPr>
          <w:rFonts w:ascii="Times New Roman" w:hAnsi="Times New Roman"/>
          <w:b/>
          <w:color w:val="FF0000"/>
          <w:sz w:val="28"/>
          <w:szCs w:val="28"/>
        </w:rPr>
        <w:t xml:space="preserve">I dzień- 14.11.2023 </w:t>
      </w:r>
    </w:p>
    <w:p w14:paraId="2AD1FFB0" w14:textId="77777777" w:rsidR="000E4B0B" w:rsidRPr="000E4B0B" w:rsidRDefault="000E4B0B" w:rsidP="000E4B0B">
      <w:pPr>
        <w:pStyle w:val="Akapitzlist"/>
        <w:numPr>
          <w:ilvl w:val="0"/>
          <w:numId w:val="31"/>
        </w:numPr>
        <w:autoSpaceDN/>
        <w:spacing w:after="0" w:line="240" w:lineRule="auto"/>
        <w:textAlignment w:val="auto"/>
        <w:rPr>
          <w:rFonts w:ascii="Times New Roman" w:hAnsi="Times New Roman"/>
          <w:b/>
          <w:color w:val="FF0000"/>
          <w:sz w:val="28"/>
          <w:szCs w:val="28"/>
        </w:rPr>
      </w:pPr>
      <w:r w:rsidRPr="000E4B0B">
        <w:rPr>
          <w:rFonts w:ascii="Times New Roman" w:hAnsi="Times New Roman"/>
          <w:b/>
          <w:color w:val="FF0000"/>
          <w:sz w:val="28"/>
          <w:szCs w:val="28"/>
        </w:rPr>
        <w:t>II dzień – 23.11.2023</w:t>
      </w:r>
    </w:p>
    <w:p w14:paraId="36C965E6" w14:textId="0CC63453" w:rsidR="000E4B0B" w:rsidRPr="000E4B0B" w:rsidRDefault="000E4B0B" w:rsidP="000E4B0B">
      <w:pPr>
        <w:pStyle w:val="Akapitzlist"/>
        <w:numPr>
          <w:ilvl w:val="0"/>
          <w:numId w:val="31"/>
        </w:numPr>
        <w:autoSpaceDN/>
        <w:spacing w:after="0" w:line="240" w:lineRule="auto"/>
        <w:textAlignment w:val="auto"/>
        <w:rPr>
          <w:rFonts w:ascii="Times New Roman" w:hAnsi="Times New Roman"/>
          <w:b/>
          <w:color w:val="FF0000"/>
          <w:sz w:val="28"/>
          <w:szCs w:val="28"/>
        </w:rPr>
      </w:pPr>
      <w:r w:rsidRPr="000E4B0B">
        <w:rPr>
          <w:rFonts w:ascii="Times New Roman" w:hAnsi="Times New Roman"/>
          <w:b/>
          <w:color w:val="FF0000"/>
          <w:sz w:val="28"/>
          <w:szCs w:val="28"/>
        </w:rPr>
        <w:t xml:space="preserve">III dzień – 11.12.2023 </w:t>
      </w:r>
    </w:p>
    <w:p w14:paraId="735C9396" w14:textId="77777777" w:rsidR="006F42E4" w:rsidRDefault="006F42E4" w:rsidP="00A445F3">
      <w:pPr>
        <w:widowControl/>
        <w:autoSpaceDN/>
        <w:spacing w:after="0" w:line="240" w:lineRule="auto"/>
        <w:textAlignment w:val="auto"/>
        <w:rPr>
          <w:rFonts w:eastAsia="DengXian" w:cs="Calibri"/>
          <w:b/>
          <w:color w:val="FF0000"/>
          <w:kern w:val="0"/>
          <w:sz w:val="24"/>
          <w:szCs w:val="24"/>
          <w:u w:val="single"/>
          <w:lang w:eastAsia="pl-PL"/>
        </w:rPr>
      </w:pPr>
    </w:p>
    <w:p w14:paraId="712BF2A7" w14:textId="77777777" w:rsidR="001F02ED" w:rsidRPr="00A445F3" w:rsidRDefault="001F02ED" w:rsidP="001F02ED">
      <w:pPr>
        <w:widowControl/>
        <w:autoSpaceDN/>
        <w:spacing w:after="0" w:line="240" w:lineRule="auto"/>
        <w:textAlignment w:val="auto"/>
        <w:rPr>
          <w:rFonts w:eastAsia="DengXian" w:cs="Calibri"/>
          <w:b/>
          <w:color w:val="000000"/>
          <w:kern w:val="0"/>
          <w:sz w:val="24"/>
          <w:szCs w:val="24"/>
          <w:u w:val="single"/>
          <w:lang w:eastAsia="pl-PL"/>
        </w:rPr>
      </w:pPr>
    </w:p>
    <w:p w14:paraId="6790E5C4" w14:textId="77777777" w:rsid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4AB2C7FB" w14:textId="26CED367" w:rsidR="000E4B0B" w:rsidRPr="000E4B0B" w:rsidRDefault="001F02ED"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CZĘŚĆ I</w:t>
      </w:r>
      <w:r w:rsidR="000E4B0B" w:rsidRPr="000E4B0B">
        <w:rPr>
          <w:rFonts w:ascii="Times New Roman" w:eastAsia="DengXian" w:hAnsi="Times New Roman" w:cs="Times New Roman"/>
          <w:b/>
          <w:color w:val="FF0000"/>
          <w:kern w:val="0"/>
          <w:sz w:val="28"/>
          <w:szCs w:val="28"/>
          <w:u w:val="single"/>
          <w:lang w:eastAsia="pl-PL"/>
        </w:rPr>
        <w:t xml:space="preserve"> </w:t>
      </w:r>
    </w:p>
    <w:p w14:paraId="73A3BFA8" w14:textId="1B1EE2B9" w:rsidR="001F02ED" w:rsidRP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 xml:space="preserve">Data:  14.11.2023 </w:t>
      </w:r>
    </w:p>
    <w:p w14:paraId="67EA07F4" w14:textId="77777777" w:rsidR="000E4B0B" w:rsidRP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6E7BDF02" w14:textId="35380837" w:rsidR="000E4B0B" w:rsidRP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lang w:eastAsia="pl-PL"/>
        </w:rPr>
      </w:pPr>
      <w:r w:rsidRPr="000E4B0B">
        <w:rPr>
          <w:rFonts w:ascii="Times New Roman" w:eastAsia="DengXian" w:hAnsi="Times New Roman" w:cs="Times New Roman"/>
          <w:b/>
          <w:color w:val="FF0000"/>
          <w:kern w:val="0"/>
          <w:sz w:val="28"/>
          <w:szCs w:val="28"/>
          <w:lang w:eastAsia="pl-PL"/>
        </w:rPr>
        <w:t xml:space="preserve">Zagadnienia: </w:t>
      </w:r>
    </w:p>
    <w:p w14:paraId="672283A0" w14:textId="77777777" w:rsidR="000151E9" w:rsidRPr="000E4B0B" w:rsidRDefault="000151E9"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703DE280" w14:textId="77777777" w:rsidR="000151E9" w:rsidRPr="000E4B0B" w:rsidRDefault="000151E9" w:rsidP="000E4B0B">
      <w:pPr>
        <w:suppressAutoHyphens w:val="0"/>
        <w:autoSpaceDN/>
        <w:ind w:firstLine="360"/>
        <w:contextualSpacing/>
        <w:textAlignment w:val="auto"/>
        <w:rPr>
          <w:rFonts w:ascii="Times New Roman" w:hAnsi="Times New Roman" w:cs="Times New Roman"/>
          <w:sz w:val="28"/>
          <w:szCs w:val="28"/>
        </w:rPr>
      </w:pPr>
      <w:r w:rsidRPr="000E4B0B">
        <w:rPr>
          <w:rStyle w:val="Pogrubienie"/>
          <w:rFonts w:ascii="Times New Roman" w:hAnsi="Times New Roman" w:cs="Times New Roman"/>
          <w:sz w:val="28"/>
          <w:szCs w:val="28"/>
        </w:rPr>
        <w:t>Zasady wyliczania wynagrodzenia z tytułu umowy o pracę</w:t>
      </w:r>
    </w:p>
    <w:p w14:paraId="112729E9"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składki na ubezpieczenie społeczne</w:t>
      </w:r>
    </w:p>
    <w:p w14:paraId="267F8838"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składka na ubezpieczenie zdrowotne</w:t>
      </w:r>
    </w:p>
    <w:p w14:paraId="05998525"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ograniczenie składek społecznych</w:t>
      </w:r>
    </w:p>
    <w:p w14:paraId="6D9583C7"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progi podatkowe, koszty uzyskania przychodu, kwota wolna od podatku</w:t>
      </w:r>
    </w:p>
    <w:p w14:paraId="1BED50FF"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technika naliczania od brutto do netto</w:t>
      </w:r>
    </w:p>
    <w:p w14:paraId="7A490918"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dwie wypłaty w jednym miesiącu </w:t>
      </w:r>
    </w:p>
    <w:p w14:paraId="5EEEE257"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wynagrodzenie pomniejszone za pracę – nieprzepracowanie całego miesiąca (zatrudnienie lub zwolnienie z pracy w trakcie miesiąca, choroba, inne nieobecności)</w:t>
      </w:r>
    </w:p>
    <w:p w14:paraId="3F89F56B" w14:textId="77777777" w:rsidR="000151E9" w:rsidRPr="000E4B0B" w:rsidRDefault="000151E9" w:rsidP="000151E9">
      <w:pPr>
        <w:pStyle w:val="Akapitzlist"/>
        <w:suppressAutoHyphens w:val="0"/>
        <w:autoSpaceDN/>
        <w:contextualSpacing/>
        <w:textAlignment w:val="auto"/>
        <w:rPr>
          <w:rStyle w:val="Pogrubienie"/>
          <w:rFonts w:ascii="Times New Roman" w:hAnsi="Times New Roman"/>
          <w:sz w:val="28"/>
          <w:szCs w:val="28"/>
        </w:rPr>
      </w:pPr>
    </w:p>
    <w:p w14:paraId="0D6E10EE" w14:textId="096ABCFB" w:rsidR="000151E9" w:rsidRPr="000E4B0B" w:rsidRDefault="000151E9" w:rsidP="000151E9">
      <w:pPr>
        <w:pStyle w:val="Akapitzlist"/>
        <w:suppressAutoHyphens w:val="0"/>
        <w:autoSpaceDN/>
        <w:contextualSpacing/>
        <w:textAlignment w:val="auto"/>
        <w:rPr>
          <w:rStyle w:val="Pogrubienie"/>
          <w:rFonts w:ascii="Times New Roman" w:hAnsi="Times New Roman"/>
          <w:sz w:val="28"/>
          <w:szCs w:val="28"/>
        </w:rPr>
      </w:pPr>
      <w:r w:rsidRPr="000E4B0B">
        <w:rPr>
          <w:rStyle w:val="Pogrubienie"/>
          <w:rFonts w:ascii="Times New Roman" w:hAnsi="Times New Roman"/>
          <w:sz w:val="28"/>
          <w:szCs w:val="28"/>
        </w:rPr>
        <w:t>Naliczenia wynagrodzenia z tytułu umów cywilnoprawnych</w:t>
      </w:r>
      <w:r w:rsidR="000E4B0B" w:rsidRPr="000E4B0B">
        <w:rPr>
          <w:rStyle w:val="Pogrubienie"/>
          <w:rFonts w:ascii="Times New Roman" w:hAnsi="Times New Roman"/>
          <w:sz w:val="28"/>
          <w:szCs w:val="28"/>
        </w:rPr>
        <w:br/>
      </w:r>
    </w:p>
    <w:p w14:paraId="528C2E76"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składki od umów cywilnoprawnych</w:t>
      </w:r>
    </w:p>
    <w:p w14:paraId="66DF40F4"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koszty uzyskania</w:t>
      </w:r>
    </w:p>
    <w:p w14:paraId="1DCBB38C"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zaliczka na podatek</w:t>
      </w:r>
    </w:p>
    <w:p w14:paraId="2AB3D2B5"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sposób naliczania umów zlecenie</w:t>
      </w:r>
    </w:p>
    <w:p w14:paraId="4FA74338"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technika naliczania umowy o dzieło/ praw autorskich</w:t>
      </w:r>
    </w:p>
    <w:p w14:paraId="152DA18B" w14:textId="57F9B898" w:rsidR="000151E9" w:rsidRPr="000E4B0B" w:rsidRDefault="000151E9" w:rsidP="00BC056C">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wynagrodzenie członków zarządu i rad nadzorczych</w:t>
      </w:r>
    </w:p>
    <w:p w14:paraId="04EE64EF" w14:textId="77777777" w:rsidR="000E4B0B" w:rsidRPr="000E4B0B" w:rsidRDefault="000E4B0B" w:rsidP="000E4B0B">
      <w:pPr>
        <w:pStyle w:val="Akapitzlist"/>
        <w:numPr>
          <w:ilvl w:val="0"/>
          <w:numId w:val="27"/>
        </w:numPr>
        <w:suppressAutoHyphens w:val="0"/>
        <w:autoSpaceDN/>
        <w:contextualSpacing/>
        <w:textAlignment w:val="auto"/>
        <w:rPr>
          <w:rStyle w:val="light-layouttypo"/>
          <w:rFonts w:ascii="Times New Roman" w:hAnsi="Times New Roman"/>
          <w:sz w:val="28"/>
          <w:szCs w:val="28"/>
        </w:rPr>
      </w:pPr>
      <w:r w:rsidRPr="000E4B0B">
        <w:rPr>
          <w:rStyle w:val="light-layouttypo"/>
          <w:rFonts w:ascii="Times New Roman" w:hAnsi="Times New Roman"/>
          <w:sz w:val="28"/>
          <w:szCs w:val="28"/>
        </w:rPr>
        <w:t xml:space="preserve">pytania, dyskusja w trakcie rozwiązywania problematycznych zagadnień. </w:t>
      </w:r>
    </w:p>
    <w:p w14:paraId="3B108C98" w14:textId="77777777" w:rsidR="000E4B0B" w:rsidRPr="000E4B0B" w:rsidRDefault="000E4B0B" w:rsidP="000E4B0B">
      <w:pPr>
        <w:suppressAutoHyphens w:val="0"/>
        <w:autoSpaceDN/>
        <w:contextualSpacing/>
        <w:textAlignment w:val="auto"/>
        <w:rPr>
          <w:rFonts w:ascii="Times New Roman" w:hAnsi="Times New Roman" w:cs="Times New Roman"/>
          <w:sz w:val="28"/>
          <w:szCs w:val="28"/>
        </w:rPr>
      </w:pPr>
    </w:p>
    <w:p w14:paraId="48AE3C8E" w14:textId="77777777" w:rsidR="000151E9" w:rsidRDefault="000151E9" w:rsidP="001F02ED">
      <w:pPr>
        <w:widowControl/>
        <w:autoSpaceDN/>
        <w:spacing w:after="0" w:line="240" w:lineRule="auto"/>
        <w:textAlignment w:val="auto"/>
        <w:rPr>
          <w:rFonts w:ascii="Times New Roman" w:eastAsia="DengXian" w:hAnsi="Times New Roman" w:cs="Times New Roman"/>
          <w:b/>
          <w:color w:val="000000"/>
          <w:kern w:val="0"/>
          <w:sz w:val="28"/>
          <w:szCs w:val="28"/>
          <w:u w:val="single"/>
          <w:lang w:eastAsia="pl-PL"/>
        </w:rPr>
      </w:pPr>
    </w:p>
    <w:p w14:paraId="503FCF0C" w14:textId="77777777" w:rsidR="000E4B0B" w:rsidRPr="000E4B0B" w:rsidRDefault="000E4B0B" w:rsidP="001F02ED">
      <w:pPr>
        <w:widowControl/>
        <w:autoSpaceDN/>
        <w:spacing w:after="0" w:line="240" w:lineRule="auto"/>
        <w:textAlignment w:val="auto"/>
        <w:rPr>
          <w:rFonts w:ascii="Times New Roman" w:eastAsia="DengXian" w:hAnsi="Times New Roman" w:cs="Times New Roman"/>
          <w:b/>
          <w:color w:val="000000"/>
          <w:kern w:val="0"/>
          <w:sz w:val="28"/>
          <w:szCs w:val="28"/>
          <w:u w:val="single"/>
          <w:lang w:eastAsia="pl-PL"/>
        </w:rPr>
      </w:pPr>
    </w:p>
    <w:p w14:paraId="64BE0200" w14:textId="77777777" w:rsid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1B1F8998" w14:textId="3CCB77C1" w:rsidR="001F02ED" w:rsidRPr="000E4B0B" w:rsidRDefault="001F02ED"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CZĘŚĆ II</w:t>
      </w:r>
      <w:r w:rsidR="000E4B0B" w:rsidRPr="000E4B0B">
        <w:rPr>
          <w:rFonts w:ascii="Times New Roman" w:eastAsia="DengXian" w:hAnsi="Times New Roman" w:cs="Times New Roman"/>
          <w:b/>
          <w:color w:val="FF0000"/>
          <w:kern w:val="0"/>
          <w:sz w:val="28"/>
          <w:szCs w:val="28"/>
          <w:u w:val="single"/>
          <w:lang w:eastAsia="pl-PL"/>
        </w:rPr>
        <w:t xml:space="preserve"> </w:t>
      </w:r>
    </w:p>
    <w:p w14:paraId="665D1776" w14:textId="46359ECA" w:rsidR="000E4B0B" w:rsidRP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 xml:space="preserve">Data: 23.11.2023 </w:t>
      </w:r>
    </w:p>
    <w:p w14:paraId="6ACD04FC" w14:textId="77777777" w:rsidR="000E4B0B" w:rsidRPr="000E4B0B" w:rsidRDefault="000E4B0B" w:rsidP="000E4B0B">
      <w:pPr>
        <w:widowControl/>
        <w:autoSpaceDN/>
        <w:spacing w:after="0" w:line="240" w:lineRule="auto"/>
        <w:textAlignment w:val="auto"/>
        <w:rPr>
          <w:rFonts w:ascii="Times New Roman" w:eastAsia="DengXian" w:hAnsi="Times New Roman" w:cs="Times New Roman"/>
          <w:b/>
          <w:color w:val="FF0000"/>
          <w:kern w:val="0"/>
          <w:sz w:val="28"/>
          <w:szCs w:val="28"/>
          <w:lang w:eastAsia="pl-PL"/>
        </w:rPr>
      </w:pPr>
    </w:p>
    <w:p w14:paraId="300F4504" w14:textId="54D78318" w:rsidR="000E4B0B" w:rsidRPr="000E4B0B" w:rsidRDefault="000E4B0B" w:rsidP="000E4B0B">
      <w:pPr>
        <w:widowControl/>
        <w:autoSpaceDN/>
        <w:spacing w:after="0" w:line="240" w:lineRule="auto"/>
        <w:textAlignment w:val="auto"/>
        <w:rPr>
          <w:rFonts w:ascii="Times New Roman" w:eastAsia="DengXian" w:hAnsi="Times New Roman" w:cs="Times New Roman"/>
          <w:b/>
          <w:color w:val="FF0000"/>
          <w:kern w:val="0"/>
          <w:sz w:val="28"/>
          <w:szCs w:val="28"/>
          <w:lang w:eastAsia="pl-PL"/>
        </w:rPr>
      </w:pPr>
      <w:r w:rsidRPr="000E4B0B">
        <w:rPr>
          <w:rFonts w:ascii="Times New Roman" w:eastAsia="DengXian" w:hAnsi="Times New Roman" w:cs="Times New Roman"/>
          <w:b/>
          <w:color w:val="FF0000"/>
          <w:kern w:val="0"/>
          <w:sz w:val="28"/>
          <w:szCs w:val="28"/>
          <w:lang w:eastAsia="pl-PL"/>
        </w:rPr>
        <w:t xml:space="preserve">Zagadnienia: </w:t>
      </w:r>
    </w:p>
    <w:p w14:paraId="419D6A38" w14:textId="77777777" w:rsidR="000151E9" w:rsidRPr="000E4B0B" w:rsidRDefault="000151E9"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591CAA28" w14:textId="77777777" w:rsidR="000151E9" w:rsidRPr="000E4B0B" w:rsidRDefault="000151E9" w:rsidP="000151E9">
      <w:pPr>
        <w:suppressAutoHyphens w:val="0"/>
        <w:autoSpaceDN/>
        <w:contextualSpacing/>
        <w:textAlignment w:val="auto"/>
        <w:rPr>
          <w:rStyle w:val="Pogrubienie"/>
          <w:rFonts w:ascii="Times New Roman" w:hAnsi="Times New Roman" w:cs="Times New Roman"/>
          <w:sz w:val="28"/>
          <w:szCs w:val="28"/>
        </w:rPr>
      </w:pPr>
      <w:r w:rsidRPr="000E4B0B">
        <w:rPr>
          <w:rStyle w:val="Pogrubienie"/>
          <w:rFonts w:ascii="Times New Roman" w:hAnsi="Times New Roman" w:cs="Times New Roman"/>
          <w:sz w:val="28"/>
          <w:szCs w:val="28"/>
        </w:rPr>
        <w:t>Wynagrodzenie za czas urlopu i ekwiwalent za urlop</w:t>
      </w:r>
    </w:p>
    <w:p w14:paraId="3BB8AB88"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składniki stałe i zmienne uwzględniane w podstawie urlopowej</w:t>
      </w:r>
    </w:p>
    <w:p w14:paraId="36994292"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składniki nieuwzględniane w podstawie urlopowej</w:t>
      </w:r>
    </w:p>
    <w:p w14:paraId="309B9D6D"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wynagrodzenie za urlop na przełomie miesięcy</w:t>
      </w:r>
    </w:p>
    <w:p w14:paraId="5CF335E3"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współczynnik do ekwiwalentu za urlop</w:t>
      </w:r>
    </w:p>
    <w:p w14:paraId="796736C1"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technika naliczenia wynagrodzenia za urlop i ekwiwalentu za niewykorzystany urlop</w:t>
      </w:r>
    </w:p>
    <w:p w14:paraId="478CA178" w14:textId="77777777" w:rsidR="000151E9" w:rsidRPr="000E4B0B" w:rsidRDefault="000151E9" w:rsidP="000151E9">
      <w:pPr>
        <w:pStyle w:val="Akapitzlist"/>
        <w:suppressAutoHyphens w:val="0"/>
        <w:autoSpaceDN/>
        <w:contextualSpacing/>
        <w:textAlignment w:val="auto"/>
        <w:rPr>
          <w:rStyle w:val="Pogrubienie"/>
          <w:rFonts w:ascii="Times New Roman" w:hAnsi="Times New Roman"/>
          <w:sz w:val="28"/>
          <w:szCs w:val="28"/>
        </w:rPr>
      </w:pPr>
    </w:p>
    <w:p w14:paraId="07AC7C88" w14:textId="2A98EB6E" w:rsidR="000151E9" w:rsidRPr="000E4B0B" w:rsidRDefault="000151E9" w:rsidP="000151E9">
      <w:pPr>
        <w:pStyle w:val="Akapitzlist"/>
        <w:suppressAutoHyphens w:val="0"/>
        <w:autoSpaceDN/>
        <w:contextualSpacing/>
        <w:textAlignment w:val="auto"/>
        <w:rPr>
          <w:rStyle w:val="Pogrubienie"/>
          <w:rFonts w:ascii="Times New Roman" w:hAnsi="Times New Roman"/>
          <w:sz w:val="28"/>
          <w:szCs w:val="28"/>
        </w:rPr>
      </w:pPr>
      <w:r w:rsidRPr="000E4B0B">
        <w:rPr>
          <w:rStyle w:val="Pogrubienie"/>
          <w:rFonts w:ascii="Times New Roman" w:hAnsi="Times New Roman"/>
          <w:sz w:val="28"/>
          <w:szCs w:val="28"/>
        </w:rPr>
        <w:t>Wynagrodzenie za pracę w godzinach nadliczbowych</w:t>
      </w:r>
    </w:p>
    <w:p w14:paraId="7F322EF7"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normalne wynagrodzenie za pracę w godzinach nadliczbowych</w:t>
      </w:r>
    </w:p>
    <w:p w14:paraId="4340B776"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dodatki za pracę w godzinach nadliczbowych</w:t>
      </w:r>
    </w:p>
    <w:p w14:paraId="3F73A6F0" w14:textId="100DE1CC" w:rsidR="000151E9" w:rsidRPr="000E4B0B" w:rsidRDefault="000151E9" w:rsidP="005F2665">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składniki uwzględniane przy wyliczaniu wynagrodzenia za pracę w godzinach nadliczbowy</w:t>
      </w:r>
    </w:p>
    <w:p w14:paraId="1758E4F9" w14:textId="77777777" w:rsidR="000E4B0B" w:rsidRPr="000E4B0B" w:rsidRDefault="000E4B0B" w:rsidP="000E4B0B">
      <w:pPr>
        <w:pStyle w:val="Akapitzlist"/>
        <w:numPr>
          <w:ilvl w:val="0"/>
          <w:numId w:val="27"/>
        </w:numPr>
        <w:suppressAutoHyphens w:val="0"/>
        <w:autoSpaceDN/>
        <w:contextualSpacing/>
        <w:textAlignment w:val="auto"/>
        <w:rPr>
          <w:rStyle w:val="light-layouttypo"/>
          <w:rFonts w:ascii="Times New Roman" w:hAnsi="Times New Roman"/>
          <w:sz w:val="28"/>
          <w:szCs w:val="28"/>
        </w:rPr>
      </w:pPr>
      <w:r w:rsidRPr="000E4B0B">
        <w:rPr>
          <w:rStyle w:val="light-layouttypo"/>
          <w:rFonts w:ascii="Times New Roman" w:hAnsi="Times New Roman"/>
          <w:sz w:val="28"/>
          <w:szCs w:val="28"/>
        </w:rPr>
        <w:t xml:space="preserve">pytania, dyskusja w trakcie rozwiązywania problematycznych zagadnień. </w:t>
      </w:r>
    </w:p>
    <w:p w14:paraId="695C5C96" w14:textId="77777777" w:rsidR="000E4B0B" w:rsidRPr="000E4B0B" w:rsidRDefault="000E4B0B" w:rsidP="000E4B0B">
      <w:pPr>
        <w:suppressAutoHyphens w:val="0"/>
        <w:autoSpaceDN/>
        <w:contextualSpacing/>
        <w:textAlignment w:val="auto"/>
        <w:rPr>
          <w:rFonts w:ascii="Times New Roman" w:hAnsi="Times New Roman" w:cs="Times New Roman"/>
          <w:sz w:val="28"/>
          <w:szCs w:val="28"/>
        </w:rPr>
      </w:pPr>
    </w:p>
    <w:p w14:paraId="4531637C" w14:textId="77777777" w:rsidR="000151E9" w:rsidRPr="000E4B0B" w:rsidRDefault="000151E9"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p>
    <w:p w14:paraId="4BDF505B" w14:textId="52D80B2B" w:rsidR="001F02ED" w:rsidRPr="000E4B0B" w:rsidRDefault="001F02ED"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CZĘŚĆ I</w:t>
      </w:r>
      <w:r w:rsidR="00000625" w:rsidRPr="000E4B0B">
        <w:rPr>
          <w:rFonts w:ascii="Times New Roman" w:eastAsia="DengXian" w:hAnsi="Times New Roman" w:cs="Times New Roman"/>
          <w:b/>
          <w:color w:val="FF0000"/>
          <w:kern w:val="0"/>
          <w:sz w:val="28"/>
          <w:szCs w:val="28"/>
          <w:u w:val="single"/>
          <w:lang w:eastAsia="pl-PL"/>
        </w:rPr>
        <w:t>II</w:t>
      </w:r>
    </w:p>
    <w:p w14:paraId="25164DA5" w14:textId="744CAC01" w:rsidR="000E4B0B" w:rsidRDefault="000E4B0B" w:rsidP="001F02ED">
      <w:pPr>
        <w:widowControl/>
        <w:autoSpaceDN/>
        <w:spacing w:after="0" w:line="240" w:lineRule="auto"/>
        <w:textAlignment w:val="auto"/>
        <w:rPr>
          <w:rFonts w:ascii="Times New Roman" w:eastAsia="DengXian" w:hAnsi="Times New Roman" w:cs="Times New Roman"/>
          <w:b/>
          <w:color w:val="FF0000"/>
          <w:kern w:val="0"/>
          <w:sz w:val="28"/>
          <w:szCs w:val="28"/>
          <w:u w:val="single"/>
          <w:lang w:eastAsia="pl-PL"/>
        </w:rPr>
      </w:pPr>
      <w:r w:rsidRPr="000E4B0B">
        <w:rPr>
          <w:rFonts w:ascii="Times New Roman" w:eastAsia="DengXian" w:hAnsi="Times New Roman" w:cs="Times New Roman"/>
          <w:b/>
          <w:color w:val="FF0000"/>
          <w:kern w:val="0"/>
          <w:sz w:val="28"/>
          <w:szCs w:val="28"/>
          <w:u w:val="single"/>
          <w:lang w:eastAsia="pl-PL"/>
        </w:rPr>
        <w:t xml:space="preserve">Data: 11.12.2023 </w:t>
      </w:r>
    </w:p>
    <w:p w14:paraId="0D0DE23D" w14:textId="77777777" w:rsidR="000E4B0B" w:rsidRDefault="000E4B0B" w:rsidP="000E4B0B">
      <w:pPr>
        <w:widowControl/>
        <w:autoSpaceDN/>
        <w:spacing w:after="0" w:line="240" w:lineRule="auto"/>
        <w:textAlignment w:val="auto"/>
        <w:rPr>
          <w:rFonts w:ascii="Times New Roman" w:eastAsia="DengXian" w:hAnsi="Times New Roman" w:cs="Times New Roman"/>
          <w:b/>
          <w:color w:val="FF0000"/>
          <w:kern w:val="0"/>
          <w:sz w:val="28"/>
          <w:szCs w:val="28"/>
          <w:lang w:eastAsia="pl-PL"/>
        </w:rPr>
      </w:pPr>
    </w:p>
    <w:p w14:paraId="27210912" w14:textId="3965AF96" w:rsidR="000E4B0B" w:rsidRPr="000E4B0B" w:rsidRDefault="000E4B0B" w:rsidP="000E4B0B">
      <w:pPr>
        <w:widowControl/>
        <w:autoSpaceDN/>
        <w:spacing w:after="0" w:line="240" w:lineRule="auto"/>
        <w:textAlignment w:val="auto"/>
        <w:rPr>
          <w:rFonts w:ascii="Times New Roman" w:eastAsia="DengXian" w:hAnsi="Times New Roman" w:cs="Times New Roman"/>
          <w:b/>
          <w:color w:val="FF0000"/>
          <w:kern w:val="0"/>
          <w:sz w:val="28"/>
          <w:szCs w:val="28"/>
          <w:lang w:eastAsia="pl-PL"/>
        </w:rPr>
      </w:pPr>
      <w:r w:rsidRPr="000E4B0B">
        <w:rPr>
          <w:rFonts w:ascii="Times New Roman" w:eastAsia="DengXian" w:hAnsi="Times New Roman" w:cs="Times New Roman"/>
          <w:b/>
          <w:color w:val="FF0000"/>
          <w:kern w:val="0"/>
          <w:sz w:val="28"/>
          <w:szCs w:val="28"/>
          <w:lang w:eastAsia="pl-PL"/>
        </w:rPr>
        <w:t xml:space="preserve">Zagadnienia: </w:t>
      </w:r>
    </w:p>
    <w:p w14:paraId="24EB54DF" w14:textId="77777777" w:rsidR="001F02ED" w:rsidRPr="000E4B0B" w:rsidRDefault="001F02ED" w:rsidP="001F02ED">
      <w:pPr>
        <w:widowControl/>
        <w:autoSpaceDN/>
        <w:spacing w:line="240" w:lineRule="auto"/>
        <w:contextualSpacing/>
        <w:jc w:val="both"/>
        <w:textAlignment w:val="auto"/>
        <w:rPr>
          <w:rFonts w:ascii="Times New Roman" w:eastAsia="DengXian" w:hAnsi="Times New Roman" w:cs="Times New Roman"/>
          <w:kern w:val="0"/>
          <w:sz w:val="28"/>
          <w:szCs w:val="28"/>
          <w:lang w:eastAsia="pl-PL"/>
        </w:rPr>
      </w:pPr>
    </w:p>
    <w:p w14:paraId="645F5F7C" w14:textId="2B282901" w:rsidR="000E4B0B" w:rsidRPr="000E4B0B" w:rsidRDefault="000151E9" w:rsidP="000151E9">
      <w:pPr>
        <w:suppressAutoHyphens w:val="0"/>
        <w:autoSpaceDN/>
        <w:contextualSpacing/>
        <w:textAlignment w:val="auto"/>
        <w:rPr>
          <w:rStyle w:val="Pogrubienie"/>
          <w:rFonts w:ascii="Times New Roman" w:hAnsi="Times New Roman" w:cs="Times New Roman"/>
          <w:sz w:val="28"/>
          <w:szCs w:val="28"/>
        </w:rPr>
      </w:pPr>
      <w:r w:rsidRPr="000E4B0B">
        <w:rPr>
          <w:rStyle w:val="Pogrubienie"/>
          <w:rFonts w:ascii="Times New Roman" w:hAnsi="Times New Roman" w:cs="Times New Roman"/>
          <w:sz w:val="28"/>
          <w:szCs w:val="28"/>
        </w:rPr>
        <w:t xml:space="preserve">Nieobecności związane z chorobą i macierzyństwem  </w:t>
      </w:r>
    </w:p>
    <w:p w14:paraId="7585EF76"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podstawa zasiłkowa </w:t>
      </w:r>
    </w:p>
    <w:p w14:paraId="2E4069A5"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wynagrodzenie chorobowe </w:t>
      </w:r>
    </w:p>
    <w:p w14:paraId="7821A871"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zasiłek chorobowy </w:t>
      </w:r>
    </w:p>
    <w:p w14:paraId="3E47FE86"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zasiłek wypadkowy </w:t>
      </w:r>
    </w:p>
    <w:p w14:paraId="6AFC1DBD"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 xml:space="preserve">zasiłek opiekuńczy </w:t>
      </w:r>
    </w:p>
    <w:p w14:paraId="650DCB4D"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świadczenie rehabilitacyjne</w:t>
      </w:r>
    </w:p>
    <w:p w14:paraId="5D3D3BB0" w14:textId="77777777" w:rsidR="000151E9" w:rsidRPr="000E4B0B" w:rsidRDefault="000151E9" w:rsidP="000151E9">
      <w:pPr>
        <w:pStyle w:val="Akapitzlist"/>
        <w:numPr>
          <w:ilvl w:val="0"/>
          <w:numId w:val="27"/>
        </w:numPr>
        <w:suppressAutoHyphens w:val="0"/>
        <w:autoSpaceDN/>
        <w:contextualSpacing/>
        <w:textAlignment w:val="auto"/>
        <w:rPr>
          <w:rFonts w:ascii="Times New Roman" w:hAnsi="Times New Roman"/>
          <w:sz w:val="28"/>
          <w:szCs w:val="28"/>
        </w:rPr>
      </w:pPr>
      <w:r w:rsidRPr="000E4B0B">
        <w:rPr>
          <w:rFonts w:ascii="Times New Roman" w:hAnsi="Times New Roman"/>
          <w:sz w:val="28"/>
          <w:szCs w:val="28"/>
        </w:rPr>
        <w:t>zasiłek macierzyński</w:t>
      </w:r>
    </w:p>
    <w:p w14:paraId="1127AC4D" w14:textId="77777777" w:rsidR="000151E9" w:rsidRPr="000E4B0B" w:rsidRDefault="000151E9" w:rsidP="000151E9">
      <w:pPr>
        <w:pStyle w:val="Akapitzlist"/>
        <w:numPr>
          <w:ilvl w:val="0"/>
          <w:numId w:val="27"/>
        </w:numPr>
        <w:suppressAutoHyphens w:val="0"/>
        <w:autoSpaceDN/>
        <w:contextualSpacing/>
        <w:textAlignment w:val="auto"/>
        <w:rPr>
          <w:rStyle w:val="light-layouttypo"/>
          <w:rFonts w:ascii="Times New Roman" w:hAnsi="Times New Roman"/>
          <w:sz w:val="28"/>
          <w:szCs w:val="28"/>
        </w:rPr>
      </w:pPr>
      <w:r w:rsidRPr="000E4B0B">
        <w:rPr>
          <w:rStyle w:val="light-layouttypo"/>
          <w:rFonts w:ascii="Times New Roman" w:hAnsi="Times New Roman"/>
          <w:sz w:val="28"/>
          <w:szCs w:val="28"/>
        </w:rPr>
        <w:t>listy płac zasiłków związanych z chorobą i rodzicielstwem</w:t>
      </w:r>
    </w:p>
    <w:p w14:paraId="3BA44419" w14:textId="68B75084" w:rsidR="000E4B0B" w:rsidRPr="000E4B0B" w:rsidRDefault="000E4B0B" w:rsidP="000151E9">
      <w:pPr>
        <w:pStyle w:val="Akapitzlist"/>
        <w:numPr>
          <w:ilvl w:val="0"/>
          <w:numId w:val="27"/>
        </w:numPr>
        <w:suppressAutoHyphens w:val="0"/>
        <w:autoSpaceDN/>
        <w:contextualSpacing/>
        <w:textAlignment w:val="auto"/>
        <w:rPr>
          <w:rStyle w:val="light-layouttypo"/>
          <w:rFonts w:ascii="Times New Roman" w:hAnsi="Times New Roman"/>
          <w:sz w:val="28"/>
          <w:szCs w:val="28"/>
        </w:rPr>
      </w:pPr>
      <w:r w:rsidRPr="000E4B0B">
        <w:rPr>
          <w:rStyle w:val="light-layouttypo"/>
          <w:rFonts w:ascii="Times New Roman" w:hAnsi="Times New Roman"/>
          <w:sz w:val="28"/>
          <w:szCs w:val="28"/>
        </w:rPr>
        <w:t xml:space="preserve">pytania, dyskusja w trakcie rozwiązywania problematycznych zagadnień. </w:t>
      </w:r>
    </w:p>
    <w:p w14:paraId="3A09C5E3" w14:textId="77777777" w:rsidR="000151E9" w:rsidRPr="000E4B0B" w:rsidRDefault="000151E9" w:rsidP="000E4B0B">
      <w:pPr>
        <w:rPr>
          <w:rFonts w:ascii="Times New Roman" w:hAnsi="Times New Roman"/>
          <w:sz w:val="28"/>
          <w:szCs w:val="28"/>
        </w:rPr>
      </w:pPr>
    </w:p>
    <w:p w14:paraId="66E575D2" w14:textId="0BE5D9BA" w:rsidR="00FE541B" w:rsidRDefault="00FE541B" w:rsidP="009F73ED">
      <w:pPr>
        <w:suppressAutoHyphens w:val="0"/>
        <w:autoSpaceDN/>
        <w:contextualSpacing/>
        <w:textAlignment w:val="auto"/>
      </w:pPr>
    </w:p>
    <w:p w14:paraId="0BDE5F48" w14:textId="77777777" w:rsidR="00FE541B" w:rsidRDefault="00FE541B" w:rsidP="009F73ED">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9F73ED" w14:paraId="5A08A8F8" w14:textId="77777777" w:rsidTr="00D52365">
        <w:tc>
          <w:tcPr>
            <w:tcW w:w="10466" w:type="dxa"/>
            <w:tcBorders>
              <w:top w:val="single" w:sz="4" w:space="0" w:color="000000"/>
            </w:tcBorders>
            <w:shd w:val="clear" w:color="auto" w:fill="auto"/>
            <w:tcMar>
              <w:top w:w="0" w:type="dxa"/>
              <w:left w:w="108" w:type="dxa"/>
              <w:bottom w:w="0" w:type="dxa"/>
              <w:right w:w="108" w:type="dxa"/>
            </w:tcMar>
          </w:tcPr>
          <w:p w14:paraId="25597596" w14:textId="77777777" w:rsidR="009F73ED" w:rsidRDefault="009F73ED" w:rsidP="00D5236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400B40F" w14:textId="77777777" w:rsidR="009F73ED" w:rsidRDefault="009F73ED" w:rsidP="00D5236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4DFC31C3" w14:textId="1D293B9C" w:rsidR="009F73ED" w:rsidRDefault="009F73ED" w:rsidP="006F42E4">
      <w:pPr>
        <w:spacing w:after="0"/>
        <w:rPr>
          <w:rFonts w:ascii="Arial" w:eastAsia="Times New Roman" w:hAnsi="Arial" w:cs="Arial"/>
          <w:kern w:val="0"/>
          <w:sz w:val="18"/>
          <w:szCs w:val="18"/>
          <w:lang w:eastAsia="pl-PL"/>
        </w:rPr>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9F73ED"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E637" w14:textId="77777777" w:rsidR="006C7FB0" w:rsidRDefault="006C7FB0">
      <w:pPr>
        <w:spacing w:after="0" w:line="240" w:lineRule="auto"/>
      </w:pPr>
      <w:r>
        <w:separator/>
      </w:r>
    </w:p>
  </w:endnote>
  <w:endnote w:type="continuationSeparator" w:id="0">
    <w:p w14:paraId="3CC22636" w14:textId="77777777" w:rsidR="006C7FB0" w:rsidRDefault="006C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45EC" w14:textId="77777777" w:rsidR="006C7FB0" w:rsidRDefault="006C7FB0">
      <w:pPr>
        <w:spacing w:after="0" w:line="240" w:lineRule="auto"/>
      </w:pPr>
      <w:r>
        <w:rPr>
          <w:color w:val="000000"/>
        </w:rPr>
        <w:separator/>
      </w:r>
    </w:p>
  </w:footnote>
  <w:footnote w:type="continuationSeparator" w:id="0">
    <w:p w14:paraId="7B4A1097" w14:textId="77777777" w:rsidR="006C7FB0" w:rsidRDefault="006C7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943F7"/>
    <w:multiLevelType w:val="singleLevel"/>
    <w:tmpl w:val="901943F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B7F2288"/>
    <w:multiLevelType w:val="singleLevel"/>
    <w:tmpl w:val="9B7F2288"/>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D1C0157E"/>
    <w:multiLevelType w:val="singleLevel"/>
    <w:tmpl w:val="D1C0157E"/>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5"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7"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767A1"/>
    <w:multiLevelType w:val="hybridMultilevel"/>
    <w:tmpl w:val="93A6B4D8"/>
    <w:lvl w:ilvl="0" w:tplc="E4FAE8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136E4"/>
    <w:multiLevelType w:val="singleLevel"/>
    <w:tmpl w:val="304136E4"/>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CC7185"/>
    <w:multiLevelType w:val="hybridMultilevel"/>
    <w:tmpl w:val="8B4201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F7883"/>
    <w:multiLevelType w:val="hybridMultilevel"/>
    <w:tmpl w:val="2B4A02B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0CF7DCA"/>
    <w:multiLevelType w:val="singleLevel"/>
    <w:tmpl w:val="50CF7DCA"/>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EC5F64"/>
    <w:multiLevelType w:val="hybridMultilevel"/>
    <w:tmpl w:val="A1E09684"/>
    <w:lvl w:ilvl="0" w:tplc="0415000B">
      <w:start w:val="1"/>
      <w:numFmt w:val="bullet"/>
      <w:lvlText w:val=""/>
      <w:lvlJc w:val="left"/>
      <w:pPr>
        <w:ind w:left="5208" w:hanging="360"/>
      </w:pPr>
      <w:rPr>
        <w:rFonts w:ascii="Wingdings" w:hAnsi="Wingdings" w:hint="default"/>
      </w:rPr>
    </w:lvl>
    <w:lvl w:ilvl="1" w:tplc="04150003" w:tentative="1">
      <w:start w:val="1"/>
      <w:numFmt w:val="bullet"/>
      <w:lvlText w:val="o"/>
      <w:lvlJc w:val="left"/>
      <w:pPr>
        <w:ind w:left="5928" w:hanging="360"/>
      </w:pPr>
      <w:rPr>
        <w:rFonts w:ascii="Courier New" w:hAnsi="Courier New" w:cs="Courier New" w:hint="default"/>
      </w:rPr>
    </w:lvl>
    <w:lvl w:ilvl="2" w:tplc="04150005" w:tentative="1">
      <w:start w:val="1"/>
      <w:numFmt w:val="bullet"/>
      <w:lvlText w:val=""/>
      <w:lvlJc w:val="left"/>
      <w:pPr>
        <w:ind w:left="6648" w:hanging="360"/>
      </w:pPr>
      <w:rPr>
        <w:rFonts w:ascii="Wingdings" w:hAnsi="Wingdings" w:hint="default"/>
      </w:rPr>
    </w:lvl>
    <w:lvl w:ilvl="3" w:tplc="04150001" w:tentative="1">
      <w:start w:val="1"/>
      <w:numFmt w:val="bullet"/>
      <w:lvlText w:val=""/>
      <w:lvlJc w:val="left"/>
      <w:pPr>
        <w:ind w:left="7368" w:hanging="360"/>
      </w:pPr>
      <w:rPr>
        <w:rFonts w:ascii="Symbol" w:hAnsi="Symbol" w:hint="default"/>
      </w:rPr>
    </w:lvl>
    <w:lvl w:ilvl="4" w:tplc="04150003" w:tentative="1">
      <w:start w:val="1"/>
      <w:numFmt w:val="bullet"/>
      <w:lvlText w:val="o"/>
      <w:lvlJc w:val="left"/>
      <w:pPr>
        <w:ind w:left="8088" w:hanging="360"/>
      </w:pPr>
      <w:rPr>
        <w:rFonts w:ascii="Courier New" w:hAnsi="Courier New" w:cs="Courier New" w:hint="default"/>
      </w:rPr>
    </w:lvl>
    <w:lvl w:ilvl="5" w:tplc="04150005" w:tentative="1">
      <w:start w:val="1"/>
      <w:numFmt w:val="bullet"/>
      <w:lvlText w:val=""/>
      <w:lvlJc w:val="left"/>
      <w:pPr>
        <w:ind w:left="8808" w:hanging="360"/>
      </w:pPr>
      <w:rPr>
        <w:rFonts w:ascii="Wingdings" w:hAnsi="Wingdings" w:hint="default"/>
      </w:rPr>
    </w:lvl>
    <w:lvl w:ilvl="6" w:tplc="04150001" w:tentative="1">
      <w:start w:val="1"/>
      <w:numFmt w:val="bullet"/>
      <w:lvlText w:val=""/>
      <w:lvlJc w:val="left"/>
      <w:pPr>
        <w:ind w:left="9528" w:hanging="360"/>
      </w:pPr>
      <w:rPr>
        <w:rFonts w:ascii="Symbol" w:hAnsi="Symbol" w:hint="default"/>
      </w:rPr>
    </w:lvl>
    <w:lvl w:ilvl="7" w:tplc="04150003" w:tentative="1">
      <w:start w:val="1"/>
      <w:numFmt w:val="bullet"/>
      <w:lvlText w:val="o"/>
      <w:lvlJc w:val="left"/>
      <w:pPr>
        <w:ind w:left="10248" w:hanging="360"/>
      </w:pPr>
      <w:rPr>
        <w:rFonts w:ascii="Courier New" w:hAnsi="Courier New" w:cs="Courier New" w:hint="default"/>
      </w:rPr>
    </w:lvl>
    <w:lvl w:ilvl="8" w:tplc="04150005" w:tentative="1">
      <w:start w:val="1"/>
      <w:numFmt w:val="bullet"/>
      <w:lvlText w:val=""/>
      <w:lvlJc w:val="left"/>
      <w:pPr>
        <w:ind w:left="10968" w:hanging="360"/>
      </w:pPr>
      <w:rPr>
        <w:rFonts w:ascii="Wingdings" w:hAnsi="Wingdings" w:hint="default"/>
      </w:rPr>
    </w:lvl>
  </w:abstractNum>
  <w:abstractNum w:abstractNumId="31" w15:restartNumberingAfterBreak="0">
    <w:nsid w:val="543D7C4A"/>
    <w:multiLevelType w:val="hybridMultilevel"/>
    <w:tmpl w:val="E542A14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683269"/>
    <w:multiLevelType w:val="hybridMultilevel"/>
    <w:tmpl w:val="5EB27120"/>
    <w:lvl w:ilvl="0" w:tplc="04150003">
      <w:start w:val="1"/>
      <w:numFmt w:val="bullet"/>
      <w:lvlText w:val="o"/>
      <w:lvlJc w:val="left"/>
      <w:pPr>
        <w:ind w:left="720" w:hanging="360"/>
      </w:pPr>
      <w:rPr>
        <w:rFonts w:ascii="Courier New" w:hAnsi="Courier New" w:cs="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26681119">
    <w:abstractNumId w:val="27"/>
  </w:num>
  <w:num w:numId="2" w16cid:durableId="1492209839">
    <w:abstractNumId w:val="21"/>
  </w:num>
  <w:num w:numId="3" w16cid:durableId="312104806">
    <w:abstractNumId w:val="29"/>
  </w:num>
  <w:num w:numId="4" w16cid:durableId="742408656">
    <w:abstractNumId w:val="23"/>
  </w:num>
  <w:num w:numId="5" w16cid:durableId="1693994765">
    <w:abstractNumId w:val="22"/>
  </w:num>
  <w:num w:numId="6" w16cid:durableId="2107848059">
    <w:abstractNumId w:val="39"/>
  </w:num>
  <w:num w:numId="7" w16cid:durableId="1859736423">
    <w:abstractNumId w:val="37"/>
  </w:num>
  <w:num w:numId="8" w16cid:durableId="109516720">
    <w:abstractNumId w:val="42"/>
  </w:num>
  <w:num w:numId="9" w16cid:durableId="1057824702">
    <w:abstractNumId w:val="38"/>
  </w:num>
  <w:num w:numId="10" w16cid:durableId="1326864027">
    <w:abstractNumId w:val="18"/>
  </w:num>
  <w:num w:numId="11" w16cid:durableId="1121151766">
    <w:abstractNumId w:val="14"/>
  </w:num>
  <w:num w:numId="12" w16cid:durableId="810757313">
    <w:abstractNumId w:val="17"/>
  </w:num>
  <w:num w:numId="13" w16cid:durableId="612900535">
    <w:abstractNumId w:val="40"/>
  </w:num>
  <w:num w:numId="14" w16cid:durableId="872621965">
    <w:abstractNumId w:val="16"/>
  </w:num>
  <w:num w:numId="15" w16cid:durableId="1921981767">
    <w:abstractNumId w:val="15"/>
  </w:num>
  <w:num w:numId="16" w16cid:durableId="2066249405">
    <w:abstractNumId w:val="36"/>
  </w:num>
  <w:num w:numId="17" w16cid:durableId="1603950425">
    <w:abstractNumId w:val="35"/>
  </w:num>
  <w:num w:numId="18" w16cid:durableId="803082005">
    <w:abstractNumId w:val="34"/>
  </w:num>
  <w:num w:numId="19" w16cid:durableId="1256550815">
    <w:abstractNumId w:val="41"/>
  </w:num>
  <w:num w:numId="20" w16cid:durableId="284427811">
    <w:abstractNumId w:val="28"/>
  </w:num>
  <w:num w:numId="21" w16cid:durableId="1550075016">
    <w:abstractNumId w:val="26"/>
  </w:num>
  <w:num w:numId="22" w16cid:durableId="1650280992">
    <w:abstractNumId w:val="20"/>
  </w:num>
  <w:num w:numId="23" w16cid:durableId="742528358">
    <w:abstractNumId w:val="1"/>
  </w:num>
  <w:num w:numId="24" w16cid:durableId="2001960053">
    <w:abstractNumId w:val="0"/>
  </w:num>
  <w:num w:numId="25" w16cid:durableId="968558535">
    <w:abstractNumId w:val="2"/>
  </w:num>
  <w:num w:numId="26" w16cid:durableId="26679897">
    <w:abstractNumId w:val="19"/>
  </w:num>
  <w:num w:numId="27" w16cid:durableId="1452556461">
    <w:abstractNumId w:val="33"/>
  </w:num>
  <w:num w:numId="28" w16cid:durableId="1417169670">
    <w:abstractNumId w:val="32"/>
  </w:num>
  <w:num w:numId="29" w16cid:durableId="1166945815">
    <w:abstractNumId w:val="30"/>
  </w:num>
  <w:num w:numId="30" w16cid:durableId="99379768">
    <w:abstractNumId w:val="24"/>
  </w:num>
  <w:num w:numId="31" w16cid:durableId="481310218">
    <w:abstractNumId w:val="31"/>
  </w:num>
  <w:num w:numId="32" w16cid:durableId="19481555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0625"/>
    <w:rsid w:val="00007EE6"/>
    <w:rsid w:val="00010866"/>
    <w:rsid w:val="00011B16"/>
    <w:rsid w:val="0001338A"/>
    <w:rsid w:val="00014ACC"/>
    <w:rsid w:val="0001505D"/>
    <w:rsid w:val="000151E9"/>
    <w:rsid w:val="0001764E"/>
    <w:rsid w:val="00022A35"/>
    <w:rsid w:val="000244F0"/>
    <w:rsid w:val="00026877"/>
    <w:rsid w:val="000274FB"/>
    <w:rsid w:val="00032770"/>
    <w:rsid w:val="000334D2"/>
    <w:rsid w:val="000377B8"/>
    <w:rsid w:val="00046499"/>
    <w:rsid w:val="0004795D"/>
    <w:rsid w:val="000546B5"/>
    <w:rsid w:val="00054BEC"/>
    <w:rsid w:val="0005642D"/>
    <w:rsid w:val="00061FB4"/>
    <w:rsid w:val="00067FB4"/>
    <w:rsid w:val="00071F66"/>
    <w:rsid w:val="0007593B"/>
    <w:rsid w:val="00075EAC"/>
    <w:rsid w:val="00077DBF"/>
    <w:rsid w:val="000831A2"/>
    <w:rsid w:val="00091B65"/>
    <w:rsid w:val="00093DB0"/>
    <w:rsid w:val="00094EE3"/>
    <w:rsid w:val="00096B59"/>
    <w:rsid w:val="000972A9"/>
    <w:rsid w:val="00097890"/>
    <w:rsid w:val="000A0CD5"/>
    <w:rsid w:val="000A415E"/>
    <w:rsid w:val="000B1472"/>
    <w:rsid w:val="000B3DEA"/>
    <w:rsid w:val="000B4653"/>
    <w:rsid w:val="000D5F31"/>
    <w:rsid w:val="000D7648"/>
    <w:rsid w:val="000D7915"/>
    <w:rsid w:val="000D7F7F"/>
    <w:rsid w:val="000E4B0B"/>
    <w:rsid w:val="000E5984"/>
    <w:rsid w:val="000E6C92"/>
    <w:rsid w:val="000F5B6C"/>
    <w:rsid w:val="00102564"/>
    <w:rsid w:val="0010774B"/>
    <w:rsid w:val="00111385"/>
    <w:rsid w:val="00140FCF"/>
    <w:rsid w:val="00142CA4"/>
    <w:rsid w:val="0014311A"/>
    <w:rsid w:val="00145DC4"/>
    <w:rsid w:val="00147BBA"/>
    <w:rsid w:val="0015436E"/>
    <w:rsid w:val="00160858"/>
    <w:rsid w:val="00160B6A"/>
    <w:rsid w:val="0016434E"/>
    <w:rsid w:val="00167B0A"/>
    <w:rsid w:val="001753FF"/>
    <w:rsid w:val="00175FA4"/>
    <w:rsid w:val="001808C4"/>
    <w:rsid w:val="00180BB8"/>
    <w:rsid w:val="001817B0"/>
    <w:rsid w:val="0018219E"/>
    <w:rsid w:val="0018511B"/>
    <w:rsid w:val="00191760"/>
    <w:rsid w:val="00194CD1"/>
    <w:rsid w:val="00196EAF"/>
    <w:rsid w:val="001971B4"/>
    <w:rsid w:val="001971CA"/>
    <w:rsid w:val="001A2E13"/>
    <w:rsid w:val="001A36FA"/>
    <w:rsid w:val="001A6FDB"/>
    <w:rsid w:val="001B02E6"/>
    <w:rsid w:val="001B0E6D"/>
    <w:rsid w:val="001B5018"/>
    <w:rsid w:val="001B5A10"/>
    <w:rsid w:val="001B609E"/>
    <w:rsid w:val="001C0413"/>
    <w:rsid w:val="001C5E80"/>
    <w:rsid w:val="001C78EB"/>
    <w:rsid w:val="001D2244"/>
    <w:rsid w:val="001E239A"/>
    <w:rsid w:val="001F02ED"/>
    <w:rsid w:val="001F280B"/>
    <w:rsid w:val="001F3510"/>
    <w:rsid w:val="001F58D0"/>
    <w:rsid w:val="001F6B52"/>
    <w:rsid w:val="0020035E"/>
    <w:rsid w:val="00201C40"/>
    <w:rsid w:val="002051DC"/>
    <w:rsid w:val="00206755"/>
    <w:rsid w:val="00206FFF"/>
    <w:rsid w:val="002078C8"/>
    <w:rsid w:val="0021245F"/>
    <w:rsid w:val="002246B6"/>
    <w:rsid w:val="00224F22"/>
    <w:rsid w:val="00232035"/>
    <w:rsid w:val="0023308F"/>
    <w:rsid w:val="00234050"/>
    <w:rsid w:val="0023555E"/>
    <w:rsid w:val="002369BE"/>
    <w:rsid w:val="00242514"/>
    <w:rsid w:val="00242CAB"/>
    <w:rsid w:val="002475E2"/>
    <w:rsid w:val="002542C0"/>
    <w:rsid w:val="002550A2"/>
    <w:rsid w:val="002571C9"/>
    <w:rsid w:val="00263153"/>
    <w:rsid w:val="00267941"/>
    <w:rsid w:val="00271881"/>
    <w:rsid w:val="00272683"/>
    <w:rsid w:val="00272F63"/>
    <w:rsid w:val="002734D6"/>
    <w:rsid w:val="00274D08"/>
    <w:rsid w:val="00284C10"/>
    <w:rsid w:val="0028629C"/>
    <w:rsid w:val="00292DEB"/>
    <w:rsid w:val="002A099A"/>
    <w:rsid w:val="002A2D05"/>
    <w:rsid w:val="002A45E6"/>
    <w:rsid w:val="002B0581"/>
    <w:rsid w:val="002B30E7"/>
    <w:rsid w:val="002B3C27"/>
    <w:rsid w:val="002B4780"/>
    <w:rsid w:val="002B580B"/>
    <w:rsid w:val="002C4B80"/>
    <w:rsid w:val="002C7E1F"/>
    <w:rsid w:val="002D0338"/>
    <w:rsid w:val="002E2C97"/>
    <w:rsid w:val="002E36F8"/>
    <w:rsid w:val="002E6CA9"/>
    <w:rsid w:val="002E782C"/>
    <w:rsid w:val="002F24D8"/>
    <w:rsid w:val="002F5107"/>
    <w:rsid w:val="0031286B"/>
    <w:rsid w:val="00313F24"/>
    <w:rsid w:val="003146DA"/>
    <w:rsid w:val="0032210E"/>
    <w:rsid w:val="00322C30"/>
    <w:rsid w:val="00324864"/>
    <w:rsid w:val="003256DA"/>
    <w:rsid w:val="00326D71"/>
    <w:rsid w:val="00331CF5"/>
    <w:rsid w:val="00334139"/>
    <w:rsid w:val="003343EE"/>
    <w:rsid w:val="0034121C"/>
    <w:rsid w:val="003459F3"/>
    <w:rsid w:val="00346232"/>
    <w:rsid w:val="003522DF"/>
    <w:rsid w:val="0036230F"/>
    <w:rsid w:val="00362D8D"/>
    <w:rsid w:val="003676C5"/>
    <w:rsid w:val="00367975"/>
    <w:rsid w:val="003733AC"/>
    <w:rsid w:val="003746F4"/>
    <w:rsid w:val="00374809"/>
    <w:rsid w:val="003819D6"/>
    <w:rsid w:val="00383172"/>
    <w:rsid w:val="00387B48"/>
    <w:rsid w:val="00392761"/>
    <w:rsid w:val="0039740F"/>
    <w:rsid w:val="00397EF6"/>
    <w:rsid w:val="003A2890"/>
    <w:rsid w:val="003A2CC3"/>
    <w:rsid w:val="003A549A"/>
    <w:rsid w:val="003A54C9"/>
    <w:rsid w:val="003B22BA"/>
    <w:rsid w:val="003B2638"/>
    <w:rsid w:val="003B4329"/>
    <w:rsid w:val="003B59B5"/>
    <w:rsid w:val="003C3F43"/>
    <w:rsid w:val="003D28CB"/>
    <w:rsid w:val="003D42EF"/>
    <w:rsid w:val="003D7404"/>
    <w:rsid w:val="003D74D9"/>
    <w:rsid w:val="003D7D00"/>
    <w:rsid w:val="003E750C"/>
    <w:rsid w:val="00400601"/>
    <w:rsid w:val="004020C2"/>
    <w:rsid w:val="0040335C"/>
    <w:rsid w:val="0040561A"/>
    <w:rsid w:val="004103DB"/>
    <w:rsid w:val="004136FE"/>
    <w:rsid w:val="00415626"/>
    <w:rsid w:val="00417BBB"/>
    <w:rsid w:val="00420A80"/>
    <w:rsid w:val="00431CC6"/>
    <w:rsid w:val="00446F4B"/>
    <w:rsid w:val="00452531"/>
    <w:rsid w:val="0045567D"/>
    <w:rsid w:val="0046051C"/>
    <w:rsid w:val="00463018"/>
    <w:rsid w:val="00463082"/>
    <w:rsid w:val="00466A85"/>
    <w:rsid w:val="004706B3"/>
    <w:rsid w:val="00472010"/>
    <w:rsid w:val="00473D51"/>
    <w:rsid w:val="004824C8"/>
    <w:rsid w:val="00482F64"/>
    <w:rsid w:val="0049093C"/>
    <w:rsid w:val="0049202B"/>
    <w:rsid w:val="0049403C"/>
    <w:rsid w:val="00496090"/>
    <w:rsid w:val="004960EC"/>
    <w:rsid w:val="004978AD"/>
    <w:rsid w:val="004A1155"/>
    <w:rsid w:val="004A154B"/>
    <w:rsid w:val="004A3031"/>
    <w:rsid w:val="004A6F90"/>
    <w:rsid w:val="004B2A55"/>
    <w:rsid w:val="004B7A07"/>
    <w:rsid w:val="004C6FFC"/>
    <w:rsid w:val="004D38EF"/>
    <w:rsid w:val="004D6B5A"/>
    <w:rsid w:val="004E0357"/>
    <w:rsid w:val="004E6E4A"/>
    <w:rsid w:val="004F7AB5"/>
    <w:rsid w:val="00503BC6"/>
    <w:rsid w:val="005140DF"/>
    <w:rsid w:val="00515FB3"/>
    <w:rsid w:val="00517260"/>
    <w:rsid w:val="005212E0"/>
    <w:rsid w:val="005264B3"/>
    <w:rsid w:val="00530261"/>
    <w:rsid w:val="00537C3F"/>
    <w:rsid w:val="005444C7"/>
    <w:rsid w:val="0054558A"/>
    <w:rsid w:val="005532C2"/>
    <w:rsid w:val="00556500"/>
    <w:rsid w:val="005565DF"/>
    <w:rsid w:val="005645E6"/>
    <w:rsid w:val="00580879"/>
    <w:rsid w:val="0058097C"/>
    <w:rsid w:val="005A3548"/>
    <w:rsid w:val="005B1A78"/>
    <w:rsid w:val="005B3E07"/>
    <w:rsid w:val="005B64A8"/>
    <w:rsid w:val="005C0777"/>
    <w:rsid w:val="005C3F5C"/>
    <w:rsid w:val="005D0C8B"/>
    <w:rsid w:val="005D0D57"/>
    <w:rsid w:val="005D2E92"/>
    <w:rsid w:val="005E5C60"/>
    <w:rsid w:val="005F0864"/>
    <w:rsid w:val="005F2665"/>
    <w:rsid w:val="005F6EF6"/>
    <w:rsid w:val="006027BC"/>
    <w:rsid w:val="0061113B"/>
    <w:rsid w:val="006178F2"/>
    <w:rsid w:val="00617BB9"/>
    <w:rsid w:val="00621C4D"/>
    <w:rsid w:val="00625BB7"/>
    <w:rsid w:val="006261B7"/>
    <w:rsid w:val="00627718"/>
    <w:rsid w:val="00634E39"/>
    <w:rsid w:val="006375DC"/>
    <w:rsid w:val="00637C85"/>
    <w:rsid w:val="00644EFF"/>
    <w:rsid w:val="00646339"/>
    <w:rsid w:val="00647852"/>
    <w:rsid w:val="0065105A"/>
    <w:rsid w:val="006518C9"/>
    <w:rsid w:val="00655F16"/>
    <w:rsid w:val="00665B82"/>
    <w:rsid w:val="00666433"/>
    <w:rsid w:val="00673028"/>
    <w:rsid w:val="0067433F"/>
    <w:rsid w:val="0067470E"/>
    <w:rsid w:val="006777C5"/>
    <w:rsid w:val="00680FE6"/>
    <w:rsid w:val="00682402"/>
    <w:rsid w:val="00683F2F"/>
    <w:rsid w:val="0068735D"/>
    <w:rsid w:val="006A2778"/>
    <w:rsid w:val="006B63AE"/>
    <w:rsid w:val="006C0E3A"/>
    <w:rsid w:val="006C33C3"/>
    <w:rsid w:val="006C5387"/>
    <w:rsid w:val="006C7FB0"/>
    <w:rsid w:val="006D059B"/>
    <w:rsid w:val="006D0ECD"/>
    <w:rsid w:val="006D564D"/>
    <w:rsid w:val="006E40F6"/>
    <w:rsid w:val="006E469A"/>
    <w:rsid w:val="006E55E6"/>
    <w:rsid w:val="006F1872"/>
    <w:rsid w:val="006F250E"/>
    <w:rsid w:val="006F42E4"/>
    <w:rsid w:val="006F4EF5"/>
    <w:rsid w:val="006F6B66"/>
    <w:rsid w:val="00701D08"/>
    <w:rsid w:val="00701E78"/>
    <w:rsid w:val="00704F1A"/>
    <w:rsid w:val="00707D0F"/>
    <w:rsid w:val="007111AD"/>
    <w:rsid w:val="0071412A"/>
    <w:rsid w:val="00716BB8"/>
    <w:rsid w:val="007179E6"/>
    <w:rsid w:val="00717D83"/>
    <w:rsid w:val="007237B6"/>
    <w:rsid w:val="00725388"/>
    <w:rsid w:val="0072674F"/>
    <w:rsid w:val="007308A3"/>
    <w:rsid w:val="0073687A"/>
    <w:rsid w:val="00736CD0"/>
    <w:rsid w:val="00742012"/>
    <w:rsid w:val="007563C8"/>
    <w:rsid w:val="00761C74"/>
    <w:rsid w:val="00761DBF"/>
    <w:rsid w:val="00770D16"/>
    <w:rsid w:val="007722DE"/>
    <w:rsid w:val="00774412"/>
    <w:rsid w:val="0077653D"/>
    <w:rsid w:val="00784C7D"/>
    <w:rsid w:val="00784D1F"/>
    <w:rsid w:val="00784FB0"/>
    <w:rsid w:val="00793FC0"/>
    <w:rsid w:val="00797E36"/>
    <w:rsid w:val="007A1B9F"/>
    <w:rsid w:val="007A3FBA"/>
    <w:rsid w:val="007A5CCB"/>
    <w:rsid w:val="007A5FD8"/>
    <w:rsid w:val="007A610E"/>
    <w:rsid w:val="007B21E9"/>
    <w:rsid w:val="007B4B9C"/>
    <w:rsid w:val="007C1AA6"/>
    <w:rsid w:val="007D07D6"/>
    <w:rsid w:val="007D2BBB"/>
    <w:rsid w:val="007D4394"/>
    <w:rsid w:val="007D50EE"/>
    <w:rsid w:val="007D6C60"/>
    <w:rsid w:val="007E758E"/>
    <w:rsid w:val="007F167C"/>
    <w:rsid w:val="007F2B90"/>
    <w:rsid w:val="00802CA5"/>
    <w:rsid w:val="00803E6E"/>
    <w:rsid w:val="00803FD6"/>
    <w:rsid w:val="0080438F"/>
    <w:rsid w:val="00805ACE"/>
    <w:rsid w:val="00810D1D"/>
    <w:rsid w:val="0081491E"/>
    <w:rsid w:val="00817CC6"/>
    <w:rsid w:val="0082403D"/>
    <w:rsid w:val="0082433E"/>
    <w:rsid w:val="00833B4C"/>
    <w:rsid w:val="008419E6"/>
    <w:rsid w:val="00842BFC"/>
    <w:rsid w:val="00843378"/>
    <w:rsid w:val="0084486A"/>
    <w:rsid w:val="00851E53"/>
    <w:rsid w:val="00851E7A"/>
    <w:rsid w:val="00851F39"/>
    <w:rsid w:val="0085272A"/>
    <w:rsid w:val="00853D9D"/>
    <w:rsid w:val="0085644C"/>
    <w:rsid w:val="00861D64"/>
    <w:rsid w:val="00861E50"/>
    <w:rsid w:val="008665F5"/>
    <w:rsid w:val="00870A68"/>
    <w:rsid w:val="0087108E"/>
    <w:rsid w:val="00875CA9"/>
    <w:rsid w:val="00884043"/>
    <w:rsid w:val="00890C78"/>
    <w:rsid w:val="008925A9"/>
    <w:rsid w:val="00892B69"/>
    <w:rsid w:val="00897CFA"/>
    <w:rsid w:val="008A1AFB"/>
    <w:rsid w:val="008A3EF3"/>
    <w:rsid w:val="008A621B"/>
    <w:rsid w:val="008B1751"/>
    <w:rsid w:val="008B2104"/>
    <w:rsid w:val="008B2E9B"/>
    <w:rsid w:val="008B3300"/>
    <w:rsid w:val="008C717B"/>
    <w:rsid w:val="008D0A69"/>
    <w:rsid w:val="008D437E"/>
    <w:rsid w:val="008D45B1"/>
    <w:rsid w:val="008E05D8"/>
    <w:rsid w:val="008E0607"/>
    <w:rsid w:val="008E1D63"/>
    <w:rsid w:val="008E275D"/>
    <w:rsid w:val="008E29B7"/>
    <w:rsid w:val="008E4799"/>
    <w:rsid w:val="008E5745"/>
    <w:rsid w:val="008F04FC"/>
    <w:rsid w:val="008F76D1"/>
    <w:rsid w:val="008F7C89"/>
    <w:rsid w:val="009069C4"/>
    <w:rsid w:val="00912C05"/>
    <w:rsid w:val="0091771A"/>
    <w:rsid w:val="009263C6"/>
    <w:rsid w:val="009264FA"/>
    <w:rsid w:val="009355F6"/>
    <w:rsid w:val="00944B92"/>
    <w:rsid w:val="00947772"/>
    <w:rsid w:val="00951D0A"/>
    <w:rsid w:val="00955B10"/>
    <w:rsid w:val="009560B9"/>
    <w:rsid w:val="0096056C"/>
    <w:rsid w:val="00960956"/>
    <w:rsid w:val="00962EBE"/>
    <w:rsid w:val="00964353"/>
    <w:rsid w:val="00972F44"/>
    <w:rsid w:val="00977B53"/>
    <w:rsid w:val="00980FB4"/>
    <w:rsid w:val="00990303"/>
    <w:rsid w:val="009927CF"/>
    <w:rsid w:val="009A5E5E"/>
    <w:rsid w:val="009A75AB"/>
    <w:rsid w:val="009B355D"/>
    <w:rsid w:val="009B3A82"/>
    <w:rsid w:val="009B3B99"/>
    <w:rsid w:val="009B52E5"/>
    <w:rsid w:val="009C3E61"/>
    <w:rsid w:val="009E060F"/>
    <w:rsid w:val="009E6754"/>
    <w:rsid w:val="009E7D64"/>
    <w:rsid w:val="009F275A"/>
    <w:rsid w:val="009F6267"/>
    <w:rsid w:val="009F73ED"/>
    <w:rsid w:val="00A013C0"/>
    <w:rsid w:val="00A13D08"/>
    <w:rsid w:val="00A1481D"/>
    <w:rsid w:val="00A23521"/>
    <w:rsid w:val="00A30563"/>
    <w:rsid w:val="00A315D1"/>
    <w:rsid w:val="00A323DF"/>
    <w:rsid w:val="00A40400"/>
    <w:rsid w:val="00A42A6F"/>
    <w:rsid w:val="00A43ADF"/>
    <w:rsid w:val="00A44235"/>
    <w:rsid w:val="00A445F3"/>
    <w:rsid w:val="00A513F9"/>
    <w:rsid w:val="00A52075"/>
    <w:rsid w:val="00A636FF"/>
    <w:rsid w:val="00A66A54"/>
    <w:rsid w:val="00A67E13"/>
    <w:rsid w:val="00A70126"/>
    <w:rsid w:val="00A70606"/>
    <w:rsid w:val="00A70B69"/>
    <w:rsid w:val="00A7495B"/>
    <w:rsid w:val="00A74C44"/>
    <w:rsid w:val="00A81960"/>
    <w:rsid w:val="00A82981"/>
    <w:rsid w:val="00A84C29"/>
    <w:rsid w:val="00A858D5"/>
    <w:rsid w:val="00A90812"/>
    <w:rsid w:val="00A91132"/>
    <w:rsid w:val="00A93DB2"/>
    <w:rsid w:val="00A978F9"/>
    <w:rsid w:val="00AA093C"/>
    <w:rsid w:val="00AA1488"/>
    <w:rsid w:val="00AA3EAA"/>
    <w:rsid w:val="00AA4CB4"/>
    <w:rsid w:val="00AA6369"/>
    <w:rsid w:val="00AB138D"/>
    <w:rsid w:val="00AB1CBB"/>
    <w:rsid w:val="00AB5F39"/>
    <w:rsid w:val="00AB667D"/>
    <w:rsid w:val="00AC0FF9"/>
    <w:rsid w:val="00AC6CA6"/>
    <w:rsid w:val="00AD5AC7"/>
    <w:rsid w:val="00AD73B8"/>
    <w:rsid w:val="00AF019D"/>
    <w:rsid w:val="00AF187C"/>
    <w:rsid w:val="00AF29DB"/>
    <w:rsid w:val="00AF3499"/>
    <w:rsid w:val="00AF5640"/>
    <w:rsid w:val="00B00E76"/>
    <w:rsid w:val="00B017FD"/>
    <w:rsid w:val="00B029ED"/>
    <w:rsid w:val="00B14A54"/>
    <w:rsid w:val="00B14A5A"/>
    <w:rsid w:val="00B232A0"/>
    <w:rsid w:val="00B24484"/>
    <w:rsid w:val="00B256EE"/>
    <w:rsid w:val="00B3130F"/>
    <w:rsid w:val="00B313E9"/>
    <w:rsid w:val="00B31C66"/>
    <w:rsid w:val="00B35C00"/>
    <w:rsid w:val="00B366CF"/>
    <w:rsid w:val="00B45765"/>
    <w:rsid w:val="00B46DE2"/>
    <w:rsid w:val="00B4765C"/>
    <w:rsid w:val="00B47B34"/>
    <w:rsid w:val="00B53656"/>
    <w:rsid w:val="00B54A89"/>
    <w:rsid w:val="00B5652E"/>
    <w:rsid w:val="00B57C38"/>
    <w:rsid w:val="00B66833"/>
    <w:rsid w:val="00B84C91"/>
    <w:rsid w:val="00B90642"/>
    <w:rsid w:val="00B91279"/>
    <w:rsid w:val="00B91C42"/>
    <w:rsid w:val="00B93259"/>
    <w:rsid w:val="00B94714"/>
    <w:rsid w:val="00BA09DE"/>
    <w:rsid w:val="00BA1F7A"/>
    <w:rsid w:val="00BA4713"/>
    <w:rsid w:val="00BA51BF"/>
    <w:rsid w:val="00BB00EE"/>
    <w:rsid w:val="00BB5369"/>
    <w:rsid w:val="00BB6885"/>
    <w:rsid w:val="00BC056C"/>
    <w:rsid w:val="00BC43A6"/>
    <w:rsid w:val="00BD16E1"/>
    <w:rsid w:val="00BD58AB"/>
    <w:rsid w:val="00BD7F61"/>
    <w:rsid w:val="00BE198E"/>
    <w:rsid w:val="00BE19E5"/>
    <w:rsid w:val="00BE207D"/>
    <w:rsid w:val="00BE509C"/>
    <w:rsid w:val="00BE66BD"/>
    <w:rsid w:val="00C0493C"/>
    <w:rsid w:val="00C07FB1"/>
    <w:rsid w:val="00C12536"/>
    <w:rsid w:val="00C128A0"/>
    <w:rsid w:val="00C14885"/>
    <w:rsid w:val="00C15283"/>
    <w:rsid w:val="00C15854"/>
    <w:rsid w:val="00C16779"/>
    <w:rsid w:val="00C201EA"/>
    <w:rsid w:val="00C36199"/>
    <w:rsid w:val="00C4233D"/>
    <w:rsid w:val="00C43084"/>
    <w:rsid w:val="00C44ED9"/>
    <w:rsid w:val="00C46A3F"/>
    <w:rsid w:val="00C50289"/>
    <w:rsid w:val="00C518F4"/>
    <w:rsid w:val="00C54A5D"/>
    <w:rsid w:val="00C56B33"/>
    <w:rsid w:val="00C606B4"/>
    <w:rsid w:val="00C627E1"/>
    <w:rsid w:val="00C72093"/>
    <w:rsid w:val="00C72453"/>
    <w:rsid w:val="00C753E6"/>
    <w:rsid w:val="00C80ABC"/>
    <w:rsid w:val="00C821DD"/>
    <w:rsid w:val="00C87D17"/>
    <w:rsid w:val="00C90EE3"/>
    <w:rsid w:val="00C927B5"/>
    <w:rsid w:val="00C93C1E"/>
    <w:rsid w:val="00CA100F"/>
    <w:rsid w:val="00CA455F"/>
    <w:rsid w:val="00CA64FA"/>
    <w:rsid w:val="00CB4C3A"/>
    <w:rsid w:val="00CB6CB0"/>
    <w:rsid w:val="00CB6FF2"/>
    <w:rsid w:val="00CB7BED"/>
    <w:rsid w:val="00CB7F50"/>
    <w:rsid w:val="00CC7102"/>
    <w:rsid w:val="00CD2FEA"/>
    <w:rsid w:val="00CE2DCC"/>
    <w:rsid w:val="00CE48F1"/>
    <w:rsid w:val="00CE550A"/>
    <w:rsid w:val="00CE6034"/>
    <w:rsid w:val="00CF17CC"/>
    <w:rsid w:val="00CF1BCD"/>
    <w:rsid w:val="00CF2273"/>
    <w:rsid w:val="00CF43E4"/>
    <w:rsid w:val="00CF711B"/>
    <w:rsid w:val="00D00F62"/>
    <w:rsid w:val="00D01C2D"/>
    <w:rsid w:val="00D03AB2"/>
    <w:rsid w:val="00D0464F"/>
    <w:rsid w:val="00D260D2"/>
    <w:rsid w:val="00D41A1B"/>
    <w:rsid w:val="00D44D9C"/>
    <w:rsid w:val="00D47952"/>
    <w:rsid w:val="00D51EAB"/>
    <w:rsid w:val="00D56559"/>
    <w:rsid w:val="00D60976"/>
    <w:rsid w:val="00D623ED"/>
    <w:rsid w:val="00D65283"/>
    <w:rsid w:val="00D66507"/>
    <w:rsid w:val="00D810DA"/>
    <w:rsid w:val="00D86F1D"/>
    <w:rsid w:val="00D87CBC"/>
    <w:rsid w:val="00DA3D89"/>
    <w:rsid w:val="00DA6B3C"/>
    <w:rsid w:val="00DC097F"/>
    <w:rsid w:val="00DD0BCE"/>
    <w:rsid w:val="00DD16E7"/>
    <w:rsid w:val="00DD2644"/>
    <w:rsid w:val="00DD35EF"/>
    <w:rsid w:val="00DD583F"/>
    <w:rsid w:val="00DE36ED"/>
    <w:rsid w:val="00DE41E1"/>
    <w:rsid w:val="00DE61C6"/>
    <w:rsid w:val="00E00D65"/>
    <w:rsid w:val="00E053E7"/>
    <w:rsid w:val="00E0574F"/>
    <w:rsid w:val="00E06CEA"/>
    <w:rsid w:val="00E12EF1"/>
    <w:rsid w:val="00E13FF7"/>
    <w:rsid w:val="00E14A28"/>
    <w:rsid w:val="00E23286"/>
    <w:rsid w:val="00E23EE9"/>
    <w:rsid w:val="00E40D8A"/>
    <w:rsid w:val="00E43ECF"/>
    <w:rsid w:val="00E5148D"/>
    <w:rsid w:val="00E52D5A"/>
    <w:rsid w:val="00E570B3"/>
    <w:rsid w:val="00E628A8"/>
    <w:rsid w:val="00E63A19"/>
    <w:rsid w:val="00E66711"/>
    <w:rsid w:val="00E67296"/>
    <w:rsid w:val="00E714D5"/>
    <w:rsid w:val="00E7173C"/>
    <w:rsid w:val="00E71B6B"/>
    <w:rsid w:val="00E72486"/>
    <w:rsid w:val="00E8198C"/>
    <w:rsid w:val="00E90006"/>
    <w:rsid w:val="00E906D3"/>
    <w:rsid w:val="00E92B69"/>
    <w:rsid w:val="00EA154F"/>
    <w:rsid w:val="00EA25E0"/>
    <w:rsid w:val="00EA2732"/>
    <w:rsid w:val="00EA4470"/>
    <w:rsid w:val="00EA50D4"/>
    <w:rsid w:val="00EA6AE4"/>
    <w:rsid w:val="00EB3139"/>
    <w:rsid w:val="00EB3222"/>
    <w:rsid w:val="00EB385A"/>
    <w:rsid w:val="00EB435E"/>
    <w:rsid w:val="00EC405C"/>
    <w:rsid w:val="00ED227D"/>
    <w:rsid w:val="00ED3090"/>
    <w:rsid w:val="00ED3359"/>
    <w:rsid w:val="00ED58AE"/>
    <w:rsid w:val="00EE2D3F"/>
    <w:rsid w:val="00EE3C46"/>
    <w:rsid w:val="00EE4298"/>
    <w:rsid w:val="00EE4A83"/>
    <w:rsid w:val="00EE5362"/>
    <w:rsid w:val="00EF48E0"/>
    <w:rsid w:val="00EF794D"/>
    <w:rsid w:val="00F0068F"/>
    <w:rsid w:val="00F00923"/>
    <w:rsid w:val="00F01994"/>
    <w:rsid w:val="00F030C3"/>
    <w:rsid w:val="00F0401C"/>
    <w:rsid w:val="00F15345"/>
    <w:rsid w:val="00F16DE1"/>
    <w:rsid w:val="00F22C38"/>
    <w:rsid w:val="00F27373"/>
    <w:rsid w:val="00F31ECB"/>
    <w:rsid w:val="00F326B5"/>
    <w:rsid w:val="00F32C6D"/>
    <w:rsid w:val="00F33F90"/>
    <w:rsid w:val="00F3564E"/>
    <w:rsid w:val="00F42B36"/>
    <w:rsid w:val="00F43239"/>
    <w:rsid w:val="00F43D13"/>
    <w:rsid w:val="00F446C5"/>
    <w:rsid w:val="00F534CF"/>
    <w:rsid w:val="00F67735"/>
    <w:rsid w:val="00F73AEE"/>
    <w:rsid w:val="00F820C5"/>
    <w:rsid w:val="00F82CD4"/>
    <w:rsid w:val="00F84946"/>
    <w:rsid w:val="00F858CF"/>
    <w:rsid w:val="00F95516"/>
    <w:rsid w:val="00F96D1A"/>
    <w:rsid w:val="00F9734C"/>
    <w:rsid w:val="00FA1600"/>
    <w:rsid w:val="00FA79D3"/>
    <w:rsid w:val="00FB2127"/>
    <w:rsid w:val="00FB6A08"/>
    <w:rsid w:val="00FC2A9A"/>
    <w:rsid w:val="00FC5A07"/>
    <w:rsid w:val="00FD2FC3"/>
    <w:rsid w:val="00FD5919"/>
    <w:rsid w:val="00FE17DF"/>
    <w:rsid w:val="00FE38EE"/>
    <w:rsid w:val="00FE541B"/>
    <w:rsid w:val="00FE5F40"/>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5311"/>
  <w15:docId w15:val="{74428BF8-F2DE-4F06-872E-2AB05BE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light-layouttypo">
    <w:name w:val="light-layout__typo"/>
    <w:basedOn w:val="Domylnaczcionkaakapitu"/>
    <w:rsid w:val="0001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02112324">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1414923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44871306">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43028102">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11626102">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70256197">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4398015">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4277-807A-40C2-9B12-4546CAD8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1246</Words>
  <Characters>7477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cp:revision>
  <cp:lastPrinted>2019-04-30T11:10:00Z</cp:lastPrinted>
  <dcterms:created xsi:type="dcterms:W3CDTF">2023-09-21T08:26:00Z</dcterms:created>
  <dcterms:modified xsi:type="dcterms:W3CDTF">2023-09-21T10:38:00Z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