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AC75B9C" w14:textId="47EF9D62" w:rsidR="00307B91" w:rsidRPr="00C35E69" w:rsidRDefault="00C35E69" w:rsidP="00307B91">
      <w:pPr>
        <w:widowControl/>
        <w:suppressAutoHyphens w:val="0"/>
        <w:autoSpaceDN/>
        <w:spacing w:after="160" w:line="259" w:lineRule="auto"/>
        <w:jc w:val="center"/>
        <w:textAlignment w:val="auto"/>
        <w:rPr>
          <w:rFonts w:ascii="Arial Narrow" w:eastAsiaTheme="minorHAnsi" w:hAnsi="Arial Narrow" w:cstheme="minorBidi"/>
          <w:b/>
          <w:color w:val="FF0000"/>
          <w:kern w:val="0"/>
          <w:sz w:val="36"/>
          <w:szCs w:val="36"/>
        </w:rPr>
      </w:pPr>
      <w:bookmarkStart w:id="0" w:name="_Hlk144810233"/>
      <w:bookmarkStart w:id="1" w:name="_Hlk104811272"/>
      <w:r w:rsidRPr="00C35E69">
        <w:rPr>
          <w:rFonts w:ascii="Arial Narrow" w:hAnsi="Arial Narrow" w:cstheme="minorHAnsi"/>
          <w:b/>
          <w:color w:val="FF0000"/>
          <w:sz w:val="36"/>
          <w:szCs w:val="36"/>
        </w:rPr>
        <w:t>Jak budować i wzmacniać swoją asertywność</w:t>
      </w:r>
      <w:r w:rsidR="00307B91" w:rsidRPr="00C35E69">
        <w:rPr>
          <w:rFonts w:ascii="Arial Narrow" w:eastAsiaTheme="minorHAnsi" w:hAnsi="Arial Narrow" w:cstheme="minorBidi"/>
          <w:b/>
          <w:color w:val="FF0000"/>
          <w:kern w:val="0"/>
          <w:sz w:val="36"/>
          <w:szCs w:val="36"/>
        </w:rPr>
        <w:t>.</w:t>
      </w:r>
    </w:p>
    <w:bookmarkEnd w:id="0"/>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72"/>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702"/>
        <w:gridCol w:w="1984"/>
      </w:tblGrid>
      <w:tr w:rsidR="00C03A6B" w:rsidRPr="008E1E1D" w14:paraId="3F515036" w14:textId="77777777" w:rsidTr="00C03A6B">
        <w:trPr>
          <w:trHeight w:val="416"/>
        </w:trPr>
        <w:tc>
          <w:tcPr>
            <w:tcW w:w="1492" w:type="pct"/>
            <w:tcBorders>
              <w:bottom w:val="single" w:sz="4" w:space="0" w:color="auto"/>
            </w:tcBorders>
            <w:shd w:val="clear" w:color="auto" w:fill="D0CECE" w:themeFill="background2" w:themeFillShade="E6"/>
          </w:tcPr>
          <w:bookmarkEnd w:id="1"/>
          <w:p w14:paraId="06E00658" w14:textId="77777777" w:rsidR="00C03A6B" w:rsidRPr="008E1E1D" w:rsidRDefault="00C03A6B" w:rsidP="00C03A6B">
            <w:pPr>
              <w:pStyle w:val="Tekstpodstawowy"/>
              <w:jc w:val="center"/>
              <w:rPr>
                <w:b/>
                <w:sz w:val="18"/>
                <w:szCs w:val="18"/>
              </w:rPr>
            </w:pPr>
            <w:r w:rsidRPr="008E1E1D">
              <w:rPr>
                <w:b/>
                <w:sz w:val="18"/>
                <w:szCs w:val="18"/>
              </w:rPr>
              <w:t>Terminy</w:t>
            </w:r>
          </w:p>
        </w:tc>
        <w:tc>
          <w:tcPr>
            <w:tcW w:w="467" w:type="pct"/>
            <w:tcBorders>
              <w:bottom w:val="single" w:sz="4" w:space="0" w:color="auto"/>
            </w:tcBorders>
            <w:shd w:val="clear" w:color="auto" w:fill="D0CECE" w:themeFill="background2" w:themeFillShade="E6"/>
          </w:tcPr>
          <w:p w14:paraId="5B601663" w14:textId="77777777" w:rsidR="00C03A6B" w:rsidRDefault="00C03A6B" w:rsidP="00C03A6B">
            <w:pPr>
              <w:pStyle w:val="Tekstpodstawowy"/>
              <w:jc w:val="center"/>
              <w:rPr>
                <w:b/>
                <w:sz w:val="18"/>
                <w:szCs w:val="18"/>
              </w:rPr>
            </w:pPr>
            <w:r>
              <w:rPr>
                <w:b/>
                <w:sz w:val="18"/>
                <w:szCs w:val="18"/>
              </w:rPr>
              <w:t>X</w:t>
            </w:r>
          </w:p>
        </w:tc>
        <w:tc>
          <w:tcPr>
            <w:tcW w:w="1404" w:type="pct"/>
            <w:tcBorders>
              <w:bottom w:val="single" w:sz="4" w:space="0" w:color="auto"/>
            </w:tcBorders>
            <w:shd w:val="clear" w:color="auto" w:fill="D0CECE" w:themeFill="background2" w:themeFillShade="E6"/>
          </w:tcPr>
          <w:p w14:paraId="1047CB8E" w14:textId="77777777" w:rsidR="00C03A6B" w:rsidRPr="008E1E1D" w:rsidRDefault="00C03A6B" w:rsidP="00C03A6B">
            <w:pPr>
              <w:pStyle w:val="Tekstpodstawowy"/>
              <w:jc w:val="center"/>
              <w:rPr>
                <w:b/>
                <w:sz w:val="18"/>
                <w:szCs w:val="18"/>
              </w:rPr>
            </w:pPr>
            <w:r>
              <w:rPr>
                <w:b/>
                <w:sz w:val="18"/>
                <w:szCs w:val="18"/>
              </w:rPr>
              <w:t>Czas trwania</w:t>
            </w:r>
          </w:p>
        </w:tc>
        <w:tc>
          <w:tcPr>
            <w:tcW w:w="1637" w:type="pct"/>
            <w:tcBorders>
              <w:bottom w:val="single" w:sz="4" w:space="0" w:color="auto"/>
            </w:tcBorders>
            <w:shd w:val="clear" w:color="auto" w:fill="D0CECE" w:themeFill="background2" w:themeFillShade="E6"/>
          </w:tcPr>
          <w:p w14:paraId="2D58B62B" w14:textId="77777777" w:rsidR="00C03A6B" w:rsidRPr="008E1E1D" w:rsidRDefault="00C03A6B" w:rsidP="00C03A6B">
            <w:pPr>
              <w:pStyle w:val="Tekstpodstawowy"/>
              <w:jc w:val="center"/>
              <w:rPr>
                <w:b/>
                <w:sz w:val="18"/>
                <w:szCs w:val="18"/>
              </w:rPr>
            </w:pPr>
            <w:r w:rsidRPr="008E1E1D">
              <w:rPr>
                <w:b/>
                <w:sz w:val="18"/>
                <w:szCs w:val="18"/>
              </w:rPr>
              <w:t>Prowadzący</w:t>
            </w:r>
          </w:p>
        </w:tc>
      </w:tr>
      <w:tr w:rsidR="00300E91" w:rsidRPr="008E1E1D" w14:paraId="11C7125F" w14:textId="77777777" w:rsidTr="00C03A6B">
        <w:tc>
          <w:tcPr>
            <w:tcW w:w="1492" w:type="pct"/>
          </w:tcPr>
          <w:p w14:paraId="6C9BD249" w14:textId="6E4639F1" w:rsidR="00300E91" w:rsidRDefault="00300E91" w:rsidP="006010E0">
            <w:pPr>
              <w:pStyle w:val="Tekstpodstawowy"/>
              <w:jc w:val="center"/>
              <w:rPr>
                <w:b/>
              </w:rPr>
            </w:pPr>
            <w:r>
              <w:rPr>
                <w:b/>
              </w:rPr>
              <w:t>17.05.2024</w:t>
            </w:r>
          </w:p>
        </w:tc>
        <w:tc>
          <w:tcPr>
            <w:tcW w:w="467" w:type="pct"/>
          </w:tcPr>
          <w:p w14:paraId="30DF22BF" w14:textId="77777777" w:rsidR="00300E91" w:rsidRPr="00D50F15" w:rsidRDefault="00300E91" w:rsidP="006010E0">
            <w:pPr>
              <w:pStyle w:val="Tekstpodstawowy"/>
              <w:jc w:val="center"/>
              <w:rPr>
                <w:bCs/>
              </w:rPr>
            </w:pPr>
            <w:permStart w:id="1668964931" w:edGrp="everyone"/>
            <w:permEnd w:id="1668964931"/>
          </w:p>
        </w:tc>
        <w:tc>
          <w:tcPr>
            <w:tcW w:w="1404" w:type="pct"/>
          </w:tcPr>
          <w:p w14:paraId="7B44C656" w14:textId="0AA23AFB" w:rsidR="00300E91" w:rsidRDefault="00FF302A" w:rsidP="006010E0">
            <w:pPr>
              <w:pStyle w:val="Tekstpodstawowy"/>
              <w:jc w:val="center"/>
              <w:rPr>
                <w:b/>
              </w:rPr>
            </w:pPr>
            <w:r>
              <w:rPr>
                <w:b/>
              </w:rPr>
              <w:t>12</w:t>
            </w:r>
            <w:r w:rsidR="00300E91">
              <w:rPr>
                <w:b/>
              </w:rPr>
              <w:t>.00-1</w:t>
            </w:r>
            <w:r>
              <w:rPr>
                <w:b/>
              </w:rPr>
              <w:t>5</w:t>
            </w:r>
            <w:r w:rsidR="00300E91">
              <w:rPr>
                <w:b/>
              </w:rPr>
              <w:t>.00</w:t>
            </w:r>
          </w:p>
        </w:tc>
        <w:tc>
          <w:tcPr>
            <w:tcW w:w="1637" w:type="pct"/>
          </w:tcPr>
          <w:p w14:paraId="1879BFFD" w14:textId="603561B0" w:rsidR="00300E91" w:rsidRDefault="00300E91" w:rsidP="006010E0">
            <w:pPr>
              <w:pStyle w:val="Tekstpodstawowy"/>
              <w:jc w:val="center"/>
              <w:rPr>
                <w:b/>
              </w:rPr>
            </w:pPr>
            <w:r>
              <w:rPr>
                <w:b/>
              </w:rPr>
              <w:t>Aneta Uszycka</w:t>
            </w:r>
          </w:p>
        </w:tc>
      </w:tr>
      <w:tr w:rsidR="00300E91" w:rsidRPr="008E1E1D" w14:paraId="3D08BE34" w14:textId="77777777" w:rsidTr="00C03A6B">
        <w:tc>
          <w:tcPr>
            <w:tcW w:w="1492" w:type="pct"/>
          </w:tcPr>
          <w:p w14:paraId="1D18889A" w14:textId="4557F31B" w:rsidR="00300E91" w:rsidRDefault="00300E91" w:rsidP="006010E0">
            <w:pPr>
              <w:pStyle w:val="Tekstpodstawowy"/>
              <w:jc w:val="center"/>
              <w:rPr>
                <w:b/>
              </w:rPr>
            </w:pPr>
            <w:r>
              <w:rPr>
                <w:b/>
              </w:rPr>
              <w:t>07.06.2024</w:t>
            </w:r>
          </w:p>
        </w:tc>
        <w:tc>
          <w:tcPr>
            <w:tcW w:w="467" w:type="pct"/>
          </w:tcPr>
          <w:p w14:paraId="513D375D" w14:textId="77777777" w:rsidR="00300E91" w:rsidRPr="00D50F15" w:rsidRDefault="00300E91" w:rsidP="006010E0">
            <w:pPr>
              <w:pStyle w:val="Tekstpodstawowy"/>
              <w:jc w:val="center"/>
              <w:rPr>
                <w:bCs/>
              </w:rPr>
            </w:pPr>
            <w:permStart w:id="1449266715" w:edGrp="everyone"/>
            <w:permEnd w:id="1449266715"/>
          </w:p>
        </w:tc>
        <w:tc>
          <w:tcPr>
            <w:tcW w:w="1404" w:type="pct"/>
          </w:tcPr>
          <w:p w14:paraId="3481C633" w14:textId="1F773EF3" w:rsidR="00300E91" w:rsidRDefault="00300E91" w:rsidP="006010E0">
            <w:pPr>
              <w:pStyle w:val="Tekstpodstawowy"/>
              <w:jc w:val="center"/>
              <w:rPr>
                <w:b/>
              </w:rPr>
            </w:pPr>
            <w:r>
              <w:rPr>
                <w:b/>
              </w:rPr>
              <w:t>9.00-13.00</w:t>
            </w:r>
          </w:p>
        </w:tc>
        <w:tc>
          <w:tcPr>
            <w:tcW w:w="1637" w:type="pct"/>
          </w:tcPr>
          <w:p w14:paraId="719D5D14" w14:textId="1E634B14" w:rsidR="00300E91" w:rsidRDefault="00300E91" w:rsidP="006010E0">
            <w:pPr>
              <w:pStyle w:val="Tekstpodstawowy"/>
              <w:jc w:val="center"/>
              <w:rPr>
                <w:b/>
              </w:rPr>
            </w:pPr>
            <w:r>
              <w:rPr>
                <w:b/>
              </w:rPr>
              <w:t>Aneta Uszycka</w:t>
            </w:r>
          </w:p>
        </w:tc>
      </w:tr>
    </w:tbl>
    <w:p w14:paraId="4658AA63" w14:textId="1A62567C" w:rsidR="002B55A3" w:rsidRDefault="002B55A3" w:rsidP="00C03A6B">
      <w:pPr>
        <w:pStyle w:val="Bezodstpw"/>
        <w:rPr>
          <w:rFonts w:ascii="Arial Narrow" w:hAnsi="Arial Narrow"/>
          <w:bCs/>
        </w:rPr>
      </w:pPr>
    </w:p>
    <w:p w14:paraId="158DCA7C" w14:textId="26FB1EF6" w:rsidR="00EF1F0A" w:rsidRPr="002B55A3" w:rsidRDefault="00F749EF" w:rsidP="00AF3499">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A63ECF">
        <w:rPr>
          <w:rFonts w:ascii="Arial Narrow" w:hAnsi="Arial Narrow" w:cs="Times New Roman"/>
          <w:b/>
          <w:sz w:val="22"/>
        </w:rPr>
        <w:t>39</w:t>
      </w:r>
      <w:r w:rsidR="00542DFB">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23999FD1" w14:textId="77777777" w:rsidR="00300E91" w:rsidRDefault="00300E91" w:rsidP="00307B91">
      <w:pPr>
        <w:jc w:val="both"/>
        <w:rPr>
          <w:b/>
          <w:color w:val="FF0000"/>
          <w:sz w:val="24"/>
          <w:szCs w:val="24"/>
        </w:rPr>
      </w:pPr>
    </w:p>
    <w:p w14:paraId="64A3674E" w14:textId="1375A723" w:rsidR="00307B91" w:rsidRPr="006D579F" w:rsidRDefault="00AF3499" w:rsidP="00307B91">
      <w:pPr>
        <w:jc w:val="both"/>
        <w:rPr>
          <w:rFonts w:ascii="Arial Narrow" w:hAnsi="Arial Narrow"/>
          <w:b/>
          <w:color w:val="FF0000"/>
          <w:sz w:val="24"/>
          <w:szCs w:val="24"/>
        </w:rPr>
      </w:pPr>
      <w:r w:rsidRPr="00A11DC0">
        <w:rPr>
          <w:b/>
          <w:color w:val="FF0000"/>
          <w:sz w:val="24"/>
          <w:szCs w:val="24"/>
        </w:rPr>
        <w:t>Wykładowc</w:t>
      </w:r>
      <w:r w:rsidR="009D1AE8">
        <w:rPr>
          <w:b/>
          <w:color w:val="FF0000"/>
          <w:sz w:val="24"/>
          <w:szCs w:val="24"/>
        </w:rPr>
        <w:t>a</w:t>
      </w:r>
      <w:r w:rsidR="00307B91">
        <w:rPr>
          <w:b/>
          <w:color w:val="FF0000"/>
          <w:sz w:val="24"/>
          <w:szCs w:val="24"/>
        </w:rPr>
        <w:t>-</w:t>
      </w:r>
      <w:r w:rsidR="009D1AE8">
        <w:rPr>
          <w:b/>
          <w:color w:val="FF0000"/>
          <w:sz w:val="24"/>
          <w:szCs w:val="24"/>
        </w:rPr>
        <w:t xml:space="preserve"> </w:t>
      </w:r>
      <w:r w:rsidR="00307B91" w:rsidRPr="00307B91">
        <w:rPr>
          <w:rFonts w:ascii="Arial Narrow" w:eastAsia="Times New Roman" w:hAnsi="Arial Narrow" w:cs="Times New Roman"/>
          <w:b/>
          <w:color w:val="FF0000"/>
          <w:kern w:val="0"/>
          <w:lang w:eastAsia="pl-PL"/>
        </w:rPr>
        <w:t>Aneta Uszycka</w:t>
      </w:r>
      <w:r w:rsidR="00307B91" w:rsidRPr="006D579F">
        <w:rPr>
          <w:rFonts w:ascii="Arial Narrow" w:eastAsia="Times New Roman" w:hAnsi="Arial Narrow" w:cs="Times New Roman"/>
          <w:b/>
          <w:kern w:val="0"/>
          <w:lang w:eastAsia="pl-PL"/>
        </w:rPr>
        <w:t xml:space="preserve"> - </w:t>
      </w:r>
      <w:r w:rsidR="00307B91" w:rsidRPr="006D579F">
        <w:rPr>
          <w:rFonts w:ascii="Arial Narrow" w:eastAsia="Times New Roman" w:hAnsi="Arial Narrow" w:cs="Times New Roman"/>
          <w:bCs/>
          <w:kern w:val="0"/>
          <w:sz w:val="19"/>
          <w:szCs w:val="19"/>
          <w:lang w:eastAsia="pl-PL"/>
        </w:rPr>
        <w:t xml:space="preserve"> </w:t>
      </w:r>
      <w:r w:rsidR="00307B91" w:rsidRPr="006D579F">
        <w:rPr>
          <w:rFonts w:ascii="Arial Narrow" w:eastAsia="Times New Roman" w:hAnsi="Arial Narrow" w:cs="Times New Roman"/>
          <w:kern w:val="0"/>
          <w:sz w:val="19"/>
          <w:szCs w:val="19"/>
          <w:lang w:eastAsia="pl-PL"/>
        </w:rPr>
        <w:t>Trener Biznesu, Coach. Ukończyła UR na kierunku Certyfikowany Coach przy szkole Coachingu HPR Group oraz Szkołę Trenerów DEA Trening w Chorzowie. Posiada 12 letnie doświadczenie. W ramach prowadzonych przez siebie szkoleń, łączy innowacyjne podejście z doświadczeniem trenerskim i coachingowym.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6D18C964" w14:textId="6BBF10E5" w:rsidR="00D44D9C" w:rsidRDefault="005564C1" w:rsidP="00307B91">
      <w:pPr>
        <w:rPr>
          <w:rFonts w:ascii="Bodoni MT" w:hAnsi="Bodoni MT" w:cs="Arial"/>
          <w:bCs/>
          <w:i/>
        </w:rPr>
      </w:pPr>
      <w:permStart w:id="912220474" w:edGrp="everyone"/>
      <w:r>
        <w:rPr>
          <w:rFonts w:ascii="Bodoni MT" w:hAnsi="Bodoni MT"/>
          <w:noProof/>
          <w:sz w:val="24"/>
          <w:szCs w:val="24"/>
        </w:rPr>
        <w:pict w14:anchorId="19E250F8">
          <v:rect id="Rectangle 3" o:spid="_x0000_s1026" style="position:absolute;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912220474"/>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1592F32D" w14:textId="77777777" w:rsidR="005F3ABB" w:rsidRDefault="005F3ABB"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7CF7E51A" w14:textId="77777777" w:rsidR="00C35E69" w:rsidRPr="00C35E69" w:rsidRDefault="00C35E69" w:rsidP="00C35E69">
      <w:pPr>
        <w:widowControl/>
        <w:suppressAutoHyphens w:val="0"/>
        <w:autoSpaceDN/>
        <w:spacing w:after="160" w:line="259" w:lineRule="auto"/>
        <w:jc w:val="center"/>
        <w:textAlignment w:val="auto"/>
        <w:rPr>
          <w:rFonts w:ascii="Arial Narrow" w:eastAsiaTheme="minorHAnsi" w:hAnsi="Arial Narrow" w:cstheme="minorBidi"/>
          <w:b/>
          <w:color w:val="FF0000"/>
          <w:kern w:val="0"/>
          <w:sz w:val="36"/>
          <w:szCs w:val="36"/>
        </w:rPr>
      </w:pPr>
      <w:r w:rsidRPr="00C35E69">
        <w:rPr>
          <w:rFonts w:ascii="Arial Narrow" w:hAnsi="Arial Narrow" w:cstheme="minorHAnsi"/>
          <w:b/>
          <w:color w:val="FF0000"/>
          <w:sz w:val="36"/>
          <w:szCs w:val="36"/>
        </w:rPr>
        <w:t>Jak budować i wzmacniać swoją asertywność</w:t>
      </w:r>
      <w:r w:rsidRPr="00C35E69">
        <w:rPr>
          <w:rFonts w:ascii="Arial Narrow" w:eastAsiaTheme="minorHAnsi" w:hAnsi="Arial Narrow" w:cstheme="minorBidi"/>
          <w:b/>
          <w:color w:val="FF0000"/>
          <w:kern w:val="0"/>
          <w:sz w:val="36"/>
          <w:szCs w:val="36"/>
        </w:rPr>
        <w:t>.</w:t>
      </w:r>
    </w:p>
    <w:p w14:paraId="3A11571A" w14:textId="093BBC1E" w:rsidR="00307B91" w:rsidRPr="00307B91" w:rsidRDefault="00307B91" w:rsidP="00307B91">
      <w:pPr>
        <w:suppressAutoHyphens w:val="0"/>
        <w:spacing w:after="0" w:line="240" w:lineRule="auto"/>
        <w:rPr>
          <w:rFonts w:ascii="Arial" w:hAnsi="Arial" w:cs="Arial"/>
          <w:b/>
          <w:i/>
          <w:color w:val="FF0000"/>
          <w:sz w:val="20"/>
          <w:szCs w:val="20"/>
        </w:rPr>
      </w:pPr>
    </w:p>
    <w:p w14:paraId="2866C7DA" w14:textId="77777777" w:rsidR="00C35E69" w:rsidRPr="00C35E69" w:rsidRDefault="00C35E69" w:rsidP="006010E0">
      <w:pPr>
        <w:widowControl/>
        <w:suppressAutoHyphens w:val="0"/>
        <w:autoSpaceDN/>
        <w:spacing w:after="160" w:line="360" w:lineRule="auto"/>
        <w:textAlignment w:val="auto"/>
        <w:rPr>
          <w:rFonts w:asciiTheme="minorHAnsi" w:eastAsiaTheme="minorHAnsi" w:hAnsiTheme="minorHAnsi" w:cstheme="minorHAnsi"/>
          <w:b/>
          <w:kern w:val="0"/>
          <w:sz w:val="32"/>
          <w:szCs w:val="32"/>
        </w:rPr>
      </w:pPr>
      <w:r w:rsidRPr="00C35E69">
        <w:rPr>
          <w:rFonts w:asciiTheme="minorHAnsi" w:eastAsia="Times New Roman" w:hAnsiTheme="minorHAnsi" w:cstheme="minorHAnsi"/>
          <w:b/>
          <w:bCs/>
          <w:kern w:val="0"/>
          <w:sz w:val="27"/>
          <w:szCs w:val="27"/>
          <w:bdr w:val="none" w:sz="0" w:space="0" w:color="auto" w:frame="1"/>
          <w:lang w:eastAsia="pl-PL"/>
        </w:rPr>
        <w:t>1.Asertywność czyli budowanie zdrowych relacji:</w:t>
      </w:r>
    </w:p>
    <w:p w14:paraId="0A0DAC39" w14:textId="77777777" w:rsidR="00C35E69" w:rsidRPr="00C35E69" w:rsidRDefault="00C35E69" w:rsidP="006010E0">
      <w:pPr>
        <w:widowControl/>
        <w:numPr>
          <w:ilvl w:val="0"/>
          <w:numId w:val="28"/>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bCs/>
          <w:kern w:val="0"/>
          <w:sz w:val="24"/>
          <w:szCs w:val="24"/>
          <w:bdr w:val="none" w:sz="0" w:space="0" w:color="auto" w:frame="1"/>
          <w:lang w:eastAsia="pl-PL"/>
        </w:rPr>
      </w:pPr>
      <w:r w:rsidRPr="00C35E69">
        <w:rPr>
          <w:rFonts w:asciiTheme="minorHAnsi" w:eastAsia="Times New Roman" w:hAnsiTheme="minorHAnsi" w:cstheme="minorHAnsi"/>
          <w:bCs/>
          <w:kern w:val="0"/>
          <w:sz w:val="24"/>
          <w:szCs w:val="24"/>
          <w:bdr w:val="none" w:sz="0" w:space="0" w:color="auto" w:frame="1"/>
          <w:lang w:eastAsia="pl-PL"/>
        </w:rPr>
        <w:t xml:space="preserve">Co oznacza asertywność </w:t>
      </w:r>
      <w:r w:rsidRPr="00C35E69">
        <w:rPr>
          <w:rFonts w:asciiTheme="minorHAnsi" w:eastAsia="Times New Roman" w:hAnsiTheme="minorHAnsi" w:cstheme="minorHAnsi"/>
          <w:kern w:val="0"/>
          <w:sz w:val="24"/>
          <w:szCs w:val="24"/>
          <w:lang w:eastAsia="pl-PL"/>
        </w:rPr>
        <w:t>?</w:t>
      </w:r>
    </w:p>
    <w:p w14:paraId="4994B8C2" w14:textId="77777777" w:rsidR="00C35E69" w:rsidRPr="00C35E69" w:rsidRDefault="00C35E69" w:rsidP="006010E0">
      <w:pPr>
        <w:widowControl/>
        <w:numPr>
          <w:ilvl w:val="0"/>
          <w:numId w:val="28"/>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bCs/>
          <w:kern w:val="0"/>
          <w:sz w:val="27"/>
          <w:szCs w:val="27"/>
          <w:bdr w:val="none" w:sz="0" w:space="0" w:color="auto" w:frame="1"/>
          <w:lang w:eastAsia="pl-PL"/>
        </w:rPr>
      </w:pPr>
      <w:r w:rsidRPr="00C35E69">
        <w:rPr>
          <w:rFonts w:asciiTheme="minorHAnsi" w:eastAsia="Times New Roman" w:hAnsiTheme="minorHAnsi" w:cstheme="minorHAnsi"/>
          <w:kern w:val="0"/>
          <w:sz w:val="24"/>
          <w:szCs w:val="24"/>
          <w:lang w:eastAsia="pl-PL"/>
        </w:rPr>
        <w:t>Czym się różni asertywność od agresji i manipulacji</w:t>
      </w:r>
    </w:p>
    <w:p w14:paraId="6980D133" w14:textId="77777777" w:rsidR="00C35E69" w:rsidRPr="00C35E69" w:rsidRDefault="00C35E69" w:rsidP="006010E0">
      <w:pPr>
        <w:widowControl/>
        <w:numPr>
          <w:ilvl w:val="0"/>
          <w:numId w:val="28"/>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bCs/>
          <w:kern w:val="0"/>
          <w:sz w:val="27"/>
          <w:szCs w:val="27"/>
          <w:bdr w:val="none" w:sz="0" w:space="0" w:color="auto" w:frame="1"/>
          <w:lang w:eastAsia="pl-PL"/>
        </w:rPr>
      </w:pPr>
      <w:r w:rsidRPr="00C35E69">
        <w:rPr>
          <w:rFonts w:asciiTheme="minorHAnsi" w:eastAsia="Times New Roman" w:hAnsiTheme="minorHAnsi" w:cstheme="minorHAnsi"/>
          <w:kern w:val="0"/>
          <w:sz w:val="24"/>
          <w:szCs w:val="24"/>
          <w:lang w:eastAsia="pl-PL"/>
        </w:rPr>
        <w:t>Podstawy negocjowania WIN-WIN</w:t>
      </w:r>
    </w:p>
    <w:p w14:paraId="0DE692DB" w14:textId="77777777" w:rsidR="00C35E69" w:rsidRPr="00C35E69" w:rsidRDefault="00C35E69" w:rsidP="006010E0">
      <w:pPr>
        <w:widowControl/>
        <w:numPr>
          <w:ilvl w:val="0"/>
          <w:numId w:val="28"/>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bCs/>
          <w:kern w:val="0"/>
          <w:sz w:val="27"/>
          <w:szCs w:val="27"/>
          <w:bdr w:val="none" w:sz="0" w:space="0" w:color="auto" w:frame="1"/>
          <w:lang w:eastAsia="pl-PL"/>
        </w:rPr>
      </w:pPr>
      <w:r w:rsidRPr="00C35E69">
        <w:rPr>
          <w:rFonts w:asciiTheme="minorHAnsi" w:eastAsia="Times New Roman" w:hAnsiTheme="minorHAnsi" w:cstheme="minorHAnsi"/>
          <w:kern w:val="0"/>
          <w:sz w:val="24"/>
          <w:szCs w:val="24"/>
          <w:lang w:eastAsia="pl-PL"/>
        </w:rPr>
        <w:t>Jak wyznaczać i dbać o swoje granice w relacji z innymi</w:t>
      </w:r>
    </w:p>
    <w:p w14:paraId="619CA2AA" w14:textId="77777777" w:rsidR="00C35E69" w:rsidRPr="00C35E69" w:rsidRDefault="00C35E69" w:rsidP="006010E0">
      <w:pPr>
        <w:widowControl/>
        <w:numPr>
          <w:ilvl w:val="0"/>
          <w:numId w:val="28"/>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bCs/>
          <w:kern w:val="0"/>
          <w:sz w:val="27"/>
          <w:szCs w:val="27"/>
          <w:bdr w:val="none" w:sz="0" w:space="0" w:color="auto" w:frame="1"/>
          <w:lang w:eastAsia="pl-PL"/>
        </w:rPr>
      </w:pPr>
      <w:r w:rsidRPr="00C35E69">
        <w:rPr>
          <w:rFonts w:asciiTheme="minorHAnsi" w:eastAsia="Times New Roman" w:hAnsiTheme="minorHAnsi" w:cstheme="minorHAnsi"/>
          <w:kern w:val="0"/>
          <w:sz w:val="24"/>
          <w:szCs w:val="24"/>
          <w:lang w:eastAsia="pl-PL"/>
        </w:rPr>
        <w:t>Szanse, możliwości i ograniczenia wynikające ze stosowania strategii asertywnej, a także strategii nieasertywnych</w:t>
      </w:r>
    </w:p>
    <w:p w14:paraId="51193C0F" w14:textId="77777777" w:rsidR="00C35E69" w:rsidRPr="00C35E69" w:rsidRDefault="00C35E69" w:rsidP="006010E0">
      <w:pPr>
        <w:widowControl/>
        <w:shd w:val="clear" w:color="auto" w:fill="FFFFFF"/>
        <w:suppressAutoHyphens w:val="0"/>
        <w:autoSpaceDN/>
        <w:spacing w:after="150" w:line="360" w:lineRule="auto"/>
        <w:ind w:left="-60"/>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b/>
          <w:bCs/>
          <w:kern w:val="0"/>
          <w:sz w:val="27"/>
          <w:szCs w:val="27"/>
          <w:bdr w:val="none" w:sz="0" w:space="0" w:color="auto" w:frame="1"/>
          <w:lang w:eastAsia="pl-PL"/>
        </w:rPr>
        <w:t>2. Konstruktywna komunikacja w asertywności – niezbędne elementy składowe:</w:t>
      </w:r>
    </w:p>
    <w:p w14:paraId="5021DF4B" w14:textId="77777777" w:rsidR="00C35E69" w:rsidRPr="00C35E69" w:rsidRDefault="00C35E69" w:rsidP="006010E0">
      <w:pPr>
        <w:widowControl/>
        <w:numPr>
          <w:ilvl w:val="0"/>
          <w:numId w:val="29"/>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Zasady ASERTYWNOŚCI</w:t>
      </w:r>
    </w:p>
    <w:p w14:paraId="3E8023E7" w14:textId="77777777" w:rsidR="00C35E69" w:rsidRPr="00C35E69" w:rsidRDefault="00C35E69" w:rsidP="006010E0">
      <w:pPr>
        <w:widowControl/>
        <w:numPr>
          <w:ilvl w:val="0"/>
          <w:numId w:val="29"/>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 xml:space="preserve">Budowanie komunikatów </w:t>
      </w:r>
    </w:p>
    <w:p w14:paraId="54EE1EB9" w14:textId="77777777" w:rsidR="00C35E69" w:rsidRPr="00C35E69" w:rsidRDefault="00C35E69" w:rsidP="006010E0">
      <w:pPr>
        <w:widowControl/>
        <w:shd w:val="clear" w:color="auto" w:fill="FFFFFF"/>
        <w:suppressAutoHyphens w:val="0"/>
        <w:autoSpaceDN/>
        <w:spacing w:after="150" w:line="360" w:lineRule="auto"/>
        <w:ind w:left="-60"/>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b/>
          <w:bCs/>
          <w:kern w:val="0"/>
          <w:sz w:val="27"/>
          <w:szCs w:val="27"/>
          <w:bdr w:val="none" w:sz="0" w:space="0" w:color="auto" w:frame="1"/>
          <w:lang w:eastAsia="pl-PL"/>
        </w:rPr>
        <w:t xml:space="preserve"> 3. Jakim jestem typem w komunikacji:</w:t>
      </w:r>
    </w:p>
    <w:p w14:paraId="4E1D75D3" w14:textId="77777777" w:rsidR="00C35E69" w:rsidRPr="00C35E69" w:rsidRDefault="00C35E69" w:rsidP="006010E0">
      <w:pPr>
        <w:widowControl/>
        <w:numPr>
          <w:ilvl w:val="0"/>
          <w:numId w:val="30"/>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Co wynika z typów komunikacji</w:t>
      </w:r>
    </w:p>
    <w:p w14:paraId="5B3DF897" w14:textId="77777777" w:rsidR="00C35E69" w:rsidRPr="00C35E69" w:rsidRDefault="00C35E69" w:rsidP="006010E0">
      <w:pPr>
        <w:widowControl/>
        <w:numPr>
          <w:ilvl w:val="0"/>
          <w:numId w:val="30"/>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 xml:space="preserve"> Jak wpływ ma na asertywność mój styl komunikacji</w:t>
      </w:r>
    </w:p>
    <w:p w14:paraId="7376A9FF" w14:textId="77777777" w:rsidR="00C35E69" w:rsidRPr="00C35E69" w:rsidRDefault="00C35E69" w:rsidP="006010E0">
      <w:pPr>
        <w:widowControl/>
        <w:shd w:val="clear" w:color="auto" w:fill="FFFFFF"/>
        <w:suppressAutoHyphens w:val="0"/>
        <w:autoSpaceDN/>
        <w:spacing w:after="150" w:line="360" w:lineRule="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b/>
          <w:bCs/>
          <w:kern w:val="0"/>
          <w:sz w:val="27"/>
          <w:szCs w:val="27"/>
          <w:bdr w:val="none" w:sz="0" w:space="0" w:color="auto" w:frame="1"/>
          <w:lang w:eastAsia="pl-PL"/>
        </w:rPr>
        <w:t>4.  Asertywna wymiana opinii:</w:t>
      </w:r>
    </w:p>
    <w:p w14:paraId="2A64801E" w14:textId="77777777" w:rsidR="00C35E69" w:rsidRPr="00C35E69" w:rsidRDefault="00C35E69" w:rsidP="006010E0">
      <w:pPr>
        <w:widowControl/>
        <w:numPr>
          <w:ilvl w:val="0"/>
          <w:numId w:val="31"/>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Przyjmowanie OCEN negatywnych i pozytywnych</w:t>
      </w:r>
    </w:p>
    <w:p w14:paraId="6C93C8B3" w14:textId="77777777" w:rsidR="00C35E69" w:rsidRPr="00C35E69" w:rsidRDefault="00C35E69" w:rsidP="006010E0">
      <w:pPr>
        <w:widowControl/>
        <w:numPr>
          <w:ilvl w:val="0"/>
          <w:numId w:val="31"/>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Reagowanie na różne formy KRYTYKI</w:t>
      </w:r>
    </w:p>
    <w:p w14:paraId="7C877801" w14:textId="77777777" w:rsidR="00C35E69" w:rsidRPr="00C35E69" w:rsidRDefault="00C35E69" w:rsidP="006010E0">
      <w:pPr>
        <w:widowControl/>
        <w:numPr>
          <w:ilvl w:val="0"/>
          <w:numId w:val="31"/>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Umiejętności asertywnego chronienia siebie w sytuacji KONFLIKTOWEJ</w:t>
      </w:r>
    </w:p>
    <w:p w14:paraId="7413BDAA" w14:textId="77777777" w:rsidR="00C35E69" w:rsidRPr="00C35E69" w:rsidRDefault="00C35E69" w:rsidP="006010E0">
      <w:pPr>
        <w:widowControl/>
        <w:numPr>
          <w:ilvl w:val="0"/>
          <w:numId w:val="31"/>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Radzenie sobie z zachowaniami MANIPULACYJNYMI</w:t>
      </w:r>
    </w:p>
    <w:p w14:paraId="346013FA" w14:textId="77777777" w:rsidR="00C35E69" w:rsidRPr="00C35E69" w:rsidRDefault="00C35E69" w:rsidP="006010E0">
      <w:pPr>
        <w:widowControl/>
        <w:numPr>
          <w:ilvl w:val="0"/>
          <w:numId w:val="31"/>
        </w:numPr>
        <w:shd w:val="clear" w:color="auto" w:fill="FFFFFF"/>
        <w:suppressAutoHyphens w:val="0"/>
        <w:autoSpaceDN/>
        <w:spacing w:after="150" w:line="360" w:lineRule="auto"/>
        <w:contextualSpacing/>
        <w:textAlignment w:val="auto"/>
        <w:rPr>
          <w:rFonts w:asciiTheme="minorHAnsi" w:eastAsia="Times New Roman" w:hAnsiTheme="minorHAnsi" w:cstheme="minorHAnsi"/>
          <w:kern w:val="0"/>
          <w:sz w:val="24"/>
          <w:szCs w:val="24"/>
          <w:lang w:eastAsia="pl-PL"/>
        </w:rPr>
      </w:pPr>
      <w:r w:rsidRPr="00C35E69">
        <w:rPr>
          <w:rFonts w:asciiTheme="minorHAnsi" w:eastAsia="Times New Roman" w:hAnsiTheme="minorHAnsi" w:cstheme="minorHAnsi"/>
          <w:kern w:val="0"/>
          <w:sz w:val="24"/>
          <w:szCs w:val="24"/>
          <w:lang w:eastAsia="pl-PL"/>
        </w:rPr>
        <w:t>Wyrażanie pozytywnych i negatywnych UCZUĆ i opinii</w:t>
      </w:r>
    </w:p>
    <w:p w14:paraId="64EB22FA" w14:textId="77777777" w:rsidR="00C35E69" w:rsidRPr="00C35E69" w:rsidRDefault="00C35E69" w:rsidP="006010E0">
      <w:pPr>
        <w:widowControl/>
        <w:shd w:val="clear" w:color="auto" w:fill="FFFFFF"/>
        <w:suppressAutoHyphens w:val="0"/>
        <w:autoSpaceDN/>
        <w:spacing w:after="0" w:line="360" w:lineRule="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b/>
          <w:bCs/>
          <w:kern w:val="0"/>
          <w:sz w:val="27"/>
          <w:szCs w:val="27"/>
          <w:bdr w:val="none" w:sz="0" w:space="0" w:color="auto" w:frame="1"/>
          <w:lang w:eastAsia="pl-PL"/>
        </w:rPr>
        <w:t>5. Zwiększania skuteczności osobistej w relacjach:</w:t>
      </w:r>
    </w:p>
    <w:p w14:paraId="2BA9C3C3" w14:textId="77777777" w:rsidR="00C35E69" w:rsidRPr="00C35E69" w:rsidRDefault="00C35E69" w:rsidP="006010E0">
      <w:pPr>
        <w:widowControl/>
        <w:numPr>
          <w:ilvl w:val="0"/>
          <w:numId w:val="32"/>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Określenie typu relacji, w jakiej się znajdujemy</w:t>
      </w:r>
    </w:p>
    <w:p w14:paraId="2AC7DBBE" w14:textId="77777777" w:rsidR="00C35E69" w:rsidRPr="00C35E69" w:rsidRDefault="00C35E69" w:rsidP="006010E0">
      <w:pPr>
        <w:widowControl/>
        <w:numPr>
          <w:ilvl w:val="0"/>
          <w:numId w:val="32"/>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Strategie skutecznego prezentowania swoich potrzeb, wartości, interesów, opinii i przekonań</w:t>
      </w:r>
    </w:p>
    <w:p w14:paraId="5045E1F0" w14:textId="77777777" w:rsidR="00C35E69" w:rsidRPr="00C35E69" w:rsidRDefault="00C35E69" w:rsidP="006010E0">
      <w:pPr>
        <w:widowControl/>
        <w:numPr>
          <w:ilvl w:val="0"/>
          <w:numId w:val="32"/>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Asertywność w kontakcie z samym sobą – zwiększanie poczucia własnej wartości</w:t>
      </w:r>
    </w:p>
    <w:p w14:paraId="23F98CD4" w14:textId="77777777" w:rsidR="00C35E69" w:rsidRPr="00C35E69" w:rsidRDefault="00C35E69" w:rsidP="006010E0">
      <w:pPr>
        <w:widowControl/>
        <w:shd w:val="clear" w:color="auto" w:fill="FFFFFF"/>
        <w:suppressAutoHyphens w:val="0"/>
        <w:autoSpaceDN/>
        <w:spacing w:after="0" w:line="360" w:lineRule="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b/>
          <w:bCs/>
          <w:kern w:val="0"/>
          <w:sz w:val="27"/>
          <w:szCs w:val="27"/>
          <w:bdr w:val="none" w:sz="0" w:space="0" w:color="auto" w:frame="1"/>
          <w:lang w:eastAsia="pl-PL"/>
        </w:rPr>
        <w:lastRenderedPageBreak/>
        <w:t xml:space="preserve">6. Zarzadzanie sobą </w:t>
      </w:r>
    </w:p>
    <w:p w14:paraId="379C7649" w14:textId="77777777" w:rsidR="00C35E69" w:rsidRPr="00C35E69" w:rsidRDefault="00C35E69" w:rsidP="006010E0">
      <w:pPr>
        <w:widowControl/>
        <w:numPr>
          <w:ilvl w:val="0"/>
          <w:numId w:val="33"/>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Sposoby asertywnego wyrażania uczuć negatywnych – KOMUNIKAT „JA”</w:t>
      </w:r>
    </w:p>
    <w:p w14:paraId="08729D1F" w14:textId="77777777" w:rsidR="00C35E69" w:rsidRPr="00C35E69" w:rsidRDefault="00C35E69" w:rsidP="006010E0">
      <w:pPr>
        <w:widowControl/>
        <w:numPr>
          <w:ilvl w:val="0"/>
          <w:numId w:val="33"/>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Jak asertywnie dbać o swoje potrzeby, wartości i interesy lub interesy i wartości reprezentowanej organizacji</w:t>
      </w:r>
    </w:p>
    <w:p w14:paraId="3002767E" w14:textId="77777777" w:rsidR="00C35E69" w:rsidRPr="00C35E69" w:rsidRDefault="00C35E69" w:rsidP="006010E0">
      <w:pPr>
        <w:widowControl/>
        <w:numPr>
          <w:ilvl w:val="0"/>
          <w:numId w:val="33"/>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Asertywne negocjowanie rozwiązania problemu w sytuacji różnic z wykorzystaniem EMPATYCZNEGO ZROZUMIENIA drugiej strony</w:t>
      </w:r>
    </w:p>
    <w:p w14:paraId="69889D82" w14:textId="77777777" w:rsidR="00C35E69" w:rsidRPr="00C35E69" w:rsidRDefault="00C35E69" w:rsidP="006010E0">
      <w:pPr>
        <w:widowControl/>
        <w:numPr>
          <w:ilvl w:val="0"/>
          <w:numId w:val="33"/>
        </w:numPr>
        <w:shd w:val="clear" w:color="auto" w:fill="FFFFFF"/>
        <w:suppressAutoHyphens w:val="0"/>
        <w:autoSpaceDN/>
        <w:spacing w:after="0" w:line="360" w:lineRule="auto"/>
        <w:contextualSpacing/>
        <w:textAlignment w:val="auto"/>
        <w:outlineLvl w:val="3"/>
        <w:rPr>
          <w:rFonts w:asciiTheme="minorHAnsi" w:eastAsia="Times New Roman" w:hAnsiTheme="minorHAnsi" w:cstheme="minorHAnsi"/>
          <w:kern w:val="0"/>
          <w:sz w:val="27"/>
          <w:szCs w:val="27"/>
          <w:lang w:eastAsia="pl-PL"/>
        </w:rPr>
      </w:pPr>
      <w:r w:rsidRPr="00C35E69">
        <w:rPr>
          <w:rFonts w:asciiTheme="minorHAnsi" w:eastAsia="Times New Roman" w:hAnsiTheme="minorHAnsi" w:cstheme="minorHAnsi"/>
          <w:kern w:val="0"/>
          <w:sz w:val="24"/>
          <w:szCs w:val="24"/>
          <w:lang w:eastAsia="pl-PL"/>
        </w:rPr>
        <w:t>Specjalne zastosowania asertywności w różnych obszarach: kierowanie ludźmi, współpraca, windykacja, sprzedaż i obsługa klienta, negocjacje, relacje prywatne, itp.</w:t>
      </w:r>
    </w:p>
    <w:p w14:paraId="19DE6831" w14:textId="044FDC46" w:rsidR="004C30B4" w:rsidRPr="00DC6804" w:rsidRDefault="004C30B4" w:rsidP="006010E0">
      <w:pPr>
        <w:pStyle w:val="Akapitzlist"/>
        <w:suppressAutoHyphens w:val="0"/>
        <w:spacing w:after="0" w:line="360" w:lineRule="auto"/>
        <w:rPr>
          <w:rFonts w:ascii="Arial Narrow" w:hAnsi="Arial Narrow"/>
        </w:rPr>
      </w:pPr>
    </w:p>
    <w:p w14:paraId="06C20CF3" w14:textId="5D777D7F" w:rsidR="004C30B4" w:rsidRPr="00DC6804" w:rsidRDefault="004C30B4" w:rsidP="006010E0">
      <w:pPr>
        <w:pStyle w:val="Akapitzlist"/>
        <w:suppressAutoHyphens w:val="0"/>
        <w:spacing w:after="0" w:line="360" w:lineRule="auto"/>
        <w:rPr>
          <w:rFonts w:ascii="Arial Narrow" w:hAnsi="Arial Narrow"/>
        </w:rPr>
      </w:pPr>
    </w:p>
    <w:p w14:paraId="4C166C52" w14:textId="77777777" w:rsidR="004C30B4" w:rsidRPr="00DC6804" w:rsidRDefault="004C30B4" w:rsidP="006010E0">
      <w:pPr>
        <w:pStyle w:val="Akapitzlist"/>
        <w:suppressAutoHyphens w:val="0"/>
        <w:spacing w:after="0" w:line="360" w:lineRule="auto"/>
        <w:rPr>
          <w:rFonts w:ascii="Arial Narrow" w:hAnsi="Arial Narrow" w:cs="Arial"/>
          <w:b/>
          <w:i/>
          <w:color w:val="FF0000"/>
          <w:sz w:val="20"/>
          <w:szCs w:val="20"/>
        </w:rPr>
      </w:pPr>
    </w:p>
    <w:p w14:paraId="3F6AFA36" w14:textId="77777777" w:rsidR="0068656D" w:rsidRPr="00021E07" w:rsidRDefault="00A4532D" w:rsidP="0068656D">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Pr>
          <w:rFonts w:ascii="Times New Roman" w:hAnsi="Times New Roman"/>
          <w:b/>
          <w:bCs/>
          <w:color w:val="FF0000"/>
          <w:sz w:val="24"/>
          <w:szCs w:val="24"/>
        </w:rPr>
        <w:t xml:space="preserve"> </w:t>
      </w:r>
      <w:r w:rsidR="0068656D"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060DB021" w14:textId="77777777" w:rsidR="0068656D" w:rsidRPr="00021E07" w:rsidRDefault="0068656D" w:rsidP="0068656D">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562A928A" w14:textId="77777777" w:rsidR="0068656D" w:rsidRPr="00021E07" w:rsidRDefault="0068656D" w:rsidP="0068656D">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3A44ACF2" w14:textId="77777777" w:rsidR="0068656D" w:rsidRPr="00021E07" w:rsidRDefault="0068656D" w:rsidP="0068656D">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77ABA092" w14:textId="77777777" w:rsidR="0068656D" w:rsidRPr="000F6F4C" w:rsidRDefault="0068656D" w:rsidP="0068656D">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w:t>
      </w:r>
      <w:r>
        <w:rPr>
          <w:rFonts w:ascii="Times New Roman" w:hAnsi="Times New Roman"/>
          <w:b/>
          <w:sz w:val="18"/>
          <w:szCs w:val="18"/>
        </w:rPr>
        <w:t xml:space="preserve"> </w:t>
      </w:r>
    </w:p>
    <w:p w14:paraId="0DB89393" w14:textId="0E3BE705" w:rsidR="00C2505F" w:rsidRPr="00307B91" w:rsidRDefault="00C2505F" w:rsidP="00C35E69">
      <w:pPr>
        <w:shd w:val="clear" w:color="auto" w:fill="FFFFFF"/>
        <w:spacing w:after="0" w:line="240" w:lineRule="auto"/>
        <w:rPr>
          <w:rFonts w:ascii="Times New Roman" w:eastAsia="Times New Roman" w:hAnsi="Times New Roman" w:cs="Times New Roman"/>
          <w:b/>
          <w:bCs/>
          <w:color w:val="FF0000"/>
          <w:sz w:val="24"/>
          <w:szCs w:val="24"/>
          <w:lang w:eastAsia="pl-PL"/>
        </w:rPr>
      </w:pPr>
    </w:p>
    <w:sectPr w:rsidR="00C2505F" w:rsidRPr="00307B91"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83764D3"/>
    <w:multiLevelType w:val="hybridMultilevel"/>
    <w:tmpl w:val="5F42D9C8"/>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0B36859"/>
    <w:multiLevelType w:val="hybridMultilevel"/>
    <w:tmpl w:val="FD3C7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6226F3"/>
    <w:multiLevelType w:val="hybridMultilevel"/>
    <w:tmpl w:val="174C458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48B0719"/>
    <w:multiLevelType w:val="hybridMultilevel"/>
    <w:tmpl w:val="F8BC08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4273F3"/>
    <w:multiLevelType w:val="hybridMultilevel"/>
    <w:tmpl w:val="2A488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CA1E9F"/>
    <w:multiLevelType w:val="hybridMultilevel"/>
    <w:tmpl w:val="D84A2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BBB7A36"/>
    <w:multiLevelType w:val="hybridMultilevel"/>
    <w:tmpl w:val="87B2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E20260"/>
    <w:multiLevelType w:val="hybridMultilevel"/>
    <w:tmpl w:val="74A09B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7380BF5"/>
    <w:multiLevelType w:val="hybridMultilevel"/>
    <w:tmpl w:val="BDD2C984"/>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BD76B1B"/>
    <w:multiLevelType w:val="hybridMultilevel"/>
    <w:tmpl w:val="4C5E4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5C25878"/>
    <w:multiLevelType w:val="hybridMultilevel"/>
    <w:tmpl w:val="58343E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6"/>
  </w:num>
  <w:num w:numId="2" w16cid:durableId="540213304">
    <w:abstractNumId w:val="19"/>
  </w:num>
  <w:num w:numId="3" w16cid:durableId="1679192839">
    <w:abstractNumId w:val="28"/>
  </w:num>
  <w:num w:numId="4" w16cid:durableId="269705030">
    <w:abstractNumId w:val="24"/>
  </w:num>
  <w:num w:numId="5" w16cid:durableId="1963269494">
    <w:abstractNumId w:val="21"/>
  </w:num>
  <w:num w:numId="6" w16cid:durableId="1068530840">
    <w:abstractNumId w:val="37"/>
  </w:num>
  <w:num w:numId="7" w16cid:durableId="990518555">
    <w:abstractNumId w:val="34"/>
  </w:num>
  <w:num w:numId="8" w16cid:durableId="1907570751">
    <w:abstractNumId w:val="43"/>
  </w:num>
  <w:num w:numId="9" w16cid:durableId="1286696680">
    <w:abstractNumId w:val="35"/>
  </w:num>
  <w:num w:numId="10" w16cid:durableId="1931814771">
    <w:abstractNumId w:val="16"/>
  </w:num>
  <w:num w:numId="11" w16cid:durableId="1421177841">
    <w:abstractNumId w:val="11"/>
  </w:num>
  <w:num w:numId="12" w16cid:durableId="1770663684">
    <w:abstractNumId w:val="15"/>
  </w:num>
  <w:num w:numId="13" w16cid:durableId="210115402">
    <w:abstractNumId w:val="40"/>
  </w:num>
  <w:num w:numId="14" w16cid:durableId="66147142">
    <w:abstractNumId w:val="14"/>
  </w:num>
  <w:num w:numId="15" w16cid:durableId="952980369">
    <w:abstractNumId w:val="12"/>
  </w:num>
  <w:num w:numId="16" w16cid:durableId="1382435555">
    <w:abstractNumId w:val="33"/>
  </w:num>
  <w:num w:numId="17" w16cid:durableId="998919038">
    <w:abstractNumId w:val="32"/>
  </w:num>
  <w:num w:numId="18" w16cid:durableId="366102994">
    <w:abstractNumId w:val="31"/>
  </w:num>
  <w:num w:numId="19" w16cid:durableId="1960334840">
    <w:abstractNumId w:val="42"/>
  </w:num>
  <w:num w:numId="20" w16cid:durableId="483281502">
    <w:abstractNumId w:val="27"/>
  </w:num>
  <w:num w:numId="21" w16cid:durableId="1615093061">
    <w:abstractNumId w:val="39"/>
  </w:num>
  <w:num w:numId="22" w16cid:durableId="594636778">
    <w:abstractNumId w:val="29"/>
  </w:num>
  <w:num w:numId="23" w16cid:durableId="1579945695">
    <w:abstractNumId w:val="20"/>
  </w:num>
  <w:num w:numId="24" w16cid:durableId="1382441713">
    <w:abstractNumId w:val="41"/>
  </w:num>
  <w:num w:numId="25" w16cid:durableId="1647274843">
    <w:abstractNumId w:val="23"/>
  </w:num>
  <w:num w:numId="26" w16cid:durableId="2101440095">
    <w:abstractNumId w:val="18"/>
  </w:num>
  <w:num w:numId="27" w16cid:durableId="925461339">
    <w:abstractNumId w:val="30"/>
  </w:num>
  <w:num w:numId="28" w16cid:durableId="1106269798">
    <w:abstractNumId w:val="25"/>
  </w:num>
  <w:num w:numId="29" w16cid:durableId="1106458742">
    <w:abstractNumId w:val="13"/>
  </w:num>
  <w:num w:numId="30" w16cid:durableId="1488128239">
    <w:abstractNumId w:val="36"/>
  </w:num>
  <w:num w:numId="31" w16cid:durableId="1768385633">
    <w:abstractNumId w:val="17"/>
  </w:num>
  <w:num w:numId="32" w16cid:durableId="457257428">
    <w:abstractNumId w:val="22"/>
  </w:num>
  <w:num w:numId="33" w16cid:durableId="116231105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42sTXDYyhFB3gWyr1pbFr9YLq3ihYcLvIBksIvgoQfXbHjBpXzUhZ3+9O+EtqIwc0kvlaucXzX8ZVbBBAif0eg==" w:salt="mx4JoXEmYmsynW1JSHjQF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6D14"/>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A22"/>
    <w:rsid w:val="00091B65"/>
    <w:rsid w:val="00094C52"/>
    <w:rsid w:val="00096B59"/>
    <w:rsid w:val="00097890"/>
    <w:rsid w:val="000A0CD5"/>
    <w:rsid w:val="000A3B83"/>
    <w:rsid w:val="000A415E"/>
    <w:rsid w:val="000B0894"/>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12ED"/>
    <w:rsid w:val="00167682"/>
    <w:rsid w:val="00167B0A"/>
    <w:rsid w:val="001778B3"/>
    <w:rsid w:val="001808C4"/>
    <w:rsid w:val="001814B5"/>
    <w:rsid w:val="001817B0"/>
    <w:rsid w:val="001819E9"/>
    <w:rsid w:val="0018511B"/>
    <w:rsid w:val="00191760"/>
    <w:rsid w:val="00192851"/>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24A42"/>
    <w:rsid w:val="00231112"/>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11BA"/>
    <w:rsid w:val="002A2D05"/>
    <w:rsid w:val="002A46B1"/>
    <w:rsid w:val="002A694C"/>
    <w:rsid w:val="002B30E7"/>
    <w:rsid w:val="002B3C27"/>
    <w:rsid w:val="002B4780"/>
    <w:rsid w:val="002B55A3"/>
    <w:rsid w:val="002B580B"/>
    <w:rsid w:val="002C4B80"/>
    <w:rsid w:val="002C6C5E"/>
    <w:rsid w:val="002D61D8"/>
    <w:rsid w:val="002E36F8"/>
    <w:rsid w:val="002E56F1"/>
    <w:rsid w:val="002E6986"/>
    <w:rsid w:val="002E7C2D"/>
    <w:rsid w:val="002F5107"/>
    <w:rsid w:val="00300E91"/>
    <w:rsid w:val="00302893"/>
    <w:rsid w:val="00307B91"/>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0B4"/>
    <w:rsid w:val="004C3A44"/>
    <w:rsid w:val="004C6FFC"/>
    <w:rsid w:val="004D0D9D"/>
    <w:rsid w:val="004D17DC"/>
    <w:rsid w:val="004D6B5A"/>
    <w:rsid w:val="004D7C8A"/>
    <w:rsid w:val="004F697E"/>
    <w:rsid w:val="004F7903"/>
    <w:rsid w:val="00503BC6"/>
    <w:rsid w:val="00511E7F"/>
    <w:rsid w:val="00515848"/>
    <w:rsid w:val="00516110"/>
    <w:rsid w:val="00517260"/>
    <w:rsid w:val="005200A2"/>
    <w:rsid w:val="005264B3"/>
    <w:rsid w:val="00530261"/>
    <w:rsid w:val="00537C3F"/>
    <w:rsid w:val="00542DFB"/>
    <w:rsid w:val="00544ADE"/>
    <w:rsid w:val="0054558A"/>
    <w:rsid w:val="005532C2"/>
    <w:rsid w:val="005565DF"/>
    <w:rsid w:val="005754ED"/>
    <w:rsid w:val="00576F01"/>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3ABB"/>
    <w:rsid w:val="005F4098"/>
    <w:rsid w:val="005F6EF6"/>
    <w:rsid w:val="006010E0"/>
    <w:rsid w:val="00602965"/>
    <w:rsid w:val="00604791"/>
    <w:rsid w:val="00604C27"/>
    <w:rsid w:val="00607770"/>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8656D"/>
    <w:rsid w:val="006A2778"/>
    <w:rsid w:val="006A36E4"/>
    <w:rsid w:val="006B5C43"/>
    <w:rsid w:val="006B63AE"/>
    <w:rsid w:val="006B798F"/>
    <w:rsid w:val="006C0E3A"/>
    <w:rsid w:val="006C4BB2"/>
    <w:rsid w:val="006C6A7E"/>
    <w:rsid w:val="006D059B"/>
    <w:rsid w:val="006D0ECD"/>
    <w:rsid w:val="006D3E58"/>
    <w:rsid w:val="006E40F6"/>
    <w:rsid w:val="006E469A"/>
    <w:rsid w:val="006F1218"/>
    <w:rsid w:val="006F250E"/>
    <w:rsid w:val="006F4EF5"/>
    <w:rsid w:val="006F6B66"/>
    <w:rsid w:val="00700F47"/>
    <w:rsid w:val="00701D08"/>
    <w:rsid w:val="00701E78"/>
    <w:rsid w:val="00704F1A"/>
    <w:rsid w:val="00707D0F"/>
    <w:rsid w:val="007111AD"/>
    <w:rsid w:val="00716B83"/>
    <w:rsid w:val="00716BB8"/>
    <w:rsid w:val="00722121"/>
    <w:rsid w:val="007237B6"/>
    <w:rsid w:val="00725388"/>
    <w:rsid w:val="007308A3"/>
    <w:rsid w:val="007346F5"/>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D7373"/>
    <w:rsid w:val="007D762E"/>
    <w:rsid w:val="007E3EF6"/>
    <w:rsid w:val="007F167C"/>
    <w:rsid w:val="007F242A"/>
    <w:rsid w:val="007F2B90"/>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3FF0"/>
    <w:rsid w:val="00875CA9"/>
    <w:rsid w:val="008761F4"/>
    <w:rsid w:val="00876D58"/>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1CD0"/>
    <w:rsid w:val="008D437E"/>
    <w:rsid w:val="008D45B1"/>
    <w:rsid w:val="008D7483"/>
    <w:rsid w:val="008E05D8"/>
    <w:rsid w:val="008E1D63"/>
    <w:rsid w:val="008E1E1D"/>
    <w:rsid w:val="008E4799"/>
    <w:rsid w:val="008E5745"/>
    <w:rsid w:val="008E7990"/>
    <w:rsid w:val="008F04FC"/>
    <w:rsid w:val="008F76D1"/>
    <w:rsid w:val="009069C4"/>
    <w:rsid w:val="00912C05"/>
    <w:rsid w:val="00913E4A"/>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9F5801"/>
    <w:rsid w:val="00A11DC0"/>
    <w:rsid w:val="00A129BF"/>
    <w:rsid w:val="00A13D08"/>
    <w:rsid w:val="00A161C7"/>
    <w:rsid w:val="00A21678"/>
    <w:rsid w:val="00A223FC"/>
    <w:rsid w:val="00A23521"/>
    <w:rsid w:val="00A315D1"/>
    <w:rsid w:val="00A31974"/>
    <w:rsid w:val="00A40400"/>
    <w:rsid w:val="00A44235"/>
    <w:rsid w:val="00A4532D"/>
    <w:rsid w:val="00A52075"/>
    <w:rsid w:val="00A52D9F"/>
    <w:rsid w:val="00A636FF"/>
    <w:rsid w:val="00A63EC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29DB"/>
    <w:rsid w:val="00AF3499"/>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5CD9"/>
    <w:rsid w:val="00BA6DFE"/>
    <w:rsid w:val="00BB04A3"/>
    <w:rsid w:val="00BB5369"/>
    <w:rsid w:val="00BB6885"/>
    <w:rsid w:val="00BC43A6"/>
    <w:rsid w:val="00BD16E1"/>
    <w:rsid w:val="00BD58AB"/>
    <w:rsid w:val="00BD7F61"/>
    <w:rsid w:val="00BE198E"/>
    <w:rsid w:val="00BE19E5"/>
    <w:rsid w:val="00BE207D"/>
    <w:rsid w:val="00BE66BD"/>
    <w:rsid w:val="00C03A6B"/>
    <w:rsid w:val="00C0493C"/>
    <w:rsid w:val="00C07FB1"/>
    <w:rsid w:val="00C11420"/>
    <w:rsid w:val="00C128A0"/>
    <w:rsid w:val="00C1308B"/>
    <w:rsid w:val="00C1396C"/>
    <w:rsid w:val="00C15854"/>
    <w:rsid w:val="00C17133"/>
    <w:rsid w:val="00C201EA"/>
    <w:rsid w:val="00C2505F"/>
    <w:rsid w:val="00C32E27"/>
    <w:rsid w:val="00C35E69"/>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C6804"/>
    <w:rsid w:val="00DD0BCE"/>
    <w:rsid w:val="00DD16E7"/>
    <w:rsid w:val="00DD2644"/>
    <w:rsid w:val="00DD35EF"/>
    <w:rsid w:val="00DD3F84"/>
    <w:rsid w:val="00DD583F"/>
    <w:rsid w:val="00DE36ED"/>
    <w:rsid w:val="00DE41E1"/>
    <w:rsid w:val="00E0574F"/>
    <w:rsid w:val="00E13FF7"/>
    <w:rsid w:val="00E14A28"/>
    <w:rsid w:val="00E23286"/>
    <w:rsid w:val="00E244C4"/>
    <w:rsid w:val="00E25071"/>
    <w:rsid w:val="00E25C72"/>
    <w:rsid w:val="00E25CEF"/>
    <w:rsid w:val="00E26868"/>
    <w:rsid w:val="00E40D8A"/>
    <w:rsid w:val="00E422F8"/>
    <w:rsid w:val="00E45B75"/>
    <w:rsid w:val="00E5148D"/>
    <w:rsid w:val="00E67296"/>
    <w:rsid w:val="00E8150B"/>
    <w:rsid w:val="00E8198C"/>
    <w:rsid w:val="00EA154F"/>
    <w:rsid w:val="00EA2732"/>
    <w:rsid w:val="00EA33F8"/>
    <w:rsid w:val="00EA50D4"/>
    <w:rsid w:val="00EB10FE"/>
    <w:rsid w:val="00EB3139"/>
    <w:rsid w:val="00EB3222"/>
    <w:rsid w:val="00EC405C"/>
    <w:rsid w:val="00ED3090"/>
    <w:rsid w:val="00ED5449"/>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6BF8"/>
    <w:rsid w:val="00F11C56"/>
    <w:rsid w:val="00F124B6"/>
    <w:rsid w:val="00F13AAB"/>
    <w:rsid w:val="00F16DE1"/>
    <w:rsid w:val="00F27373"/>
    <w:rsid w:val="00F31ECB"/>
    <w:rsid w:val="00F326B5"/>
    <w:rsid w:val="00F33F90"/>
    <w:rsid w:val="00F3564E"/>
    <w:rsid w:val="00F41D85"/>
    <w:rsid w:val="00F42B36"/>
    <w:rsid w:val="00F43239"/>
    <w:rsid w:val="00F445DF"/>
    <w:rsid w:val="00F446C5"/>
    <w:rsid w:val="00F478E4"/>
    <w:rsid w:val="00F534CF"/>
    <w:rsid w:val="00F66808"/>
    <w:rsid w:val="00F73AEE"/>
    <w:rsid w:val="00F749EF"/>
    <w:rsid w:val="00F82CD4"/>
    <w:rsid w:val="00F84946"/>
    <w:rsid w:val="00F858CF"/>
    <w:rsid w:val="00F95516"/>
    <w:rsid w:val="00F96D1A"/>
    <w:rsid w:val="00F9734C"/>
    <w:rsid w:val="00FA1600"/>
    <w:rsid w:val="00FA2EF4"/>
    <w:rsid w:val="00FA5CE6"/>
    <w:rsid w:val="00FA79D3"/>
    <w:rsid w:val="00FB2127"/>
    <w:rsid w:val="00FB6A08"/>
    <w:rsid w:val="00FC4805"/>
    <w:rsid w:val="00FD2FC3"/>
    <w:rsid w:val="00FD5919"/>
    <w:rsid w:val="00FE17DF"/>
    <w:rsid w:val="00FE2CBA"/>
    <w:rsid w:val="00FE32CA"/>
    <w:rsid w:val="00FF016E"/>
    <w:rsid w:val="00FF11AF"/>
    <w:rsid w:val="00FF302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979</Words>
  <Characters>5877</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536</cp:revision>
  <cp:lastPrinted>2019-04-30T11:10:00Z</cp:lastPrinted>
  <dcterms:created xsi:type="dcterms:W3CDTF">2020-11-15T22:33:00Z</dcterms:created>
  <dcterms:modified xsi:type="dcterms:W3CDTF">2024-04-24T09:53:00Z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