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92" w:tblpY="-230"/>
        <w:tblW w:w="0" w:type="auto"/>
        <w:tblLook w:val="04A0" w:firstRow="1" w:lastRow="0" w:firstColumn="1" w:lastColumn="0" w:noHBand="0" w:noVBand="1"/>
      </w:tblPr>
      <w:tblGrid>
        <w:gridCol w:w="2978"/>
      </w:tblGrid>
      <w:tr w:rsidR="00EE52DB" w:rsidRPr="00EE52DB" w14:paraId="16237681" w14:textId="77777777" w:rsidTr="004D2AFB">
        <w:trPr>
          <w:trHeight w:val="1124"/>
        </w:trPr>
        <w:tc>
          <w:tcPr>
            <w:tcW w:w="2978" w:type="dxa"/>
          </w:tcPr>
          <w:p w14:paraId="3D97CCD6" w14:textId="77777777" w:rsidR="004D2AFB" w:rsidRPr="00510383" w:rsidRDefault="004D2AFB" w:rsidP="004D2AFB">
            <w:pPr>
              <w:jc w:val="center"/>
              <w:rPr>
                <w:rFonts w:ascii="Times New Roman" w:hAnsi="Times New Roman"/>
                <w:b/>
                <w:sz w:val="24"/>
                <w:szCs w:val="24"/>
              </w:rPr>
            </w:pPr>
            <w:r w:rsidRPr="00510383">
              <w:rPr>
                <w:rFonts w:ascii="Times New Roman" w:hAnsi="Times New Roman"/>
                <w:b/>
                <w:sz w:val="24"/>
                <w:szCs w:val="24"/>
              </w:rPr>
              <w:t>www.szkolenia-css.pl</w:t>
            </w:r>
          </w:p>
          <w:p w14:paraId="039A1273" w14:textId="77777777" w:rsidR="004D2AFB" w:rsidRPr="00510383" w:rsidRDefault="004D2AFB" w:rsidP="004D2AF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8C27E0C"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86A7C02"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582436E9" w:rsidR="00EE52DB" w:rsidRPr="00EE52DB" w:rsidRDefault="004D2AFB" w:rsidP="004D2AF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A59F111" w14:textId="77777777" w:rsidR="00897B42" w:rsidRDefault="00897B42" w:rsidP="00770F93">
      <w:pPr>
        <w:spacing w:line="100" w:lineRule="atLeast"/>
        <w:jc w:val="center"/>
        <w:rPr>
          <w:rFonts w:asciiTheme="minorHAnsi" w:eastAsia="Times New Roman" w:hAnsiTheme="minorHAnsi" w:cstheme="minorHAnsi"/>
          <w:b/>
          <w:bCs/>
          <w:color w:val="FF0000"/>
          <w:sz w:val="28"/>
          <w:szCs w:val="28"/>
        </w:rPr>
      </w:pPr>
    </w:p>
    <w:p w14:paraId="5DCA91FC" w14:textId="52A9E242" w:rsidR="00770F93" w:rsidRPr="00595913" w:rsidRDefault="00897B42" w:rsidP="00770F93">
      <w:pPr>
        <w:spacing w:line="100" w:lineRule="atLeast"/>
        <w:jc w:val="center"/>
        <w:rPr>
          <w:rFonts w:ascii="Arial Narrow" w:eastAsia="Times New Roman" w:hAnsi="Arial Narrow" w:cstheme="minorHAnsi"/>
          <w:b/>
          <w:bCs/>
          <w:color w:val="FF0000"/>
          <w:sz w:val="32"/>
          <w:szCs w:val="32"/>
        </w:rPr>
      </w:pPr>
      <w:bookmarkStart w:id="0" w:name="_Hlk141359500"/>
      <w:r w:rsidRPr="00595913">
        <w:rPr>
          <w:rFonts w:ascii="Arial Narrow" w:eastAsia="Times New Roman" w:hAnsi="Arial Narrow" w:cstheme="minorHAnsi"/>
          <w:b/>
          <w:bCs/>
          <w:color w:val="FF0000"/>
          <w:sz w:val="32"/>
          <w:szCs w:val="32"/>
        </w:rPr>
        <w:t xml:space="preserve">Komisja </w:t>
      </w:r>
      <w:proofErr w:type="spellStart"/>
      <w:r w:rsidRPr="00595913">
        <w:rPr>
          <w:rFonts w:ascii="Arial Narrow" w:eastAsia="Times New Roman" w:hAnsi="Arial Narrow" w:cstheme="minorHAnsi"/>
          <w:b/>
          <w:bCs/>
          <w:color w:val="FF0000"/>
          <w:sz w:val="32"/>
          <w:szCs w:val="32"/>
        </w:rPr>
        <w:t>antymobbingowa</w:t>
      </w:r>
      <w:proofErr w:type="spellEnd"/>
      <w:r w:rsidRPr="00595913">
        <w:rPr>
          <w:rFonts w:ascii="Arial Narrow" w:eastAsia="Times New Roman" w:hAnsi="Arial Narrow" w:cstheme="minorHAnsi"/>
          <w:b/>
          <w:bCs/>
          <w:color w:val="FF0000"/>
          <w:sz w:val="32"/>
          <w:szCs w:val="32"/>
        </w:rPr>
        <w:t xml:space="preserve"> – uprawnienia i obowiązki w świetle prawidłowej procedury </w:t>
      </w:r>
      <w:proofErr w:type="spellStart"/>
      <w:r w:rsidRPr="00595913">
        <w:rPr>
          <w:rFonts w:ascii="Arial Narrow" w:eastAsia="Times New Roman" w:hAnsi="Arial Narrow" w:cstheme="minorHAnsi"/>
          <w:b/>
          <w:bCs/>
          <w:color w:val="FF0000"/>
          <w:sz w:val="32"/>
          <w:szCs w:val="32"/>
        </w:rPr>
        <w:t>antymobbingowej</w:t>
      </w:r>
      <w:proofErr w:type="spellEnd"/>
      <w:r w:rsidRPr="00595913">
        <w:rPr>
          <w:rFonts w:ascii="Arial Narrow" w:eastAsia="Times New Roman" w:hAnsi="Arial Narrow" w:cstheme="minorHAnsi"/>
          <w:b/>
          <w:bCs/>
          <w:color w:val="FF0000"/>
          <w:sz w:val="32"/>
          <w:szCs w:val="32"/>
        </w:rPr>
        <w:t xml:space="preserve"> </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9DF" w:rsidRPr="00EE52DB" w14:paraId="476B8A2E" w14:textId="77777777" w:rsidTr="00F63D44">
        <w:tc>
          <w:tcPr>
            <w:tcW w:w="1445" w:type="pct"/>
          </w:tcPr>
          <w:p w14:paraId="49A12ED2" w14:textId="1BF29DA8" w:rsidR="006D79DF" w:rsidRDefault="00C55A2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397AB9">
              <w:rPr>
                <w:rFonts w:ascii="Arial Narrow" w:hAnsi="Arial Narrow" w:cs="Times New Roman"/>
                <w:b/>
                <w:sz w:val="24"/>
                <w:szCs w:val="24"/>
              </w:rPr>
              <w:t>9.0</w:t>
            </w:r>
            <w:r w:rsidR="000C432F">
              <w:rPr>
                <w:rFonts w:ascii="Arial Narrow" w:hAnsi="Arial Narrow" w:cs="Times New Roman"/>
                <w:b/>
                <w:sz w:val="24"/>
                <w:szCs w:val="24"/>
              </w:rPr>
              <w:t>9</w:t>
            </w:r>
            <w:r w:rsidR="006D79DF">
              <w:rPr>
                <w:rFonts w:ascii="Arial Narrow" w:hAnsi="Arial Narrow" w:cs="Times New Roman"/>
                <w:b/>
                <w:sz w:val="24"/>
                <w:szCs w:val="24"/>
              </w:rPr>
              <w:t>.2023</w:t>
            </w:r>
          </w:p>
        </w:tc>
        <w:tc>
          <w:tcPr>
            <w:tcW w:w="265" w:type="pct"/>
          </w:tcPr>
          <w:p w14:paraId="478DFB8A" w14:textId="77777777" w:rsidR="006D79DF" w:rsidRPr="00EE52DB" w:rsidRDefault="006D79DF" w:rsidP="00EE52DB">
            <w:pPr>
              <w:pStyle w:val="Tekstpodstawowy"/>
              <w:jc w:val="center"/>
              <w:rPr>
                <w:rFonts w:ascii="Arial Narrow" w:hAnsi="Arial Narrow" w:cs="Times New Roman"/>
                <w:b/>
                <w:sz w:val="24"/>
                <w:szCs w:val="24"/>
              </w:rPr>
            </w:pPr>
            <w:permStart w:id="1489700415" w:edGrp="everyone"/>
            <w:permEnd w:id="1489700415"/>
          </w:p>
        </w:tc>
        <w:tc>
          <w:tcPr>
            <w:tcW w:w="1182" w:type="pct"/>
          </w:tcPr>
          <w:p w14:paraId="2CF7C163" w14:textId="4D05921E" w:rsidR="006D79DF" w:rsidRDefault="005D6E6F" w:rsidP="00EE52DB">
            <w:pPr>
              <w:pStyle w:val="Tekstpodstawowy"/>
              <w:jc w:val="center"/>
              <w:rPr>
                <w:rFonts w:ascii="Arial Narrow" w:hAnsi="Arial Narrow" w:cs="Times New Roman"/>
                <w:b/>
              </w:rPr>
            </w:pPr>
            <w:r>
              <w:rPr>
                <w:rFonts w:ascii="Arial Narrow" w:hAnsi="Arial Narrow" w:cs="Times New Roman"/>
                <w:b/>
              </w:rPr>
              <w:t>12</w:t>
            </w:r>
            <w:r w:rsidR="006D79DF" w:rsidRPr="000A55DF">
              <w:rPr>
                <w:rFonts w:ascii="Arial Narrow" w:hAnsi="Arial Narrow" w:cs="Times New Roman"/>
                <w:b/>
              </w:rPr>
              <w:t>.</w:t>
            </w:r>
            <w:r w:rsidR="006D79DF">
              <w:rPr>
                <w:rFonts w:ascii="Arial Narrow" w:hAnsi="Arial Narrow" w:cs="Times New Roman"/>
                <w:b/>
              </w:rPr>
              <w:t>00</w:t>
            </w:r>
            <w:r w:rsidR="006D79DF" w:rsidRPr="000A55DF">
              <w:rPr>
                <w:rFonts w:ascii="Arial Narrow" w:hAnsi="Arial Narrow" w:cs="Times New Roman"/>
                <w:b/>
              </w:rPr>
              <w:t>-1</w:t>
            </w:r>
            <w:r>
              <w:rPr>
                <w:rFonts w:ascii="Arial Narrow" w:hAnsi="Arial Narrow" w:cs="Times New Roman"/>
                <w:b/>
              </w:rPr>
              <w:t>4</w:t>
            </w:r>
            <w:r w:rsidR="006D79DF" w:rsidRPr="000A55DF">
              <w:rPr>
                <w:rFonts w:ascii="Arial Narrow" w:hAnsi="Arial Narrow" w:cs="Times New Roman"/>
                <w:b/>
              </w:rPr>
              <w:t>.</w:t>
            </w:r>
            <w:r>
              <w:rPr>
                <w:rFonts w:ascii="Arial Narrow" w:hAnsi="Arial Narrow" w:cs="Times New Roman"/>
                <w:b/>
              </w:rPr>
              <w:t>00</w:t>
            </w:r>
          </w:p>
        </w:tc>
        <w:tc>
          <w:tcPr>
            <w:tcW w:w="2108" w:type="pct"/>
            <w:tcBorders>
              <w:right w:val="single" w:sz="4" w:space="0" w:color="auto"/>
            </w:tcBorders>
          </w:tcPr>
          <w:p w14:paraId="37C2CE27" w14:textId="4C9EABB7" w:rsidR="006D79DF" w:rsidRPr="00EE52DB" w:rsidRDefault="006D79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44C8E03" w14:textId="77777777" w:rsidR="00210570" w:rsidRDefault="00EE52DB" w:rsidP="006F0D4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7E723DD1" w14:textId="482D135C" w:rsidR="006F0D4E" w:rsidRPr="006F0D4E" w:rsidRDefault="0035408E" w:rsidP="006F0D4E">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192C98">
        <w:rPr>
          <w:rFonts w:ascii="Arial Narrow" w:hAnsi="Arial Narrow" w:cs="Times New Roman"/>
          <w:b/>
          <w:sz w:val="22"/>
        </w:rPr>
        <w:t>25</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r w:rsidR="006F0D4E" w:rsidRPr="002A7703">
        <w:rPr>
          <w:rFonts w:ascii="Arial Narrow" w:hAnsi="Arial Narrow" w:cs="Times New Roman"/>
          <w:bCs/>
          <w:sz w:val="22"/>
        </w:rPr>
        <w:t xml:space="preserve">Cena obejmuje: </w:t>
      </w:r>
      <w:r w:rsidR="006F0D4E" w:rsidRPr="002A7703">
        <w:rPr>
          <w:rFonts w:ascii="Arial Narrow" w:hAnsi="Arial Narrow" w:cs="Times New Roman"/>
          <w:b/>
          <w:color w:val="FF0000"/>
          <w:sz w:val="22"/>
          <w:u w:val="single"/>
        </w:rPr>
        <w:t>link do szkolenia dla 1 uczestnika</w:t>
      </w:r>
      <w:r w:rsidR="006F0D4E" w:rsidRPr="002A7703">
        <w:rPr>
          <w:rFonts w:ascii="Arial Narrow" w:hAnsi="Arial Narrow" w:cs="Times New Roman"/>
          <w:b/>
          <w:sz w:val="22"/>
        </w:rPr>
        <w:t xml:space="preserve">, </w:t>
      </w:r>
      <w:r w:rsidR="006F0D4E" w:rsidRPr="00BC5A0F">
        <w:rPr>
          <w:rFonts w:ascii="Arial Narrow" w:hAnsi="Arial Narrow" w:cs="Times New Roman"/>
          <w:b/>
          <w:szCs w:val="20"/>
        </w:rPr>
        <w:t>materiały szkoleniowe i certyfikat  w formie elektronicznej</w:t>
      </w:r>
    </w:p>
    <w:p w14:paraId="5A47EAF6" w14:textId="2A0DDDBD" w:rsidR="00014628" w:rsidRPr="002A7703" w:rsidRDefault="00EF1667" w:rsidP="006F0D4E">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2"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Cs w:val="20"/>
        </w:rPr>
        <w:t>Infor</w:t>
      </w:r>
      <w:proofErr w:type="spellEnd"/>
      <w:r w:rsidR="00014628" w:rsidRPr="002A7703">
        <w:rPr>
          <w:rFonts w:ascii="Arial Narrow" w:hAnsi="Arial Narrow"/>
          <w:szCs w:val="20"/>
        </w:rPr>
        <w:t xml:space="preserve">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2"/>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85786753" w:edGrp="everyone"/>
            <w:permEnd w:id="78578675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432969581" w:edGrp="everyone"/>
            <w:permEnd w:id="143296958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587116679" w:edGrp="everyone"/>
            <w:permEnd w:id="1587116679"/>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99268748" w:edGrp="everyone"/>
            <w:permEnd w:id="2992687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398092118" w:edGrp="everyone"/>
            <w:permEnd w:id="39809211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3264515" w:edGrp="everyone"/>
            <w:permEnd w:id="13264515"/>
          </w:p>
        </w:tc>
      </w:tr>
    </w:tbl>
    <w:p w14:paraId="7291B62D" w14:textId="77777777" w:rsidR="0035408E" w:rsidRPr="00EE52DB" w:rsidRDefault="0035408E" w:rsidP="00870A68">
      <w:pPr>
        <w:pStyle w:val="Bezodstpw"/>
        <w:rPr>
          <w:rFonts w:ascii="Arial Narrow" w:hAnsi="Arial Narrow" w:cs="Arial"/>
          <w:sz w:val="18"/>
          <w:szCs w:val="18"/>
          <w:u w:val="single"/>
        </w:rPr>
      </w:pPr>
    </w:p>
    <w:p w14:paraId="25600582" w14:textId="77777777" w:rsidR="00BA18D8" w:rsidRPr="008D7ACF" w:rsidRDefault="00BA18D8" w:rsidP="00BA18D8">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C00458"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3473A60C"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8807588" w:edGrp="everyone"/>
                            <w:permEnd w:id="2068807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8807588" w:edGrp="everyone"/>
                      <w:permEnd w:id="2068807588"/>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357128885" w:edGrp="everyone"/>
            <w:permEnd w:id="35712888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291861454" w:edGrp="everyone"/>
            <w:permEnd w:id="1291861454"/>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97467001" w:edGrp="everyone"/>
            <w:permEnd w:id="97467001"/>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6"/>
        <w:tblW w:w="0" w:type="auto"/>
        <w:tblLook w:val="04A0" w:firstRow="1" w:lastRow="0" w:firstColumn="1" w:lastColumn="0" w:noHBand="0" w:noVBand="1"/>
      </w:tblPr>
      <w:tblGrid>
        <w:gridCol w:w="3090"/>
      </w:tblGrid>
      <w:tr w:rsidR="00752BBA" w14:paraId="6B8E4C6C" w14:textId="77777777" w:rsidTr="00752BBA">
        <w:trPr>
          <w:trHeight w:val="1124"/>
        </w:trPr>
        <w:tc>
          <w:tcPr>
            <w:tcW w:w="3090" w:type="dxa"/>
          </w:tcPr>
          <w:p w14:paraId="0E74631C" w14:textId="77777777" w:rsidR="00752BBA" w:rsidRPr="00510383" w:rsidRDefault="00752BBA" w:rsidP="00752BBA">
            <w:pPr>
              <w:jc w:val="center"/>
              <w:rPr>
                <w:rFonts w:ascii="Times New Roman" w:hAnsi="Times New Roman"/>
                <w:b/>
                <w:sz w:val="24"/>
                <w:szCs w:val="24"/>
              </w:rPr>
            </w:pPr>
            <w:r w:rsidRPr="00510383">
              <w:rPr>
                <w:rFonts w:ascii="Times New Roman" w:hAnsi="Times New Roman"/>
                <w:b/>
                <w:sz w:val="24"/>
                <w:szCs w:val="24"/>
              </w:rPr>
              <w:t>www.szkolenia-css.pl</w:t>
            </w:r>
          </w:p>
          <w:p w14:paraId="220ADBAD" w14:textId="77777777" w:rsidR="00752BBA" w:rsidRPr="00510383" w:rsidRDefault="00752BBA" w:rsidP="00752BBA">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59A3FA9" w14:textId="77777777" w:rsidR="00752BBA" w:rsidRDefault="00752BBA" w:rsidP="00752BBA">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5988F8A1" w14:textId="77777777" w:rsidR="00752BBA" w:rsidRDefault="00752BBA" w:rsidP="00752BBA">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6B72834" w14:textId="77777777" w:rsidR="00752BBA" w:rsidRDefault="00752BBA" w:rsidP="00752BBA">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F3E2525" w14:textId="77777777" w:rsidR="00752BBA"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72F11685" w14:textId="77777777" w:rsidR="00752BBA" w:rsidRDefault="00752BBA" w:rsidP="00810D1D">
      <w:pPr>
        <w:pStyle w:val="Bezodstpw"/>
        <w:rPr>
          <w:rFonts w:ascii="Times New Roman" w:hAnsi="Times New Roman"/>
          <w:b/>
          <w:sz w:val="24"/>
          <w:szCs w:val="24"/>
        </w:rPr>
      </w:pPr>
    </w:p>
    <w:p w14:paraId="7E05124E" w14:textId="77777777" w:rsidR="00752BBA" w:rsidRDefault="00752BBA" w:rsidP="00810D1D">
      <w:pPr>
        <w:pStyle w:val="Bezodstpw"/>
        <w:rPr>
          <w:rFonts w:ascii="Times New Roman" w:hAnsi="Times New Roman"/>
          <w:b/>
          <w:sz w:val="24"/>
          <w:szCs w:val="24"/>
        </w:rPr>
      </w:pPr>
    </w:p>
    <w:p w14:paraId="3976495D" w14:textId="77777777" w:rsidR="00752BBA" w:rsidRDefault="00752BBA" w:rsidP="00810D1D">
      <w:pPr>
        <w:pStyle w:val="Bezodstpw"/>
        <w:rPr>
          <w:rFonts w:ascii="Times New Roman" w:hAnsi="Times New Roman"/>
          <w:b/>
          <w:sz w:val="24"/>
          <w:szCs w:val="24"/>
        </w:rPr>
      </w:pPr>
    </w:p>
    <w:p w14:paraId="554C4F60" w14:textId="77777777" w:rsidR="00752BBA" w:rsidRDefault="00752BBA" w:rsidP="00810D1D">
      <w:pPr>
        <w:pStyle w:val="Bezodstpw"/>
        <w:rPr>
          <w:rFonts w:ascii="Times New Roman" w:hAnsi="Times New Roman"/>
          <w:b/>
          <w:sz w:val="24"/>
          <w:szCs w:val="24"/>
        </w:rPr>
      </w:pPr>
    </w:p>
    <w:p w14:paraId="40BBDF6F" w14:textId="77777777" w:rsidR="00752BBA" w:rsidRDefault="00752BBA" w:rsidP="00810D1D">
      <w:pPr>
        <w:pStyle w:val="Bezodstpw"/>
        <w:rPr>
          <w:rFonts w:ascii="Times New Roman" w:hAnsi="Times New Roman"/>
          <w:b/>
          <w:sz w:val="24"/>
          <w:szCs w:val="24"/>
        </w:rPr>
      </w:pPr>
    </w:p>
    <w:p w14:paraId="3EE8ADD3" w14:textId="77777777" w:rsidR="00752BBA" w:rsidRDefault="00752BBA" w:rsidP="00810D1D">
      <w:pPr>
        <w:pStyle w:val="Bezodstpw"/>
        <w:rPr>
          <w:rFonts w:ascii="Times New Roman" w:hAnsi="Times New Roman"/>
          <w:b/>
          <w:sz w:val="24"/>
          <w:szCs w:val="24"/>
        </w:rPr>
      </w:pPr>
    </w:p>
    <w:p w14:paraId="6AC7627C" w14:textId="7BD94855" w:rsidR="00810D1D" w:rsidRPr="00B93839" w:rsidRDefault="00810D1D" w:rsidP="00752BBA">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5E50B1A" w14:textId="77777777" w:rsidR="000A7796" w:rsidRPr="00595913" w:rsidRDefault="000A7796" w:rsidP="000A7796">
      <w:pPr>
        <w:spacing w:line="100" w:lineRule="atLeast"/>
        <w:jc w:val="center"/>
        <w:rPr>
          <w:rFonts w:ascii="Arial Narrow" w:eastAsia="Times New Roman" w:hAnsi="Arial Narrow" w:cstheme="minorHAnsi"/>
          <w:b/>
          <w:bCs/>
          <w:color w:val="FF0000"/>
          <w:sz w:val="32"/>
          <w:szCs w:val="32"/>
        </w:rPr>
      </w:pPr>
      <w:r w:rsidRPr="00595913">
        <w:rPr>
          <w:rFonts w:ascii="Arial Narrow" w:eastAsia="Times New Roman" w:hAnsi="Arial Narrow" w:cstheme="minorHAnsi"/>
          <w:b/>
          <w:bCs/>
          <w:color w:val="FF0000"/>
          <w:sz w:val="32"/>
          <w:szCs w:val="32"/>
        </w:rPr>
        <w:t xml:space="preserve">Komisja </w:t>
      </w:r>
      <w:proofErr w:type="spellStart"/>
      <w:r w:rsidRPr="00595913">
        <w:rPr>
          <w:rFonts w:ascii="Arial Narrow" w:eastAsia="Times New Roman" w:hAnsi="Arial Narrow" w:cstheme="minorHAnsi"/>
          <w:b/>
          <w:bCs/>
          <w:color w:val="FF0000"/>
          <w:sz w:val="32"/>
          <w:szCs w:val="32"/>
        </w:rPr>
        <w:t>antymobbingowa</w:t>
      </w:r>
      <w:proofErr w:type="spellEnd"/>
      <w:r w:rsidRPr="00595913">
        <w:rPr>
          <w:rFonts w:ascii="Arial Narrow" w:eastAsia="Times New Roman" w:hAnsi="Arial Narrow" w:cstheme="minorHAnsi"/>
          <w:b/>
          <w:bCs/>
          <w:color w:val="FF0000"/>
          <w:sz w:val="32"/>
          <w:szCs w:val="32"/>
        </w:rPr>
        <w:t xml:space="preserve"> – uprawnienia i obowiązki w świetle prawidłowej procedury </w:t>
      </w:r>
      <w:proofErr w:type="spellStart"/>
      <w:r w:rsidRPr="00595913">
        <w:rPr>
          <w:rFonts w:ascii="Arial Narrow" w:eastAsia="Times New Roman" w:hAnsi="Arial Narrow" w:cstheme="minorHAnsi"/>
          <w:b/>
          <w:bCs/>
          <w:color w:val="FF0000"/>
          <w:sz w:val="32"/>
          <w:szCs w:val="32"/>
        </w:rPr>
        <w:t>antymobbingowej</w:t>
      </w:r>
      <w:proofErr w:type="spellEnd"/>
      <w:r w:rsidRPr="00595913">
        <w:rPr>
          <w:rFonts w:ascii="Arial Narrow" w:eastAsia="Times New Roman" w:hAnsi="Arial Narrow" w:cstheme="minorHAnsi"/>
          <w:b/>
          <w:bCs/>
          <w:color w:val="FF0000"/>
          <w:sz w:val="32"/>
          <w:szCs w:val="32"/>
        </w:rPr>
        <w:t xml:space="preserve"> </w:t>
      </w:r>
    </w:p>
    <w:p w14:paraId="4DCFB58B" w14:textId="77777777" w:rsidR="008762E6" w:rsidRDefault="008762E6" w:rsidP="008762E6">
      <w:pPr>
        <w:widowControl/>
        <w:suppressAutoHyphens w:val="0"/>
        <w:autoSpaceDN/>
        <w:spacing w:after="160" w:line="240" w:lineRule="auto"/>
        <w:jc w:val="center"/>
        <w:textAlignment w:val="auto"/>
        <w:rPr>
          <w:rFonts w:ascii="Arial Narrow" w:eastAsiaTheme="minorHAnsi" w:hAnsi="Arial Narrow" w:cstheme="minorBidi"/>
          <w:b/>
          <w:bCs/>
          <w:kern w:val="0"/>
          <w:sz w:val="28"/>
          <w:szCs w:val="28"/>
        </w:rPr>
      </w:pPr>
    </w:p>
    <w:p w14:paraId="7278780F" w14:textId="77777777" w:rsidR="008762E6" w:rsidRDefault="008762E6" w:rsidP="008762E6">
      <w:pPr>
        <w:widowControl/>
        <w:suppressAutoHyphens w:val="0"/>
        <w:autoSpaceDN/>
        <w:spacing w:after="160" w:line="240" w:lineRule="auto"/>
        <w:jc w:val="center"/>
        <w:textAlignment w:val="auto"/>
        <w:rPr>
          <w:rFonts w:ascii="Arial Narrow" w:eastAsiaTheme="minorHAnsi" w:hAnsi="Arial Narrow" w:cstheme="minorBidi"/>
          <w:b/>
          <w:bCs/>
          <w:kern w:val="0"/>
          <w:sz w:val="28"/>
          <w:szCs w:val="28"/>
        </w:rPr>
      </w:pPr>
    </w:p>
    <w:p w14:paraId="22C1E853" w14:textId="3474734F" w:rsidR="008762E6" w:rsidRPr="00A81B24" w:rsidRDefault="008762E6" w:rsidP="008762E6">
      <w:pPr>
        <w:widowControl/>
        <w:suppressAutoHyphens w:val="0"/>
        <w:autoSpaceDN/>
        <w:spacing w:after="160" w:line="240" w:lineRule="auto"/>
        <w:jc w:val="center"/>
        <w:textAlignment w:val="auto"/>
        <w:rPr>
          <w:rFonts w:ascii="Arial Narrow" w:eastAsiaTheme="minorHAnsi" w:hAnsi="Arial Narrow" w:cstheme="minorBidi"/>
          <w:b/>
          <w:bCs/>
          <w:kern w:val="0"/>
          <w:sz w:val="28"/>
          <w:szCs w:val="28"/>
        </w:rPr>
      </w:pPr>
      <w:r w:rsidRPr="00A81B24">
        <w:rPr>
          <w:rFonts w:ascii="Arial Narrow" w:eastAsiaTheme="minorHAnsi" w:hAnsi="Arial Narrow" w:cstheme="minorBidi"/>
          <w:b/>
          <w:bCs/>
          <w:kern w:val="0"/>
          <w:sz w:val="28"/>
          <w:szCs w:val="28"/>
        </w:rPr>
        <w:t>PROGRAM ZOSTANIE DOŁĄCZONY W NAJBLIŻSZYM CZASIE</w:t>
      </w: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3E44" w14:textId="77777777" w:rsidR="00551BED" w:rsidRDefault="00551BED">
      <w:pPr>
        <w:spacing w:after="0" w:line="240" w:lineRule="auto"/>
      </w:pPr>
      <w:r>
        <w:separator/>
      </w:r>
    </w:p>
  </w:endnote>
  <w:endnote w:type="continuationSeparator" w:id="0">
    <w:p w14:paraId="3D78A003" w14:textId="77777777" w:rsidR="00551BED" w:rsidRDefault="005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FE2" w14:textId="77777777" w:rsidR="00551BED" w:rsidRDefault="00551BED">
      <w:pPr>
        <w:spacing w:after="0" w:line="240" w:lineRule="auto"/>
      </w:pPr>
      <w:r>
        <w:rPr>
          <w:color w:val="000000"/>
        </w:rPr>
        <w:separator/>
      </w:r>
    </w:p>
  </w:footnote>
  <w:footnote w:type="continuationSeparator" w:id="0">
    <w:p w14:paraId="06502822" w14:textId="77777777" w:rsidR="00551BED" w:rsidRDefault="0055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303A9F"/>
    <w:multiLevelType w:val="hybridMultilevel"/>
    <w:tmpl w:val="DBEC76B4"/>
    <w:lvl w:ilvl="0" w:tplc="5882DA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19"/>
  </w:num>
  <w:num w:numId="3" w16cid:durableId="261382043">
    <w:abstractNumId w:val="26"/>
  </w:num>
  <w:num w:numId="4" w16cid:durableId="1520777818">
    <w:abstractNumId w:val="22"/>
  </w:num>
  <w:num w:numId="5" w16cid:durableId="1095517474">
    <w:abstractNumId w:val="20"/>
  </w:num>
  <w:num w:numId="6" w16cid:durableId="503279571">
    <w:abstractNumId w:val="35"/>
  </w:num>
  <w:num w:numId="7" w16cid:durableId="943683199">
    <w:abstractNumId w:val="31"/>
  </w:num>
  <w:num w:numId="8" w16cid:durableId="1685938094">
    <w:abstractNumId w:val="40"/>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30"/>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3"/>
  </w:num>
  <w:num w:numId="33" w16cid:durableId="438138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4"/>
  </w:num>
  <w:num w:numId="39" w16cid:durableId="648095139">
    <w:abstractNumId w:val="37"/>
  </w:num>
  <w:num w:numId="40" w16cid:durableId="1921064071">
    <w:abstractNumId w:val="17"/>
  </w:num>
  <w:num w:numId="41" w16cid:durableId="618998675">
    <w:abstractNumId w:val="27"/>
  </w:num>
  <w:num w:numId="42" w16cid:durableId="182585381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AjOXzWU05HKloCREWvD9AmPSPFwSsBSJhEJTmuk0kgJw38PRQjM3Sica4lIWgOUYVZU5OPViT6IowK4h8LgJcQ==" w:salt="MNEb4XyuS80atV1LPQ2mC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16B3"/>
    <w:rsid w:val="000A415E"/>
    <w:rsid w:val="000A55DF"/>
    <w:rsid w:val="000A7796"/>
    <w:rsid w:val="000B0FC5"/>
    <w:rsid w:val="000B1472"/>
    <w:rsid w:val="000B4653"/>
    <w:rsid w:val="000B48FB"/>
    <w:rsid w:val="000C432F"/>
    <w:rsid w:val="000C5F56"/>
    <w:rsid w:val="000D1CF7"/>
    <w:rsid w:val="000D5F31"/>
    <w:rsid w:val="000D7915"/>
    <w:rsid w:val="000E5984"/>
    <w:rsid w:val="000E73C6"/>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98"/>
    <w:rsid w:val="001971B4"/>
    <w:rsid w:val="001971CA"/>
    <w:rsid w:val="001A6FDB"/>
    <w:rsid w:val="001B02E6"/>
    <w:rsid w:val="001B0E6D"/>
    <w:rsid w:val="001B3FB4"/>
    <w:rsid w:val="001B5018"/>
    <w:rsid w:val="001B5A10"/>
    <w:rsid w:val="001B609E"/>
    <w:rsid w:val="001B7982"/>
    <w:rsid w:val="001C22B9"/>
    <w:rsid w:val="001C5E80"/>
    <w:rsid w:val="001D2244"/>
    <w:rsid w:val="001E239A"/>
    <w:rsid w:val="001F58D0"/>
    <w:rsid w:val="001F6B52"/>
    <w:rsid w:val="0020035E"/>
    <w:rsid w:val="00204A71"/>
    <w:rsid w:val="002051DC"/>
    <w:rsid w:val="00206755"/>
    <w:rsid w:val="00206FFF"/>
    <w:rsid w:val="002078C8"/>
    <w:rsid w:val="00210570"/>
    <w:rsid w:val="0021245F"/>
    <w:rsid w:val="00224F22"/>
    <w:rsid w:val="00232035"/>
    <w:rsid w:val="00232D04"/>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AB9"/>
    <w:rsid w:val="00397EF6"/>
    <w:rsid w:val="003A2890"/>
    <w:rsid w:val="003A2CC3"/>
    <w:rsid w:val="003A549A"/>
    <w:rsid w:val="003A54C9"/>
    <w:rsid w:val="003B2638"/>
    <w:rsid w:val="003B4329"/>
    <w:rsid w:val="003B59B5"/>
    <w:rsid w:val="003C096C"/>
    <w:rsid w:val="003C7CEA"/>
    <w:rsid w:val="003D28CB"/>
    <w:rsid w:val="003D42EF"/>
    <w:rsid w:val="003D74D9"/>
    <w:rsid w:val="003D7D00"/>
    <w:rsid w:val="003E6442"/>
    <w:rsid w:val="003E750C"/>
    <w:rsid w:val="003F4ED9"/>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0979"/>
    <w:rsid w:val="004C54D7"/>
    <w:rsid w:val="004C6FFC"/>
    <w:rsid w:val="004D2AFB"/>
    <w:rsid w:val="004D548A"/>
    <w:rsid w:val="004D6B5A"/>
    <w:rsid w:val="004F7AB5"/>
    <w:rsid w:val="00503BC6"/>
    <w:rsid w:val="00517260"/>
    <w:rsid w:val="005264B3"/>
    <w:rsid w:val="00530261"/>
    <w:rsid w:val="00530B6B"/>
    <w:rsid w:val="00537C3F"/>
    <w:rsid w:val="005444C7"/>
    <w:rsid w:val="0054558A"/>
    <w:rsid w:val="00551BED"/>
    <w:rsid w:val="005532C2"/>
    <w:rsid w:val="00556182"/>
    <w:rsid w:val="00556500"/>
    <w:rsid w:val="005565DF"/>
    <w:rsid w:val="00563434"/>
    <w:rsid w:val="005802AF"/>
    <w:rsid w:val="00580879"/>
    <w:rsid w:val="0058097C"/>
    <w:rsid w:val="00595913"/>
    <w:rsid w:val="005A53C8"/>
    <w:rsid w:val="005B0FD7"/>
    <w:rsid w:val="005B1A78"/>
    <w:rsid w:val="005B39DE"/>
    <w:rsid w:val="005B64A8"/>
    <w:rsid w:val="005C3F3A"/>
    <w:rsid w:val="005C3F5C"/>
    <w:rsid w:val="005D0C8B"/>
    <w:rsid w:val="005D1ABB"/>
    <w:rsid w:val="005D6E6F"/>
    <w:rsid w:val="005E7688"/>
    <w:rsid w:val="005F6EF6"/>
    <w:rsid w:val="0061113B"/>
    <w:rsid w:val="00612672"/>
    <w:rsid w:val="006178F2"/>
    <w:rsid w:val="00617BB9"/>
    <w:rsid w:val="00621A1B"/>
    <w:rsid w:val="00622081"/>
    <w:rsid w:val="00625BB7"/>
    <w:rsid w:val="006261B7"/>
    <w:rsid w:val="006375DC"/>
    <w:rsid w:val="00637C85"/>
    <w:rsid w:val="00644EFF"/>
    <w:rsid w:val="00646339"/>
    <w:rsid w:val="006475D7"/>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79DF"/>
    <w:rsid w:val="006E40F6"/>
    <w:rsid w:val="006E469A"/>
    <w:rsid w:val="006F0D4E"/>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2BBA"/>
    <w:rsid w:val="00754809"/>
    <w:rsid w:val="007563C8"/>
    <w:rsid w:val="00761C74"/>
    <w:rsid w:val="00761DBF"/>
    <w:rsid w:val="00770D16"/>
    <w:rsid w:val="00770F93"/>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448"/>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762E6"/>
    <w:rsid w:val="00880452"/>
    <w:rsid w:val="00880C1B"/>
    <w:rsid w:val="00886D34"/>
    <w:rsid w:val="00890C78"/>
    <w:rsid w:val="008925A9"/>
    <w:rsid w:val="00892B69"/>
    <w:rsid w:val="008946DB"/>
    <w:rsid w:val="00897B42"/>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196"/>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3274"/>
    <w:rsid w:val="009E72B8"/>
    <w:rsid w:val="009E7D64"/>
    <w:rsid w:val="009F125B"/>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17D"/>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26DFC"/>
    <w:rsid w:val="00B3130F"/>
    <w:rsid w:val="00B31C66"/>
    <w:rsid w:val="00B366CF"/>
    <w:rsid w:val="00B4244B"/>
    <w:rsid w:val="00B45765"/>
    <w:rsid w:val="00B46DE2"/>
    <w:rsid w:val="00B4765C"/>
    <w:rsid w:val="00B54A89"/>
    <w:rsid w:val="00B5652E"/>
    <w:rsid w:val="00B57B6E"/>
    <w:rsid w:val="00B57C38"/>
    <w:rsid w:val="00B64216"/>
    <w:rsid w:val="00B83367"/>
    <w:rsid w:val="00B876DE"/>
    <w:rsid w:val="00B90642"/>
    <w:rsid w:val="00B91279"/>
    <w:rsid w:val="00B91C42"/>
    <w:rsid w:val="00B94714"/>
    <w:rsid w:val="00B94DB6"/>
    <w:rsid w:val="00B96DD1"/>
    <w:rsid w:val="00BA09DE"/>
    <w:rsid w:val="00BA18D8"/>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331E"/>
    <w:rsid w:val="00C54A5D"/>
    <w:rsid w:val="00C55A26"/>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0E01"/>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C7105"/>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114B2"/>
    <w:rsid w:val="00F16DE1"/>
    <w:rsid w:val="00F27373"/>
    <w:rsid w:val="00F31432"/>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6853"/>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811</Words>
  <Characters>4869</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134</cp:revision>
  <cp:lastPrinted>2019-04-30T11:10:00Z</cp:lastPrinted>
  <dcterms:created xsi:type="dcterms:W3CDTF">2022-08-12T10:48:00Z</dcterms:created>
  <dcterms:modified xsi:type="dcterms:W3CDTF">2023-07-27T12:14:00Z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