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97F0755" w14:textId="7381CD6E" w:rsidR="00B35F01" w:rsidRDefault="00B35F01" w:rsidP="000E1056">
      <w:pPr>
        <w:pStyle w:val="Bezodstpw"/>
        <w:jc w:val="center"/>
        <w:rPr>
          <w:b/>
          <w:color w:val="FF0000"/>
          <w:sz w:val="32"/>
          <w:szCs w:val="32"/>
        </w:rPr>
      </w:pPr>
      <w:bookmarkStart w:id="0" w:name="_Hlk101424077"/>
      <w:bookmarkStart w:id="1" w:name="_Hlk104811272"/>
      <w:r>
        <w:rPr>
          <w:b/>
          <w:color w:val="FF0000"/>
          <w:sz w:val="32"/>
          <w:szCs w:val="32"/>
        </w:rPr>
        <w:t xml:space="preserve">Centralne Rejestry </w:t>
      </w:r>
      <w:r w:rsidR="009147B8">
        <w:rPr>
          <w:b/>
          <w:color w:val="FF0000"/>
          <w:sz w:val="32"/>
          <w:szCs w:val="32"/>
        </w:rPr>
        <w:t>U</w:t>
      </w:r>
      <w:r>
        <w:rPr>
          <w:b/>
          <w:color w:val="FF0000"/>
          <w:sz w:val="32"/>
          <w:szCs w:val="32"/>
        </w:rPr>
        <w:t>mów</w:t>
      </w:r>
      <w:r w:rsidR="009147B8">
        <w:rPr>
          <w:b/>
          <w:color w:val="FF0000"/>
          <w:sz w:val="32"/>
          <w:szCs w:val="32"/>
        </w:rPr>
        <w:t xml:space="preserve">  </w:t>
      </w:r>
      <w:r>
        <w:rPr>
          <w:b/>
          <w:color w:val="FF0000"/>
          <w:sz w:val="32"/>
          <w:szCs w:val="32"/>
        </w:rPr>
        <w:t xml:space="preserve">- prawo, praktyka i obowiązki  </w:t>
      </w:r>
    </w:p>
    <w:p w14:paraId="5B569C30" w14:textId="287F407C" w:rsidR="000E1056" w:rsidRPr="000E1056" w:rsidRDefault="00B35F01" w:rsidP="000E1056">
      <w:pPr>
        <w:pStyle w:val="Bezodstpw"/>
        <w:jc w:val="center"/>
        <w:rPr>
          <w:b/>
          <w:color w:val="FF0000"/>
          <w:sz w:val="32"/>
          <w:szCs w:val="32"/>
        </w:rPr>
      </w:pPr>
      <w:r>
        <w:rPr>
          <w:b/>
          <w:color w:val="FF0000"/>
          <w:sz w:val="32"/>
          <w:szCs w:val="32"/>
        </w:rPr>
        <w:t>- zagadnienia praktyczne</w:t>
      </w:r>
    </w:p>
    <w:bookmarkEnd w:id="0"/>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D13B1C" w:rsidRPr="008E1E1D" w14:paraId="432329F4" w14:textId="77777777" w:rsidTr="00AD65D0">
        <w:tc>
          <w:tcPr>
            <w:tcW w:w="1528" w:type="pct"/>
          </w:tcPr>
          <w:p w14:paraId="6BC271F6" w14:textId="78B64D78" w:rsidR="00D13B1C" w:rsidRDefault="00AF00ED" w:rsidP="00D50F15">
            <w:pPr>
              <w:pStyle w:val="Tekstpodstawowy"/>
              <w:jc w:val="center"/>
              <w:rPr>
                <w:b/>
              </w:rPr>
            </w:pPr>
            <w:r>
              <w:rPr>
                <w:b/>
              </w:rPr>
              <w:t>14</w:t>
            </w:r>
            <w:r w:rsidR="00D13B1C">
              <w:rPr>
                <w:b/>
              </w:rPr>
              <w:t>.0</w:t>
            </w:r>
            <w:r>
              <w:rPr>
                <w:b/>
              </w:rPr>
              <w:t>6</w:t>
            </w:r>
            <w:r w:rsidR="00D13B1C">
              <w:rPr>
                <w:b/>
              </w:rPr>
              <w:t>.2023</w:t>
            </w:r>
          </w:p>
        </w:tc>
        <w:tc>
          <w:tcPr>
            <w:tcW w:w="478" w:type="pct"/>
          </w:tcPr>
          <w:p w14:paraId="6633B3DF" w14:textId="77777777" w:rsidR="00D13B1C" w:rsidRPr="00D50F15" w:rsidRDefault="00D13B1C" w:rsidP="00C6143A">
            <w:pPr>
              <w:pStyle w:val="Tekstpodstawowy"/>
              <w:jc w:val="center"/>
              <w:rPr>
                <w:bCs/>
              </w:rPr>
            </w:pPr>
            <w:permStart w:id="1284115087" w:edGrp="everyone"/>
            <w:permEnd w:id="1284115087"/>
          </w:p>
        </w:tc>
        <w:tc>
          <w:tcPr>
            <w:tcW w:w="1318" w:type="pct"/>
          </w:tcPr>
          <w:p w14:paraId="1D9ADC8F" w14:textId="41549DBA" w:rsidR="00D13B1C" w:rsidRPr="00AD65D0" w:rsidRDefault="00D13B1C" w:rsidP="00C6143A">
            <w:pPr>
              <w:pStyle w:val="Tekstpodstawowy"/>
              <w:jc w:val="center"/>
              <w:rPr>
                <w:b/>
              </w:rPr>
            </w:pPr>
            <w:r w:rsidRPr="00AD65D0">
              <w:rPr>
                <w:b/>
              </w:rPr>
              <w:t>9.00-13.00</w:t>
            </w:r>
          </w:p>
        </w:tc>
        <w:tc>
          <w:tcPr>
            <w:tcW w:w="1676" w:type="pct"/>
          </w:tcPr>
          <w:p w14:paraId="590C2CE5" w14:textId="44C570EE" w:rsidR="00D13B1C" w:rsidRPr="00C6143A" w:rsidRDefault="00D13B1C" w:rsidP="00C6143A">
            <w:pPr>
              <w:pStyle w:val="Tekstpodstawowy"/>
              <w:jc w:val="center"/>
              <w:rPr>
                <w:b/>
              </w:rPr>
            </w:pPr>
            <w:r>
              <w:rPr>
                <w:b/>
              </w:rPr>
              <w:t>Iwona Wachel</w:t>
            </w:r>
          </w:p>
        </w:tc>
      </w:tr>
      <w:tr w:rsidR="00E05DDA" w:rsidRPr="008E1E1D" w14:paraId="5062955B" w14:textId="77777777" w:rsidTr="00AD65D0">
        <w:tc>
          <w:tcPr>
            <w:tcW w:w="1528" w:type="pct"/>
          </w:tcPr>
          <w:p w14:paraId="512A2B56" w14:textId="7C3DCBD0" w:rsidR="00E05DDA" w:rsidRDefault="00E05DDA" w:rsidP="00D50F15">
            <w:pPr>
              <w:pStyle w:val="Tekstpodstawowy"/>
              <w:jc w:val="center"/>
              <w:rPr>
                <w:b/>
              </w:rPr>
            </w:pPr>
            <w:r>
              <w:rPr>
                <w:b/>
              </w:rPr>
              <w:t>2</w:t>
            </w:r>
            <w:r w:rsidR="00AF00ED">
              <w:rPr>
                <w:b/>
              </w:rPr>
              <w:t>9</w:t>
            </w:r>
            <w:r>
              <w:rPr>
                <w:b/>
              </w:rPr>
              <w:t>.0</w:t>
            </w:r>
            <w:r w:rsidR="00AF00ED">
              <w:rPr>
                <w:b/>
              </w:rPr>
              <w:t>6</w:t>
            </w:r>
            <w:r>
              <w:rPr>
                <w:b/>
              </w:rPr>
              <w:t>.2023</w:t>
            </w:r>
          </w:p>
        </w:tc>
        <w:tc>
          <w:tcPr>
            <w:tcW w:w="478" w:type="pct"/>
          </w:tcPr>
          <w:p w14:paraId="59CD75B5" w14:textId="77777777" w:rsidR="00E05DDA" w:rsidRPr="00D50F15" w:rsidRDefault="00E05DDA" w:rsidP="00C6143A">
            <w:pPr>
              <w:pStyle w:val="Tekstpodstawowy"/>
              <w:jc w:val="center"/>
              <w:rPr>
                <w:bCs/>
              </w:rPr>
            </w:pPr>
            <w:permStart w:id="1323397562" w:edGrp="everyone"/>
            <w:permEnd w:id="1323397562"/>
          </w:p>
        </w:tc>
        <w:tc>
          <w:tcPr>
            <w:tcW w:w="1318" w:type="pct"/>
          </w:tcPr>
          <w:p w14:paraId="3A297712" w14:textId="61329E19" w:rsidR="00E05DDA" w:rsidRPr="00AD65D0" w:rsidRDefault="00E05DDA" w:rsidP="00C6143A">
            <w:pPr>
              <w:pStyle w:val="Tekstpodstawowy"/>
              <w:jc w:val="center"/>
              <w:rPr>
                <w:b/>
              </w:rPr>
            </w:pPr>
            <w:r w:rsidRPr="00AD65D0">
              <w:rPr>
                <w:b/>
              </w:rPr>
              <w:t>9.00-13.00</w:t>
            </w:r>
          </w:p>
        </w:tc>
        <w:tc>
          <w:tcPr>
            <w:tcW w:w="1676" w:type="pct"/>
          </w:tcPr>
          <w:p w14:paraId="63C9D0F8" w14:textId="104E4E6F" w:rsidR="00E05DDA" w:rsidRDefault="00E05DDA" w:rsidP="00C6143A">
            <w:pPr>
              <w:pStyle w:val="Tekstpodstawowy"/>
              <w:jc w:val="center"/>
              <w:rPr>
                <w:b/>
              </w:rPr>
            </w:pPr>
            <w:r>
              <w:rPr>
                <w:b/>
              </w:rPr>
              <w:t>Iwona Wachel</w:t>
            </w:r>
          </w:p>
        </w:tc>
      </w:tr>
    </w:tbl>
    <w:bookmarkEnd w:id="1"/>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158DCA7C" w14:textId="69C0E631" w:rsidR="00EF1F0A" w:rsidRPr="00AF00ED" w:rsidRDefault="00F749EF" w:rsidP="00AF3499">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011A192E" w14:textId="77777777" w:rsidR="00AF00ED" w:rsidRDefault="00AF00ED" w:rsidP="004715C8">
      <w:pPr>
        <w:rPr>
          <w:b/>
          <w:color w:val="FF0000"/>
          <w:sz w:val="24"/>
          <w:szCs w:val="24"/>
        </w:rPr>
      </w:pPr>
    </w:p>
    <w:p w14:paraId="01E58DBC" w14:textId="284BDAEA" w:rsidR="007F242A" w:rsidRPr="004715C8" w:rsidRDefault="00AF3499" w:rsidP="004715C8">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2" w:name="_Hlk28506281"/>
      <w:r w:rsidR="006F1218">
        <w:rPr>
          <w:b/>
          <w:color w:val="FF0000"/>
          <w:sz w:val="24"/>
          <w:szCs w:val="24"/>
        </w:rPr>
        <w:t xml:space="preserve">Iwona </w:t>
      </w:r>
      <w:proofErr w:type="spellStart"/>
      <w:r w:rsidR="006F1218">
        <w:rPr>
          <w:b/>
          <w:color w:val="FF0000"/>
          <w:sz w:val="24"/>
          <w:szCs w:val="24"/>
        </w:rPr>
        <w:t>Wachel</w:t>
      </w:r>
      <w:proofErr w:type="spellEnd"/>
      <w:r w:rsidR="006F1218">
        <w:rPr>
          <w:b/>
          <w:color w:val="FF0000"/>
          <w:sz w:val="24"/>
          <w:szCs w:val="24"/>
        </w:rPr>
        <w:t>-</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w:t>
      </w:r>
    </w:p>
    <w:bookmarkEnd w:id="2"/>
    <w:p w14:paraId="6D18C964" w14:textId="77777777" w:rsidR="00D44D9C" w:rsidRDefault="00941C66"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5AA6B9AA" w14:textId="01A4E2CA" w:rsidR="009147B8" w:rsidRDefault="009147B8" w:rsidP="009147B8">
      <w:pPr>
        <w:pStyle w:val="Bezodstpw"/>
        <w:jc w:val="center"/>
        <w:rPr>
          <w:b/>
          <w:color w:val="FF0000"/>
          <w:sz w:val="32"/>
          <w:szCs w:val="32"/>
        </w:rPr>
      </w:pPr>
      <w:r>
        <w:rPr>
          <w:b/>
          <w:color w:val="FF0000"/>
          <w:sz w:val="32"/>
          <w:szCs w:val="32"/>
        </w:rPr>
        <w:t xml:space="preserve">Centralne Rejestry Umów - prawo, praktyka i obowiązki  </w:t>
      </w:r>
    </w:p>
    <w:p w14:paraId="492DA54B" w14:textId="77777777" w:rsidR="009147B8" w:rsidRPr="000E1056" w:rsidRDefault="009147B8" w:rsidP="009147B8">
      <w:pPr>
        <w:pStyle w:val="Bezodstpw"/>
        <w:jc w:val="center"/>
        <w:rPr>
          <w:b/>
          <w:color w:val="FF0000"/>
          <w:sz w:val="32"/>
          <w:szCs w:val="32"/>
        </w:rPr>
      </w:pPr>
      <w:r>
        <w:rPr>
          <w:b/>
          <w:color w:val="FF0000"/>
          <w:sz w:val="32"/>
          <w:szCs w:val="32"/>
        </w:rPr>
        <w:t>- zagadnienia praktyczne</w:t>
      </w:r>
    </w:p>
    <w:p w14:paraId="02B39DBC" w14:textId="77777777" w:rsidR="000E1056" w:rsidRDefault="000E1056" w:rsidP="00DC58F4">
      <w:pPr>
        <w:pStyle w:val="Bezodstpw"/>
        <w:jc w:val="center"/>
        <w:rPr>
          <w:rFonts w:ascii="Times New Roman" w:hAnsi="Times New Roman"/>
          <w:b/>
          <w:color w:val="0070C0"/>
          <w:sz w:val="24"/>
          <w:szCs w:val="24"/>
        </w:rPr>
      </w:pP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1589688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bCs/>
          <w:color w:val="000000"/>
          <w:kern w:val="2"/>
          <w:lang w:eastAsia="ar-SA"/>
        </w:rPr>
      </w:pPr>
      <w:r w:rsidRPr="00FE32CA">
        <w:rPr>
          <w:rFonts w:ascii="Times New Roman" w:eastAsia="Andale Sans UI" w:hAnsi="Times New Roman" w:cs="Times New Roman"/>
          <w:b/>
          <w:bCs/>
          <w:color w:val="000000"/>
          <w:kern w:val="2"/>
          <w:lang w:eastAsia="ar-SA"/>
        </w:rPr>
        <w:t xml:space="preserve">1. Centralny Rejestr Umów - Prawo: </w:t>
      </w:r>
    </w:p>
    <w:p w14:paraId="537B221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Czym jest Centralny Rejestr Umów?</w:t>
      </w:r>
    </w:p>
    <w:p w14:paraId="35D77E2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Podstawa Prawna wprowadzenia Centralnego Rejestru Umów?</w:t>
      </w:r>
    </w:p>
    <w:p w14:paraId="2710A2E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przepisów wprowadzających Centralny Rejestr Umów, </w:t>
      </w:r>
    </w:p>
    <w:p w14:paraId="4446128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Cel wprowadzenia Centralnego Rejestru Umów, w tym omówienie zamysłu ustawodawcy, </w:t>
      </w:r>
    </w:p>
    <w:p w14:paraId="4F413E4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podmioty objęte są zmienioną ustawą? W tym delegacja obowiązku wprowadzania danych, </w:t>
      </w:r>
    </w:p>
    <w:p w14:paraId="14FFDC7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umowy objęte są tym obowiązkiem? </w:t>
      </w:r>
    </w:p>
    <w:p w14:paraId="36B9F94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nakłada Centralny Rejestr Umów? Rozwinięcie w 2 części.</w:t>
      </w:r>
    </w:p>
    <w:p w14:paraId="179C10A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Skutki niezastosowania się do w/w przepisów, </w:t>
      </w:r>
    </w:p>
    <w:p w14:paraId="5937889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Odpowiednie stosowanie przepisów ustawy o dostępie do informacji publicznej, omówienie i wskazanie przykładów, </w:t>
      </w:r>
    </w:p>
    <w:p w14:paraId="427F21D4"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p>
    <w:p w14:paraId="2241A539"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color w:val="000000"/>
          <w:kern w:val="2"/>
          <w:lang w:eastAsia="ar-SA"/>
        </w:rPr>
      </w:pPr>
      <w:r w:rsidRPr="00FE32CA">
        <w:rPr>
          <w:rFonts w:ascii="Times New Roman" w:eastAsia="Andale Sans UI" w:hAnsi="Times New Roman" w:cs="Times New Roman"/>
          <w:b/>
          <w:color w:val="000000"/>
          <w:kern w:val="2"/>
          <w:lang w:eastAsia="ar-SA"/>
        </w:rPr>
        <w:t>2. Centralny Rejestr Umów – Obowiązki</w:t>
      </w:r>
    </w:p>
    <w:p w14:paraId="4B6C421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wprowadzają przepisy dotyczące Centralnego Rejestru Umów? Omówienie i wskazanie przykładów,</w:t>
      </w:r>
    </w:p>
    <w:p w14:paraId="132F4F2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terminów na wprowadzenie umów do Rejestru, skutki niezachowania terminu, </w:t>
      </w:r>
    </w:p>
    <w:p w14:paraId="18FC883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Kto według ustawy ma obowiązek wprowadzać dane, w jaki sposób ma je wprowadzać, logowanie do systemu, korzystanie z systemu, zmiany we wprowadzonych danych, </w:t>
      </w:r>
    </w:p>
    <w:p w14:paraId="2B02D29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Delegacji obowiązku wprowadzania danych, </w:t>
      </w:r>
    </w:p>
    <w:p w14:paraId="2656BE0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Kto może dokonywać zmian w Rejestrze, pod jakimi warunkami, czy może tego dokonać inny podmiot niż wprowadzający?</w:t>
      </w:r>
    </w:p>
    <w:p w14:paraId="68C603F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0F91FAC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3. </w:t>
      </w:r>
      <w:r w:rsidRPr="00FE32CA">
        <w:rPr>
          <w:rFonts w:ascii="Times New Roman" w:eastAsia="Andale Sans UI" w:hAnsi="Times New Roman" w:cs="Times New Roman"/>
          <w:b/>
          <w:bCs/>
          <w:color w:val="000000"/>
          <w:kern w:val="2"/>
          <w:lang w:eastAsia="ar-SA"/>
        </w:rPr>
        <w:t>Centralny Rejestr Umów - Praktyka</w:t>
      </w:r>
    </w:p>
    <w:p w14:paraId="6E4DC5E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umów, które muszą znaleźć się w Centralnym Rejestrze Umów wraz z omówieniem,  </w:t>
      </w:r>
    </w:p>
    <w:p w14:paraId="38AD4E0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zwolnienia z obowiązku zamieszczania w Centralnym Rejestrze Umów wraz z omówieniem, </w:t>
      </w:r>
    </w:p>
    <w:p w14:paraId="6B978E8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wprowadzone przepisy powodują konieczność zmian w umowach, jeżeli tak jakie, na co warto zwrócić uwagę, </w:t>
      </w:r>
    </w:p>
    <w:p w14:paraId="3042BF8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Instrukcja wprowadzania umów do Rejestru, </w:t>
      </w:r>
    </w:p>
    <w:p w14:paraId="0BBAA824"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lastRenderedPageBreak/>
        <w:t xml:space="preserve">- Termin na wprowadzenie umów, opóźnienie w terminie, skutki opóźnienia, </w:t>
      </w:r>
    </w:p>
    <w:p w14:paraId="12D1177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Ocena prawna i faktyczna zmian, zaproponowane usprawnienia, </w:t>
      </w:r>
    </w:p>
    <w:p w14:paraId="7A7EE8E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Informacje wprowadzone do Rejestru a RODO, </w:t>
      </w:r>
    </w:p>
    <w:p w14:paraId="71B9E59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Odpowiedzialność za nieprawidłowości we wprowadzonych danych, </w:t>
      </w:r>
    </w:p>
    <w:p w14:paraId="03A9E5D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z UE, </w:t>
      </w:r>
    </w:p>
    <w:p w14:paraId="27E3390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spoza UE, </w:t>
      </w:r>
    </w:p>
    <w:p w14:paraId="5310A0A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strony umowy muszą wyrazić zgodę na zamieszczanie umów i poszczególnych elementów umów do Rejestru lub na dokonanie zmian, </w:t>
      </w:r>
    </w:p>
    <w:p w14:paraId="3FF02D5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 wpływ na kształt umów będą miały wprowadzane przepisy, </w:t>
      </w:r>
    </w:p>
    <w:p w14:paraId="7C073F8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 wpływ na już zawarte umowy mają wprowadzane przepisy?</w:t>
      </w:r>
    </w:p>
    <w:p w14:paraId="3D1E479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Wartość dowodowa informacji wprowadzonych do Centralnego Rejestru Umów w sprawach przed Sądami i organami, </w:t>
      </w:r>
    </w:p>
    <w:p w14:paraId="4DAC277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Fikcja prawdziwości Centralnego Rejestru Umów, </w:t>
      </w:r>
    </w:p>
    <w:p w14:paraId="6072FD5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366E994D"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b/>
          <w:color w:val="000000"/>
          <w:kern w:val="2"/>
          <w:u w:val="single"/>
          <w:lang w:eastAsia="ar-SA"/>
        </w:rPr>
      </w:pPr>
      <w:r w:rsidRPr="00FE32CA">
        <w:rPr>
          <w:rFonts w:ascii="Times New Roman" w:eastAsia="Andale Sans UI" w:hAnsi="Times New Roman" w:cs="Times New Roman"/>
          <w:b/>
          <w:color w:val="000000"/>
          <w:kern w:val="2"/>
          <w:u w:val="single"/>
          <w:lang w:eastAsia="ar-SA"/>
        </w:rPr>
        <w:t xml:space="preserve">A ponadto: </w:t>
      </w:r>
    </w:p>
    <w:p w14:paraId="4BFBE18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nad ryzykiem stosowanego systemu elektronicznego, wskazanie zagrożeń dotyczących tego systemu, utrudnienia w korzystaniu, systemu, kontrola nad jego prawidłowym działaniem i nad bezpieczeństwem danych wprowadzonych do systemu, </w:t>
      </w:r>
    </w:p>
    <w:p w14:paraId="19071D7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Dyskusja co do bezpieczeństwa wprowadzonych informacji, dodatkowych obowiązków i braków kadrowych.</w:t>
      </w:r>
    </w:p>
    <w:p w14:paraId="4101D43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co do tego czym jest informacja publiczna, jaki jest jej zakres i granice, w tym zagrożenia z tym związane. </w:t>
      </w:r>
    </w:p>
    <w:p w14:paraId="5969A41C" w14:textId="77777777" w:rsidR="00FE32CA" w:rsidRPr="00FE32CA" w:rsidRDefault="00FE32CA" w:rsidP="00FE32CA">
      <w:pPr>
        <w:suppressAutoHyphens w:val="0"/>
        <w:spacing w:after="0" w:line="240" w:lineRule="auto"/>
        <w:rPr>
          <w:rFonts w:ascii="Arial" w:hAnsi="Arial" w:cs="Arial"/>
          <w:b/>
          <w:i/>
          <w:color w:val="FF0000"/>
          <w:sz w:val="20"/>
          <w:szCs w:val="20"/>
        </w:rPr>
      </w:pPr>
    </w:p>
    <w:p w14:paraId="07D85013"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494AD41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627B1CD0"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5DD7A5DF" w14:textId="2656C2B9" w:rsidR="00A4532D" w:rsidRDefault="00A4532D" w:rsidP="00A4532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978EEB3" w14:textId="5F6A2B68" w:rsidR="001778B3" w:rsidRDefault="001778B3" w:rsidP="00A4532D">
      <w:pPr>
        <w:shd w:val="clear" w:color="auto" w:fill="FFFFFF"/>
        <w:spacing w:after="0" w:line="240" w:lineRule="auto"/>
        <w:jc w:val="center"/>
        <w:rPr>
          <w:rFonts w:ascii="Arial" w:eastAsia="Times New Roman" w:hAnsi="Arial" w:cs="Arial"/>
          <w:bCs/>
          <w:color w:val="FF0000"/>
          <w:sz w:val="24"/>
          <w:szCs w:val="24"/>
          <w:lang w:eastAsia="pl-PL"/>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19"/>
  </w:num>
  <w:num w:numId="2" w16cid:durableId="540213304">
    <w:abstractNumId w:val="16"/>
  </w:num>
  <w:num w:numId="3" w16cid:durableId="1679192839">
    <w:abstractNumId w:val="21"/>
  </w:num>
  <w:num w:numId="4" w16cid:durableId="269705030">
    <w:abstractNumId w:val="18"/>
  </w:num>
  <w:num w:numId="5" w16cid:durableId="1963269494">
    <w:abstractNumId w:val="17"/>
  </w:num>
  <w:num w:numId="6" w16cid:durableId="1068530840">
    <w:abstractNumId w:val="28"/>
  </w:num>
  <w:num w:numId="7" w16cid:durableId="990518555">
    <w:abstractNumId w:val="26"/>
  </w:num>
  <w:num w:numId="8" w16cid:durableId="1907570751">
    <w:abstractNumId w:val="32"/>
  </w:num>
  <w:num w:numId="9" w16cid:durableId="1286696680">
    <w:abstractNumId w:val="27"/>
  </w:num>
  <w:num w:numId="10" w16cid:durableId="1931814771">
    <w:abstractNumId w:val="15"/>
  </w:num>
  <w:num w:numId="11" w16cid:durableId="1421177841">
    <w:abstractNumId w:val="11"/>
  </w:num>
  <w:num w:numId="12" w16cid:durableId="1770663684">
    <w:abstractNumId w:val="14"/>
  </w:num>
  <w:num w:numId="13" w16cid:durableId="210115402">
    <w:abstractNumId w:val="30"/>
  </w:num>
  <w:num w:numId="14" w16cid:durableId="66147142">
    <w:abstractNumId w:val="13"/>
  </w:num>
  <w:num w:numId="15" w16cid:durableId="952980369">
    <w:abstractNumId w:val="12"/>
  </w:num>
  <w:num w:numId="16" w16cid:durableId="1382435555">
    <w:abstractNumId w:val="25"/>
  </w:num>
  <w:num w:numId="17" w16cid:durableId="998919038">
    <w:abstractNumId w:val="24"/>
  </w:num>
  <w:num w:numId="18" w16cid:durableId="366102994">
    <w:abstractNumId w:val="23"/>
  </w:num>
  <w:num w:numId="19" w16cid:durableId="1960334840">
    <w:abstractNumId w:val="31"/>
  </w:num>
  <w:num w:numId="20" w16cid:durableId="483281502">
    <w:abstractNumId w:val="20"/>
  </w:num>
  <w:num w:numId="21" w16cid:durableId="1615093061">
    <w:abstractNumId w:val="29"/>
  </w:num>
  <w:num w:numId="22" w16cid:durableId="5946367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u/qoju+Hx/dzL70r4uRP/Eie73ey4LWdvTPVvER/vSj9G5o8CBCVJ1LNYXHPBWGdXNMl7fKNNPeWyk7dpUHtQ==" w:salt="JJVg9YKl7lLrQlfja8gEQ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D0F"/>
    <w:rsid w:val="007111AD"/>
    <w:rsid w:val="00716B83"/>
    <w:rsid w:val="00716BB8"/>
    <w:rsid w:val="00720E92"/>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00ED"/>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3B1C"/>
    <w:rsid w:val="00D16D6F"/>
    <w:rsid w:val="00D17804"/>
    <w:rsid w:val="00D210A6"/>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1132</Words>
  <Characters>6796</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371</cp:revision>
  <cp:lastPrinted>2019-04-30T11:10:00Z</cp:lastPrinted>
  <dcterms:created xsi:type="dcterms:W3CDTF">2020-11-15T22:33:00Z</dcterms:created>
  <dcterms:modified xsi:type="dcterms:W3CDTF">2023-05-17T13:04:00Z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