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34" w:tblpY="-245"/>
        <w:tblW w:w="0" w:type="auto"/>
        <w:tblLook w:val="04A0" w:firstRow="1" w:lastRow="0" w:firstColumn="1" w:lastColumn="0" w:noHBand="0" w:noVBand="1"/>
      </w:tblPr>
      <w:tblGrid>
        <w:gridCol w:w="2964"/>
      </w:tblGrid>
      <w:tr w:rsidR="00EE52DB" w:rsidRPr="00EE52DB" w14:paraId="16237681" w14:textId="77777777" w:rsidTr="007D6436">
        <w:trPr>
          <w:trHeight w:val="1124"/>
        </w:trPr>
        <w:tc>
          <w:tcPr>
            <w:tcW w:w="2964" w:type="dxa"/>
          </w:tcPr>
          <w:p w14:paraId="3E02A61D" w14:textId="77777777" w:rsidR="007D6436" w:rsidRPr="00510383" w:rsidRDefault="007D6436" w:rsidP="007D64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06AB6D0C" w14:textId="77777777" w:rsidR="007D6436" w:rsidRPr="00510383" w:rsidRDefault="007D6436" w:rsidP="007D6436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798315E9" w14:textId="77777777" w:rsidR="007D6436" w:rsidRDefault="007D6436" w:rsidP="007D6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34EC8075" w14:textId="77777777" w:rsidR="007D6436" w:rsidRDefault="007D6436" w:rsidP="007D6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D6AD2BD" w14:textId="7008E93C" w:rsidR="00EE52DB" w:rsidRPr="00EE52DB" w:rsidRDefault="007D6436" w:rsidP="007D64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75F40F19" w14:textId="5F63BAD1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Pr="002A7703">
        <w:rPr>
          <w:rFonts w:ascii="Arial Narrow" w:hAnsi="Arial Narrow"/>
          <w:b/>
          <w:sz w:val="28"/>
          <w:szCs w:val="28"/>
        </w:rPr>
        <w:t>ONLINE na żywo</w:t>
      </w:r>
    </w:p>
    <w:p w14:paraId="123FC583" w14:textId="77777777" w:rsidR="002A7703" w:rsidRPr="002A7703" w:rsidRDefault="002A7703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51BA1AC9" w14:textId="77777777" w:rsidR="007D6436" w:rsidRDefault="007D6436" w:rsidP="007D6436">
      <w:pPr>
        <w:widowControl/>
        <w:autoSpaceDN/>
        <w:spacing w:after="160" w:line="100" w:lineRule="atLeast"/>
        <w:jc w:val="center"/>
        <w:textAlignment w:val="auto"/>
        <w:rPr>
          <w:b/>
          <w:bCs/>
          <w:color w:val="FF0000"/>
          <w:sz w:val="32"/>
          <w:szCs w:val="32"/>
        </w:rPr>
      </w:pPr>
      <w:bookmarkStart w:id="0" w:name="_Hlk85098743"/>
    </w:p>
    <w:bookmarkEnd w:id="0"/>
    <w:p w14:paraId="30B53AF9" w14:textId="5C0C9DAA" w:rsidR="00C67E83" w:rsidRPr="001D6600" w:rsidRDefault="00547268" w:rsidP="00547268">
      <w:pPr>
        <w:widowControl/>
        <w:autoSpaceDN/>
        <w:spacing w:after="120"/>
        <w:jc w:val="center"/>
        <w:textAlignment w:val="auto"/>
        <w:rPr>
          <w:b/>
          <w:sz w:val="20"/>
          <w:szCs w:val="20"/>
        </w:rPr>
      </w:pPr>
      <w:r>
        <w:rPr>
          <w:b/>
          <w:color w:val="FF0000"/>
          <w:sz w:val="32"/>
          <w:szCs w:val="32"/>
        </w:rPr>
        <w:t>C</w:t>
      </w:r>
      <w:r w:rsidR="00C67E83" w:rsidRPr="004D7DF8">
        <w:rPr>
          <w:b/>
          <w:color w:val="FF0000"/>
          <w:sz w:val="32"/>
          <w:szCs w:val="32"/>
        </w:rPr>
        <w:t>zas pracy w podmiotach medycznych</w:t>
      </w:r>
      <w:r w:rsidR="00C67E83">
        <w:rPr>
          <w:b/>
          <w:color w:val="FF0000"/>
          <w:sz w:val="32"/>
          <w:szCs w:val="32"/>
        </w:rPr>
        <w:t xml:space="preserve"> w 202</w:t>
      </w:r>
      <w:r w:rsidR="008247D4">
        <w:rPr>
          <w:b/>
          <w:color w:val="FF0000"/>
          <w:sz w:val="32"/>
          <w:szCs w:val="32"/>
        </w:rPr>
        <w:t>3</w:t>
      </w:r>
      <w:r>
        <w:rPr>
          <w:b/>
          <w:color w:val="FF0000"/>
          <w:sz w:val="32"/>
          <w:szCs w:val="32"/>
        </w:rPr>
        <w:t xml:space="preserve"> r.</w:t>
      </w:r>
    </w:p>
    <w:p w14:paraId="1CBB7F5C" w14:textId="77777777" w:rsidR="00736CD0" w:rsidRPr="00EE52DB" w:rsidRDefault="00736CD0" w:rsidP="00C518F4">
      <w:pPr>
        <w:pStyle w:val="Bezodstpw"/>
        <w:jc w:val="center"/>
        <w:rPr>
          <w:rFonts w:ascii="Arial Narrow" w:hAnsi="Arial Narrow"/>
          <w:b/>
          <w:szCs w:val="20"/>
        </w:rPr>
      </w:pPr>
    </w:p>
    <w:p w14:paraId="18D6D8FD" w14:textId="4D30A114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>Harmonogram szkoleń online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Y="35"/>
        <w:tblW w:w="2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85"/>
        <w:gridCol w:w="1273"/>
        <w:gridCol w:w="2269"/>
      </w:tblGrid>
      <w:tr w:rsidR="00F63D44" w:rsidRPr="00EE52DB" w14:paraId="04674DD0" w14:textId="77777777" w:rsidTr="00F63D44">
        <w:trPr>
          <w:trHeight w:val="274"/>
        </w:trPr>
        <w:tc>
          <w:tcPr>
            <w:tcW w:w="14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C4BAF" w14:textId="337E57DD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t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>ermin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0666C" w14:textId="77777777" w:rsidR="00EE52DB" w:rsidRPr="00F63D44" w:rsidRDefault="00EE52D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X 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5FBA6" w14:textId="0468E7CE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</w:t>
            </w:r>
            <w:r w:rsidR="00EE52DB" w:rsidRPr="00F63D44">
              <w:rPr>
                <w:rFonts w:ascii="Arial Narrow" w:hAnsi="Arial Narrow" w:cs="Times New Roman"/>
                <w:b/>
              </w:rPr>
              <w:t>zas trwania</w:t>
            </w:r>
          </w:p>
        </w:tc>
        <w:tc>
          <w:tcPr>
            <w:tcW w:w="21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3F4E8" w14:textId="6B8EDDF5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rowadzący </w:t>
            </w:r>
          </w:p>
        </w:tc>
      </w:tr>
      <w:tr w:rsidR="001542EC" w:rsidRPr="00EE52DB" w14:paraId="1EC67ECF" w14:textId="77777777" w:rsidTr="00F63D44">
        <w:tc>
          <w:tcPr>
            <w:tcW w:w="1445" w:type="pct"/>
          </w:tcPr>
          <w:p w14:paraId="64836AEB" w14:textId="7F0657D4" w:rsidR="001542EC" w:rsidRDefault="00C639EE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352FFB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  <w:r w:rsidR="00352FFB"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265" w:type="pct"/>
          </w:tcPr>
          <w:p w14:paraId="20A9B7DA" w14:textId="77777777" w:rsidR="001542EC" w:rsidRPr="00EE52DB" w:rsidRDefault="001542EC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1007908950" w:edGrp="everyone"/>
            <w:permEnd w:id="1007908950"/>
          </w:p>
        </w:tc>
        <w:tc>
          <w:tcPr>
            <w:tcW w:w="1182" w:type="pct"/>
          </w:tcPr>
          <w:p w14:paraId="29FEF10D" w14:textId="28A843E2" w:rsidR="001542EC" w:rsidRPr="000A55DF" w:rsidRDefault="00C639EE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0A55DF">
              <w:rPr>
                <w:rFonts w:ascii="Arial Narrow" w:hAnsi="Arial Narrow" w:cs="Times New Roman"/>
                <w:b/>
              </w:rPr>
              <w:t>9.00-1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0A55DF">
              <w:rPr>
                <w:rFonts w:ascii="Arial Narrow" w:hAnsi="Arial Narrow" w:cs="Times New Roman"/>
                <w:b/>
              </w:rPr>
              <w:t>.00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347244CF" w14:textId="7FE1B91D" w:rsidR="001542EC" w:rsidRDefault="00C639EE" w:rsidP="00EE52D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Urszula Langer</w:t>
            </w:r>
          </w:p>
        </w:tc>
      </w:tr>
    </w:tbl>
    <w:p w14:paraId="7E383A3B" w14:textId="77777777" w:rsidR="001542EC" w:rsidRDefault="001542EC" w:rsidP="00F441CE">
      <w:pPr>
        <w:pStyle w:val="Tekstpodstawowy"/>
        <w:rPr>
          <w:rFonts w:ascii="Arial Narrow" w:hAnsi="Arial Narrow" w:cs="Times New Roman"/>
          <w:bCs/>
          <w:sz w:val="22"/>
        </w:rPr>
      </w:pPr>
      <w:bookmarkStart w:id="1" w:name="_Hlk28506281"/>
    </w:p>
    <w:p w14:paraId="6969ECAE" w14:textId="4E1EDC86" w:rsidR="00F441CE" w:rsidRPr="00F441CE" w:rsidRDefault="00D755F7" w:rsidP="00F441CE">
      <w:pPr>
        <w:pStyle w:val="Tekstpodstawowy"/>
        <w:rPr>
          <w:rFonts w:ascii="Arial Narrow" w:hAnsi="Arial Narrow" w:cs="Times New Roman"/>
          <w:b/>
          <w:sz w:val="22"/>
        </w:rPr>
      </w:pPr>
      <w:r w:rsidRPr="002A7703">
        <w:rPr>
          <w:rFonts w:ascii="Arial Narrow" w:hAnsi="Arial Narrow" w:cs="Times New Roman"/>
          <w:bCs/>
          <w:sz w:val="22"/>
        </w:rPr>
        <w:t>Cena</w:t>
      </w:r>
      <w:r w:rsidR="00D63C13">
        <w:rPr>
          <w:rFonts w:ascii="Arial Narrow" w:hAnsi="Arial Narrow" w:cs="Times New Roman"/>
          <w:bCs/>
          <w:strike/>
          <w:sz w:val="22"/>
        </w:rPr>
        <w:t xml:space="preserve">- </w:t>
      </w:r>
      <w:r>
        <w:rPr>
          <w:rFonts w:ascii="Arial Narrow" w:hAnsi="Arial Narrow" w:cs="Times New Roman"/>
          <w:b/>
          <w:sz w:val="22"/>
        </w:rPr>
        <w:t>39</w:t>
      </w:r>
      <w:r w:rsidR="00D63C13">
        <w:rPr>
          <w:rFonts w:ascii="Arial Narrow" w:hAnsi="Arial Narrow" w:cs="Times New Roman"/>
          <w:b/>
          <w:sz w:val="22"/>
        </w:rPr>
        <w:t>0</w:t>
      </w:r>
      <w:r>
        <w:rPr>
          <w:rFonts w:ascii="Arial Narrow" w:hAnsi="Arial Narrow" w:cs="Times New Roman"/>
          <w:b/>
          <w:sz w:val="22"/>
        </w:rPr>
        <w:t xml:space="preserve"> zł netto </w:t>
      </w:r>
      <w:r w:rsidR="008247D4" w:rsidRPr="002A7703">
        <w:rPr>
          <w:rFonts w:ascii="Arial Narrow" w:hAnsi="Arial Narrow" w:cs="Times New Roman"/>
          <w:b/>
          <w:sz w:val="22"/>
        </w:rPr>
        <w:br/>
      </w:r>
      <w:r w:rsidR="008247D4" w:rsidRPr="002A7703">
        <w:rPr>
          <w:rFonts w:ascii="Arial Narrow" w:hAnsi="Arial Narrow" w:cs="Times New Roman"/>
          <w:bCs/>
          <w:sz w:val="22"/>
        </w:rPr>
        <w:t xml:space="preserve"> Cena obejmuje: </w:t>
      </w:r>
      <w:r w:rsidR="008247D4" w:rsidRPr="002A7703">
        <w:rPr>
          <w:rFonts w:ascii="Arial Narrow" w:hAnsi="Arial Narrow" w:cs="Times New Roman"/>
          <w:b/>
          <w:color w:val="FF0000"/>
          <w:sz w:val="22"/>
          <w:u w:val="single"/>
        </w:rPr>
        <w:t>link do szkolenia dla 1 uczestnika</w:t>
      </w:r>
      <w:r w:rsidR="008247D4" w:rsidRPr="002A7703">
        <w:rPr>
          <w:rFonts w:ascii="Arial Narrow" w:hAnsi="Arial Narrow" w:cs="Times New Roman"/>
          <w:b/>
          <w:sz w:val="22"/>
        </w:rPr>
        <w:t xml:space="preserve">, </w:t>
      </w:r>
      <w:r w:rsidR="008247D4" w:rsidRPr="00BC5A0F">
        <w:rPr>
          <w:rFonts w:ascii="Arial Narrow" w:hAnsi="Arial Narrow" w:cs="Times New Roman"/>
          <w:b/>
          <w:szCs w:val="20"/>
        </w:rPr>
        <w:t>materiały szkoleniowe i certyfikat  w formie elektronicznej</w:t>
      </w:r>
    </w:p>
    <w:p w14:paraId="788B9424" w14:textId="77777777" w:rsidR="00915F00" w:rsidRDefault="00915F00" w:rsidP="001B4C6A">
      <w:pPr>
        <w:spacing w:after="0"/>
        <w:rPr>
          <w:rFonts w:ascii="Arial Narrow" w:hAnsi="Arial Narrow"/>
          <w:b/>
          <w:color w:val="FF0000"/>
          <w:sz w:val="24"/>
          <w:szCs w:val="24"/>
        </w:rPr>
      </w:pPr>
    </w:p>
    <w:p w14:paraId="327EB33F" w14:textId="77777777" w:rsidR="001542EC" w:rsidRDefault="001542EC" w:rsidP="001B4C6A">
      <w:pPr>
        <w:spacing w:after="0"/>
        <w:rPr>
          <w:rFonts w:ascii="Arial Narrow" w:hAnsi="Arial Narrow"/>
          <w:b/>
          <w:color w:val="FF0000"/>
          <w:sz w:val="24"/>
          <w:szCs w:val="24"/>
        </w:rPr>
      </w:pPr>
    </w:p>
    <w:p w14:paraId="78A3A72F" w14:textId="3FFB9B39" w:rsidR="001B4C6A" w:rsidRPr="001B4C6A" w:rsidRDefault="00EF1667" w:rsidP="001B4C6A">
      <w:pPr>
        <w:spacing w:after="0"/>
        <w:rPr>
          <w:rFonts w:ascii="Arial Narrow" w:hAnsi="Arial Narrow" w:cstheme="minorHAnsi"/>
          <w:color w:val="2D2D2D"/>
          <w:kern w:val="36"/>
          <w:sz w:val="20"/>
          <w:szCs w:val="20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</w:t>
      </w:r>
      <w:r w:rsidRPr="001B4C6A">
        <w:rPr>
          <w:rFonts w:ascii="Arial Narrow" w:hAnsi="Arial Narrow"/>
          <w:b/>
          <w:color w:val="FF0000"/>
          <w:sz w:val="20"/>
          <w:szCs w:val="20"/>
        </w:rPr>
        <w:t>:</w:t>
      </w:r>
      <w:r w:rsidR="006D2D2A" w:rsidRPr="001B4C6A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bookmarkEnd w:id="1"/>
      <w:r w:rsidR="001F7842">
        <w:rPr>
          <w:rFonts w:ascii="Arial Narrow" w:hAnsi="Arial Narrow"/>
          <w:b/>
          <w:color w:val="FF0000"/>
          <w:sz w:val="20"/>
          <w:szCs w:val="20"/>
        </w:rPr>
        <w:t xml:space="preserve">Urszula Langer:  </w:t>
      </w:r>
      <w:r w:rsidR="001B4C6A" w:rsidRPr="001B4C6A">
        <w:rPr>
          <w:rFonts w:ascii="Arial Narrow" w:hAnsi="Arial Narrow" w:cstheme="minorHAnsi"/>
          <w:color w:val="2D2D2D"/>
          <w:kern w:val="36"/>
          <w:sz w:val="20"/>
          <w:szCs w:val="20"/>
        </w:rPr>
        <w:t>Prawnik,  od kilkunastu lat  pracownik państwowej instytucji kontrolnej. Praktyk w zakresie prawa pracy w szczególności w podmiotach medycznych. Audytor placówek medycznych w zakresie prawa pracy i czasu pracy. Specjalizuje się w prawie pracy ze szczególnym uwzględnieniem przepisów dotyczących planowania i rozliczania czasu pracy, urlopów pracowniczych, zasad nawiązywania, rozwiązywania i zmiany stosunku pracy a także technicznym bezpieczeństwem pracy. Szanowany  wieloletni wykładowca na wyższej uczelni oraz w jednostkach szkoleniowych na terenie całej Polski.</w:t>
      </w:r>
    </w:p>
    <w:p w14:paraId="6AA778A2" w14:textId="77777777" w:rsidR="001B4C6A" w:rsidRDefault="001B4C6A" w:rsidP="001B4C6A">
      <w:pPr>
        <w:jc w:val="both"/>
        <w:rPr>
          <w:rFonts w:ascii="Arial Narrow" w:hAnsi="Arial Narrow"/>
          <w:b/>
          <w:sz w:val="25"/>
          <w:szCs w:val="25"/>
        </w:rPr>
      </w:pPr>
    </w:p>
    <w:p w14:paraId="488BDF39" w14:textId="7E750756" w:rsidR="00870A68" w:rsidRPr="00EE52DB" w:rsidRDefault="00C72093" w:rsidP="001B4C6A">
      <w:pPr>
        <w:jc w:val="center"/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244681083" w:edGrp="everyone"/>
            <w:permEnd w:id="1244681083"/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37320507" w:edGrp="everyone"/>
            <w:permEnd w:id="13732050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883846155" w:edGrp="everyone"/>
            <w:permEnd w:id="1883846155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58560493" w:edGrp="everyone"/>
            <w:permEnd w:id="158560493"/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496188723" w:edGrp="everyone"/>
            <w:permEnd w:id="49618872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698182906" w:edGrp="everyone"/>
            <w:permEnd w:id="1698182906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3E2DE75A" w14:textId="77777777" w:rsidR="008247D4" w:rsidRPr="008D7ACF" w:rsidRDefault="008247D4" w:rsidP="008247D4">
      <w:pPr>
        <w:pStyle w:val="Bezodstpw"/>
        <w:numPr>
          <w:ilvl w:val="0"/>
          <w:numId w:val="41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 xml:space="preserve">Warunkiem uczestnictwa w szkoleniu jest do wyboru: </w:t>
      </w:r>
      <w:r w:rsidRPr="008D7ACF">
        <w:rPr>
          <w:rFonts w:ascii="Arial Narrow" w:hAnsi="Arial Narrow" w:cs="Arial"/>
          <w:b/>
          <w:sz w:val="20"/>
          <w:szCs w:val="20"/>
        </w:rPr>
        <w:t>Przesłanie karty zgłoszeniowej na adres</w:t>
      </w:r>
      <w:r w:rsidRPr="008D7ACF">
        <w:rPr>
          <w:rFonts w:ascii="Arial Narrow" w:hAnsi="Arial Narrow" w:cs="Arial"/>
          <w:sz w:val="20"/>
          <w:szCs w:val="20"/>
        </w:rPr>
        <w:t xml:space="preserve"> email: </w:t>
      </w:r>
      <w:r w:rsidRPr="008D7ACF">
        <w:rPr>
          <w:rFonts w:ascii="Arial Narrow" w:hAnsi="Arial Narrow" w:cs="Arial"/>
          <w:b/>
          <w:sz w:val="20"/>
          <w:szCs w:val="20"/>
        </w:rPr>
        <w:t xml:space="preserve">szkolenia@szkolenia-css.pl lub </w:t>
      </w:r>
      <w:r w:rsidRPr="008D7ACF">
        <w:rPr>
          <w:rFonts w:ascii="Arial Narrow" w:hAnsi="Arial Narrow" w:cs="Arial"/>
          <w:sz w:val="20"/>
          <w:szCs w:val="20"/>
        </w:rPr>
        <w:t xml:space="preserve">na </w:t>
      </w:r>
      <w:r w:rsidRPr="008D7ACF">
        <w:rPr>
          <w:rFonts w:ascii="Arial Narrow" w:hAnsi="Arial Narrow" w:cs="Arial"/>
          <w:b/>
          <w:sz w:val="20"/>
          <w:szCs w:val="20"/>
        </w:rPr>
        <w:t xml:space="preserve">fax. 17 78 52 179 lub zgłoszenie na formularzu online na </w:t>
      </w:r>
      <w:hyperlink r:id="rId9" w:history="1">
        <w:r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Pr="008D7ACF">
        <w:rPr>
          <w:rFonts w:ascii="Arial Narrow" w:hAnsi="Arial Narrow" w:cs="Arial"/>
          <w:b/>
          <w:sz w:val="20"/>
          <w:szCs w:val="20"/>
        </w:rPr>
        <w:t xml:space="preserve"> lub zgłoszenie telefoniczne: 721 649 991/ 530 112 064. </w:t>
      </w:r>
    </w:p>
    <w:p w14:paraId="02113EEA" w14:textId="77777777" w:rsidR="008247D4" w:rsidRPr="008D7ACF" w:rsidRDefault="008247D4" w:rsidP="008247D4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 xml:space="preserve">Dzień przed szkoleniem otrzymują Państwo link na podanego maila, materiały zostaną wysłane odrębnym mailem w dniu szkolenia. </w:t>
      </w:r>
    </w:p>
    <w:p w14:paraId="6AA75AF7" w14:textId="77777777" w:rsidR="008247D4" w:rsidRPr="008D7ACF" w:rsidRDefault="008247D4" w:rsidP="008247D4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Faktura płatna po szkoleniu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D7ACF">
        <w:rPr>
          <w:rFonts w:ascii="Arial Narrow" w:hAnsi="Arial Narrow" w:cs="Arial"/>
          <w:sz w:val="20"/>
          <w:szCs w:val="20"/>
        </w:rPr>
        <w:t xml:space="preserve">21 dni od dnia wystawienia </w:t>
      </w:r>
      <w:r>
        <w:rPr>
          <w:rFonts w:ascii="Arial Narrow" w:hAnsi="Arial Narrow" w:cs="Arial"/>
          <w:sz w:val="20"/>
          <w:szCs w:val="20"/>
        </w:rPr>
        <w:t>. Faktura z certyfikatem zostanie wysłana na podany adres e-mail.</w:t>
      </w:r>
    </w:p>
    <w:p w14:paraId="173A4BAA" w14:textId="77777777" w:rsidR="001865A7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D7ACF">
        <w:rPr>
          <w:rFonts w:ascii="Arial Narrow" w:hAnsi="Arial Narrow" w:cs="Arial"/>
          <w:b/>
          <w:bCs/>
          <w:sz w:val="20"/>
          <w:szCs w:val="20"/>
        </w:rPr>
        <w:t xml:space="preserve">Uwaga! 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W przypadku rezygnacji ze szkolenia w terminie krótszym niż </w:t>
      </w:r>
      <w:r w:rsidR="008D706F" w:rsidRPr="008D7ACF">
        <w:rPr>
          <w:rFonts w:ascii="Arial Narrow" w:hAnsi="Arial Narrow" w:cs="Arial"/>
          <w:b/>
          <w:bCs/>
          <w:sz w:val="20"/>
          <w:szCs w:val="20"/>
        </w:rPr>
        <w:t>5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dni przed</w:t>
      </w:r>
      <w:r w:rsidR="00A315D1" w:rsidRPr="008D7ACF">
        <w:rPr>
          <w:rFonts w:ascii="Arial Narrow" w:hAnsi="Arial Narrow" w:cs="Arial"/>
          <w:b/>
          <w:bCs/>
          <w:sz w:val="20"/>
          <w:szCs w:val="20"/>
        </w:rPr>
        <w:t>,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zgłaszający ponosi pełne koszty szkolenia.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5E4FCB0D" w14:textId="7CB0AA62" w:rsidR="001865A7" w:rsidRPr="001865A7" w:rsidRDefault="001865A7" w:rsidP="001865A7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2067950321" w:edGrp="everyone"/>
                            <w:permEnd w:id="20679503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2067950321" w:edGrp="everyone"/>
                      <w:permEnd w:id="2067950321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2F8A6154" w14:textId="77777777" w:rsidR="0035408E" w:rsidRPr="00EE52DB" w:rsidRDefault="0035408E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4F89DBD4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870A68" w:rsidRPr="00EE52DB" w14:paraId="062608AE" w14:textId="77777777" w:rsidTr="0035408E">
        <w:trPr>
          <w:trHeight w:val="891"/>
        </w:trPr>
        <w:tc>
          <w:tcPr>
            <w:tcW w:w="3842" w:type="dxa"/>
            <w:shd w:val="clear" w:color="auto" w:fill="auto"/>
          </w:tcPr>
          <w:p w14:paraId="52F2DB71" w14:textId="495A6200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510104432" w:edGrp="everyone"/>
            <w:permEnd w:id="1510104432"/>
            <w:r w:rsidRPr="00EE52DB">
              <w:rPr>
                <w:rFonts w:ascii="Arial Narrow" w:hAnsi="Arial Narrow"/>
                <w:sz w:val="20"/>
                <w:szCs w:val="20"/>
              </w:rPr>
              <w:t>Nabywca:  N</w:t>
            </w:r>
            <w:r w:rsidR="0035408E" w:rsidRPr="00EE52DB">
              <w:rPr>
                <w:rFonts w:ascii="Arial Narrow" w:hAnsi="Arial Narrow"/>
                <w:sz w:val="20"/>
                <w:szCs w:val="20"/>
              </w:rPr>
              <w:t>IP</w:t>
            </w:r>
          </w:p>
        </w:tc>
        <w:tc>
          <w:tcPr>
            <w:tcW w:w="3843" w:type="dxa"/>
            <w:shd w:val="clear" w:color="auto" w:fill="auto"/>
          </w:tcPr>
          <w:p w14:paraId="34D6776E" w14:textId="43305C0E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419860449" w:edGrp="everyone"/>
            <w:permEnd w:id="1419860449"/>
            <w:r w:rsidRPr="00EE52DB">
              <w:rPr>
                <w:rFonts w:ascii="Arial Narrow" w:hAnsi="Arial Narrow"/>
                <w:sz w:val="20"/>
                <w:szCs w:val="20"/>
              </w:rPr>
              <w:t>Odbiorca: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22B077C7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66EFC556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0F0403D2" w14:textId="48205E63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</w:t>
            </w:r>
            <w:permStart w:id="180649558" w:edGrp="everyone"/>
            <w:permEnd w:id="180649558"/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   …………………………………………</w:t>
            </w:r>
          </w:p>
          <w:p w14:paraId="2813440A" w14:textId="77777777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366EF9E7" w14:textId="77777777" w:rsidR="006777C5" w:rsidRDefault="000C5F56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 </w:t>
      </w:r>
    </w:p>
    <w:p w14:paraId="6E95255D" w14:textId="67432C6F" w:rsidR="00CB6FF2" w:rsidRDefault="00CB6FF2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77777777" w:rsidR="002A7703" w:rsidRPr="00580879" w:rsidRDefault="002A7703" w:rsidP="00810D1D">
      <w:pPr>
        <w:rPr>
          <w:rFonts w:ascii="Times New Roman" w:hAnsi="Times New Roman"/>
          <w:b/>
          <w:sz w:val="16"/>
          <w:szCs w:val="16"/>
        </w:rPr>
      </w:pPr>
    </w:p>
    <w:p w14:paraId="6AC7627C" w14:textId="37E529F2"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10D1D" w14:paraId="077C7E86" w14:textId="77777777" w:rsidTr="00284C10">
        <w:trPr>
          <w:trHeight w:val="1124"/>
        </w:trPr>
        <w:tc>
          <w:tcPr>
            <w:tcW w:w="3090" w:type="dxa"/>
          </w:tcPr>
          <w:p w14:paraId="7E1A1911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4A40A247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2C9E566F" w14:textId="3BB14C73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12C05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12C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70266">
              <w:rPr>
                <w:rFonts w:ascii="Times New Roman" w:hAnsi="Times New Roman"/>
                <w:sz w:val="18"/>
                <w:szCs w:val="18"/>
              </w:rPr>
              <w:t>530 112 064</w:t>
            </w:r>
          </w:p>
          <w:p w14:paraId="5166B598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6C5156D1" w14:textId="77777777" w:rsidR="00810D1D" w:rsidRDefault="00810D1D" w:rsidP="00284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4E0E920D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2005DF7B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1C5B3499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4AD08F71" w14:textId="77777777" w:rsidR="00E337C6" w:rsidRPr="002A7703" w:rsidRDefault="00E337C6" w:rsidP="00E337C6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lang w:eastAsia="ar-SA"/>
        </w:rPr>
      </w:pPr>
      <w:bookmarkStart w:id="2" w:name="_Hlk26085317"/>
    </w:p>
    <w:bookmarkEnd w:id="2"/>
    <w:p w14:paraId="0791ADFF" w14:textId="77777777" w:rsidR="003B53BD" w:rsidRPr="001D6600" w:rsidRDefault="003B53BD" w:rsidP="003B53BD">
      <w:pPr>
        <w:widowControl/>
        <w:autoSpaceDN/>
        <w:spacing w:after="120"/>
        <w:jc w:val="center"/>
        <w:textAlignment w:val="auto"/>
        <w:rPr>
          <w:b/>
          <w:sz w:val="20"/>
          <w:szCs w:val="20"/>
        </w:rPr>
      </w:pPr>
      <w:r>
        <w:rPr>
          <w:b/>
          <w:color w:val="FF0000"/>
          <w:sz w:val="32"/>
          <w:szCs w:val="32"/>
        </w:rPr>
        <w:t>C</w:t>
      </w:r>
      <w:r w:rsidRPr="004D7DF8">
        <w:rPr>
          <w:b/>
          <w:color w:val="FF0000"/>
          <w:sz w:val="32"/>
          <w:szCs w:val="32"/>
        </w:rPr>
        <w:t>zas pracy w podmiotach medycznych</w:t>
      </w:r>
      <w:r>
        <w:rPr>
          <w:b/>
          <w:color w:val="FF0000"/>
          <w:sz w:val="32"/>
          <w:szCs w:val="32"/>
        </w:rPr>
        <w:t xml:space="preserve"> w 2023 r.</w:t>
      </w:r>
    </w:p>
    <w:p w14:paraId="32F2F142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spacing w:after="0" w:line="240" w:lineRule="auto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  <w:t xml:space="preserve">Zasady stosowania przepisów Kodeksu pracy a ustawy o działalności leczniczej. </w:t>
      </w:r>
    </w:p>
    <w:p w14:paraId="7C3A9BD7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spacing w:after="0" w:line="240" w:lineRule="auto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  <w:t>Systemy czasu pracy i okresy rozliczeniowe stosowane w podmiotach medycznych</w:t>
      </w:r>
    </w:p>
    <w:p w14:paraId="6F7972C6" w14:textId="77777777" w:rsidR="001B4C6A" w:rsidRPr="001B4C6A" w:rsidRDefault="001B4C6A" w:rsidP="001B4C6A">
      <w:pPr>
        <w:widowControl/>
        <w:numPr>
          <w:ilvl w:val="1"/>
          <w:numId w:val="43"/>
        </w:numPr>
        <w:suppressAutoHyphens w:val="0"/>
        <w:spacing w:after="0" w:line="240" w:lineRule="auto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podstawowy system czasu pracy</w:t>
      </w:r>
    </w:p>
    <w:p w14:paraId="213516E2" w14:textId="77777777" w:rsidR="001B4C6A" w:rsidRPr="001B4C6A" w:rsidRDefault="001B4C6A" w:rsidP="001B4C6A">
      <w:pPr>
        <w:widowControl/>
        <w:numPr>
          <w:ilvl w:val="1"/>
          <w:numId w:val="43"/>
        </w:numPr>
        <w:suppressAutoHyphens w:val="0"/>
        <w:spacing w:after="0" w:line="240" w:lineRule="auto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system równoważny na podstawie ustawy o działalności leczniczej</w:t>
      </w:r>
    </w:p>
    <w:p w14:paraId="0CBBA6CF" w14:textId="77777777" w:rsidR="001B4C6A" w:rsidRPr="001B4C6A" w:rsidRDefault="001B4C6A" w:rsidP="001B4C6A">
      <w:pPr>
        <w:widowControl/>
        <w:numPr>
          <w:ilvl w:val="1"/>
          <w:numId w:val="43"/>
        </w:numPr>
        <w:suppressAutoHyphens w:val="0"/>
        <w:spacing w:after="0" w:line="240" w:lineRule="auto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dopuszczalność stosowania nowych przepisów o 12-miesięcznych okresach rozliczeniowych w podmiotach leczniczych</w:t>
      </w:r>
    </w:p>
    <w:p w14:paraId="15FB0A59" w14:textId="77777777" w:rsidR="001B4C6A" w:rsidRPr="001B4C6A" w:rsidRDefault="001B4C6A" w:rsidP="001B4C6A">
      <w:pPr>
        <w:widowControl/>
        <w:numPr>
          <w:ilvl w:val="1"/>
          <w:numId w:val="43"/>
        </w:numPr>
        <w:suppressAutoHyphens w:val="0"/>
        <w:spacing w:after="0" w:line="240" w:lineRule="auto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równoważny czas pracy a pracownicy objęci skróconymi normami – stanowiska urzędowe</w:t>
      </w:r>
    </w:p>
    <w:p w14:paraId="5AC8C62E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b/>
          <w:kern w:val="0"/>
          <w:sz w:val="24"/>
          <w:szCs w:val="24"/>
          <w:lang w:eastAsia="pl-PL"/>
        </w:rPr>
        <w:t>Norma czasu pracy a wymiar</w:t>
      </w:r>
    </w:p>
    <w:p w14:paraId="6367C859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normy czasu pracy personelu medycznego</w:t>
      </w:r>
    </w:p>
    <w:p w14:paraId="1F7DDEEB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normy czasu pracy personelu administracyjno-gospodarczego</w:t>
      </w:r>
    </w:p>
    <w:p w14:paraId="3ADD9604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normy czasu pracy pracowników niewidomych</w:t>
      </w:r>
    </w:p>
    <w:p w14:paraId="61D0FD94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czym się różni norma czasu pracy od wymiaru czasu pracy w danej dobie, tygodniu i okresie rozliczeniowym</w:t>
      </w:r>
    </w:p>
    <w:p w14:paraId="299D06B6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  <w:t>Doba pracownicza</w:t>
      </w:r>
    </w:p>
    <w:p w14:paraId="081735D5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ind w:hanging="357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ile godzin w dobie pracowniczej można zaplanować do przepracowania w zależności od stosowanego systemu czasu pracy?</w:t>
      </w:r>
    </w:p>
    <w:p w14:paraId="7D78EB51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l obowiązek zapewnienia minimalnych okresów odpoczynków a wymiar czasu pracy w danej dobie i tygodniu pracowniczym;</w:t>
      </w:r>
    </w:p>
    <w:p w14:paraId="22E87272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odpoczynek lekarza po dyżurze medycznym</w:t>
      </w:r>
    </w:p>
    <w:p w14:paraId="4A7B482B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l ruchomy czas pracy - dopuszczalność jego stosowania w podmiotach leczniczych - najnowsze stanowisko PIP.</w:t>
      </w:r>
    </w:p>
    <w:p w14:paraId="768C81C5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  <w:t>Stosowanie rozkładów czasu pracy w praktyce</w:t>
      </w:r>
    </w:p>
    <w:p w14:paraId="075B4ED7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ustalanie rozkładów i harmonogramów na zasadach ogólnych</w:t>
      </w:r>
    </w:p>
    <w:p w14:paraId="54EC53B7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harmonogramy dla pracowników medycznych w systemie równoważnym</w:t>
      </w:r>
    </w:p>
    <w:p w14:paraId="09546382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stanowiska MPiPS i PIP na temat zmiany rozkładu w trakcie miesiąca</w:t>
      </w:r>
    </w:p>
    <w:p w14:paraId="057A2568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zaliczanie godzin dyżury medycznego do niewypracowanego wymiaru czasu pracy a zasady rozliczania przeciętnie 48</w:t>
      </w:r>
    </w:p>
    <w:p w14:paraId="39F9BC95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spacing w:after="0" w:line="240" w:lineRule="auto"/>
        <w:ind w:hanging="357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Niewypracowanie wymiaru czasu pracy przez pracowników pełniących dyżury medyczne</w:t>
      </w:r>
    </w:p>
    <w:p w14:paraId="3CC463A4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ind w:hanging="357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dopuszczalność dopełnienia obowiązującego pracownika wymiaru czasu pracy godzinami dyżuru medycznego – najnowsze orzecznictwo SN</w:t>
      </w:r>
    </w:p>
    <w:p w14:paraId="552F574E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  <w:t>Dyżur medyczny</w:t>
      </w:r>
    </w:p>
    <w:p w14:paraId="1435252E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dyżur medyczny a czas pracy</w:t>
      </w:r>
    </w:p>
    <w:p w14:paraId="55E00105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dyżur a praca nadliczbowa i nocna</w:t>
      </w:r>
    </w:p>
    <w:p w14:paraId="0D93F636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wynagrodzenie pracowników pełniących dyżur medyczny</w:t>
      </w:r>
    </w:p>
    <w:p w14:paraId="00591D7C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e. zasady wynagradzania dyżurujących lekarzy stażystów</w:t>
      </w:r>
    </w:p>
    <w:p w14:paraId="75CCC36F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b/>
          <w:bCs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b/>
          <w:bCs/>
          <w:kern w:val="0"/>
          <w:sz w:val="24"/>
          <w:szCs w:val="24"/>
          <w:lang w:eastAsia="pl-PL"/>
        </w:rPr>
        <w:t>Klauzula opt-out</w:t>
      </w:r>
    </w:p>
    <w:p w14:paraId="4B726BAA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wyrażenie i wycofanie zgody przez pracownika</w:t>
      </w:r>
    </w:p>
    <w:p w14:paraId="7F994806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klauzula opt-out a normy czasu pracy</w:t>
      </w:r>
    </w:p>
    <w:p w14:paraId="366D0445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lastRenderedPageBreak/>
        <w:t>wynagradzanie pracy ponadnormatywnej</w:t>
      </w:r>
    </w:p>
    <w:p w14:paraId="0F4988BC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  <w:t>stanowiska PIP w sprawie klauzuli opt –out</w:t>
      </w:r>
    </w:p>
    <w:p w14:paraId="130F5A95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b/>
          <w:bCs/>
          <w:kern w:val="0"/>
          <w:sz w:val="24"/>
          <w:szCs w:val="24"/>
        </w:rPr>
        <w:t>Pozostawanie w gotowości</w:t>
      </w:r>
    </w:p>
    <w:p w14:paraId="4F12C824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</w:rPr>
        <w:t>wynagrodzenie za czas gotowości do pracy</w:t>
      </w:r>
    </w:p>
    <w:p w14:paraId="1E94E7E5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</w:rPr>
        <w:t>wezwanie do podmiotu leczniczego w czasie pozostawania w gotowości</w:t>
      </w:r>
    </w:p>
    <w:p w14:paraId="5190F55C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b/>
          <w:bCs/>
          <w:kern w:val="0"/>
          <w:sz w:val="24"/>
          <w:szCs w:val="24"/>
        </w:rPr>
        <w:t>Dodatek za pracę w porze nocnej i święta</w:t>
      </w:r>
    </w:p>
    <w:p w14:paraId="4121BAF7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</w:rPr>
        <w:t>ograniczenia pracy niedzielno-świątecznej</w:t>
      </w:r>
    </w:p>
    <w:p w14:paraId="460E68D3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</w:rPr>
        <w:t>dodatek za pracę w porze nocnej i święta dla pracowników medycznych</w:t>
      </w:r>
    </w:p>
    <w:p w14:paraId="31D8515A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</w:rPr>
        <w:t>naliczanie dodatków dla pracowników niemedycznych</w:t>
      </w:r>
    </w:p>
    <w:p w14:paraId="52B5B659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</w:rPr>
        <w:t>rekompensata za pracę w „wolne soboty</w:t>
      </w:r>
    </w:p>
    <w:p w14:paraId="20214734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b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b/>
          <w:kern w:val="0"/>
          <w:sz w:val="24"/>
          <w:szCs w:val="24"/>
          <w:lang w:eastAsia="pl-PL"/>
        </w:rPr>
        <w:t>Prywatne wyjścia pracowników</w:t>
      </w:r>
    </w:p>
    <w:p w14:paraId="37B56BAF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Wpływ wyjść prywatnych na obowiązujący ich wymiar czasu pracy w przyjętym okresie rozliczeniowym?</w:t>
      </w:r>
    </w:p>
    <w:p w14:paraId="45F0F197" w14:textId="77777777" w:rsidR="001B4C6A" w:rsidRPr="001B4C6A" w:rsidRDefault="001B4C6A" w:rsidP="001B4C6A">
      <w:pPr>
        <w:widowControl/>
        <w:numPr>
          <w:ilvl w:val="1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b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Zasady korzystania z wyjść prywatnych</w:t>
      </w:r>
    </w:p>
    <w:p w14:paraId="4770FF9A" w14:textId="77777777" w:rsidR="001B4C6A" w:rsidRPr="001B4C6A" w:rsidRDefault="001B4C6A" w:rsidP="001B4C6A">
      <w:pPr>
        <w:widowControl/>
        <w:numPr>
          <w:ilvl w:val="0"/>
          <w:numId w:val="42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b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b/>
          <w:kern w:val="0"/>
          <w:sz w:val="24"/>
          <w:szCs w:val="24"/>
          <w:lang w:eastAsia="pl-PL"/>
        </w:rPr>
        <w:t>Ustawa o najniższym wynagrodzeniu w podmiotach medycznych</w:t>
      </w:r>
    </w:p>
    <w:p w14:paraId="550A974D" w14:textId="77777777" w:rsidR="001B4C6A" w:rsidRPr="001B4C6A" w:rsidRDefault="001B4C6A" w:rsidP="001B4C6A">
      <w:pPr>
        <w:widowControl/>
        <w:numPr>
          <w:ilvl w:val="0"/>
          <w:numId w:val="44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Zasady wypracowywania porozumienia</w:t>
      </w:r>
    </w:p>
    <w:p w14:paraId="125B5571" w14:textId="77777777" w:rsidR="001B4C6A" w:rsidRPr="001B4C6A" w:rsidRDefault="001B4C6A" w:rsidP="001B4C6A">
      <w:pPr>
        <w:widowControl/>
        <w:numPr>
          <w:ilvl w:val="0"/>
          <w:numId w:val="44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Zasady podwyższania wynagrodzenia</w:t>
      </w:r>
    </w:p>
    <w:p w14:paraId="54E99C2D" w14:textId="77777777" w:rsidR="001B4C6A" w:rsidRPr="001B4C6A" w:rsidRDefault="001B4C6A" w:rsidP="001B4C6A">
      <w:pPr>
        <w:widowControl/>
        <w:numPr>
          <w:ilvl w:val="0"/>
          <w:numId w:val="44"/>
        </w:numPr>
        <w:suppressAutoHyphens w:val="0"/>
        <w:autoSpaceDE w:val="0"/>
        <w:autoSpaceDN/>
        <w:adjustRightInd w:val="0"/>
        <w:spacing w:after="0" w:line="240" w:lineRule="auto"/>
        <w:textAlignment w:val="auto"/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</w:pPr>
      <w:r w:rsidRPr="001B4C6A">
        <w:rPr>
          <w:rFonts w:ascii="Arial Narrow" w:eastAsia="Calibri" w:hAnsi="Arial Narrow" w:cstheme="minorHAnsi"/>
          <w:kern w:val="0"/>
          <w:sz w:val="24"/>
          <w:szCs w:val="24"/>
          <w:lang w:eastAsia="pl-PL"/>
        </w:rPr>
        <w:t>Czy dla wszystkich pracowników ustawa przewiduje podwyżki</w:t>
      </w:r>
    </w:p>
    <w:p w14:paraId="2119592B" w14:textId="77777777" w:rsidR="001B4C6A" w:rsidRPr="001B4C6A" w:rsidRDefault="001B4C6A" w:rsidP="001B4C6A">
      <w:pPr>
        <w:widowControl/>
        <w:autoSpaceDN/>
        <w:spacing w:after="120"/>
        <w:textAlignment w:val="auto"/>
        <w:rPr>
          <w:rFonts w:ascii="Arial Narrow" w:hAnsi="Arial Narrow" w:cstheme="minorHAnsi"/>
          <w:b/>
          <w:sz w:val="24"/>
          <w:szCs w:val="24"/>
        </w:rPr>
      </w:pPr>
    </w:p>
    <w:p w14:paraId="0BA604DA" w14:textId="02246D0A" w:rsidR="00D234BB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szkolenia dedykowane </w:t>
      </w:r>
      <w:r w:rsidR="00912482" w:rsidRPr="00021E07">
        <w:rPr>
          <w:rFonts w:ascii="Arial" w:hAnsi="Arial" w:cs="Arial"/>
          <w:color w:val="FF0000"/>
          <w:kern w:val="0"/>
          <w:sz w:val="23"/>
          <w:szCs w:val="23"/>
        </w:rPr>
        <w:t>/</w:t>
      </w:r>
      <w:r w:rsidR="00021E07" w:rsidRPr="00021E07">
        <w:rPr>
          <w:rFonts w:ascii="Arial" w:hAnsi="Arial" w:cs="Arial"/>
          <w:color w:val="FF0000"/>
          <w:kern w:val="0"/>
          <w:sz w:val="23"/>
          <w:szCs w:val="23"/>
        </w:rPr>
        <w:t>integracyjne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4EA8A195" w:rsidR="00E337C6" w:rsidRPr="00021E07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Więcej informacji pod linkiem : </w:t>
      </w:r>
      <w:r w:rsidRPr="00021E07">
        <w:rPr>
          <w:sz w:val="23"/>
          <w:szCs w:val="23"/>
        </w:rPr>
        <w:t xml:space="preserve"> 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>https://szkolenia-css.pl/szkolenia-dedykowane/</w:t>
      </w:r>
      <w:r w:rsidR="00E337C6" w:rsidRPr="00021E07">
        <w:rPr>
          <w:rFonts w:ascii="Arial" w:hAnsi="Arial" w:cs="Arial"/>
          <w:color w:val="FF0000"/>
          <w:kern w:val="0"/>
          <w:sz w:val="23"/>
          <w:szCs w:val="23"/>
        </w:rPr>
        <w:br/>
      </w:r>
    </w:p>
    <w:p w14:paraId="7A9C1BC1" w14:textId="4B01502C" w:rsidR="00E337C6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31F12304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0AD90E59" w14:textId="77777777" w:rsidR="00E337C6" w:rsidRDefault="00E337C6" w:rsidP="00E337C6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A2A364B" w14:textId="77777777" w:rsidR="00E337C6" w:rsidRDefault="00E337C6" w:rsidP="00E337C6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p w14:paraId="71FD8CEC" w14:textId="77777777" w:rsidR="00E906D3" w:rsidRDefault="00E906D3" w:rsidP="00824CD8">
      <w:pPr>
        <w:pStyle w:val="Bezodstpw"/>
      </w:pP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8D23" w14:textId="77777777" w:rsidR="005C2A45" w:rsidRDefault="005C2A45">
      <w:pPr>
        <w:spacing w:after="0" w:line="240" w:lineRule="auto"/>
      </w:pPr>
      <w:r>
        <w:separator/>
      </w:r>
    </w:p>
  </w:endnote>
  <w:endnote w:type="continuationSeparator" w:id="0">
    <w:p w14:paraId="2B4F04C4" w14:textId="77777777" w:rsidR="005C2A45" w:rsidRDefault="005C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43D8" w14:textId="77777777" w:rsidR="005C2A45" w:rsidRDefault="005C2A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50A8E1" w14:textId="77777777" w:rsidR="005C2A45" w:rsidRDefault="005C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A7170F"/>
    <w:multiLevelType w:val="hybridMultilevel"/>
    <w:tmpl w:val="14CC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635FB"/>
    <w:multiLevelType w:val="hybridMultilevel"/>
    <w:tmpl w:val="4CFE3B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BA32A0"/>
    <w:multiLevelType w:val="hybridMultilevel"/>
    <w:tmpl w:val="BC26A590"/>
    <w:lvl w:ilvl="0" w:tplc="BDC6E8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112D5"/>
    <w:multiLevelType w:val="hybridMultilevel"/>
    <w:tmpl w:val="05366906"/>
    <w:lvl w:ilvl="0" w:tplc="69008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91050FF"/>
    <w:multiLevelType w:val="hybridMultilevel"/>
    <w:tmpl w:val="B6E85A14"/>
    <w:lvl w:ilvl="0" w:tplc="A1EC445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4C57554"/>
    <w:multiLevelType w:val="hybridMultilevel"/>
    <w:tmpl w:val="FAF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5" w15:restartNumberingAfterBreak="0">
    <w:nsid w:val="6206597E"/>
    <w:multiLevelType w:val="hybridMultilevel"/>
    <w:tmpl w:val="BD58554C"/>
    <w:lvl w:ilvl="0" w:tplc="C1B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D2E92"/>
    <w:multiLevelType w:val="hybridMultilevel"/>
    <w:tmpl w:val="A1328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D3139CE"/>
    <w:multiLevelType w:val="hybridMultilevel"/>
    <w:tmpl w:val="BDD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1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2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6"/>
  </w:num>
  <w:num w:numId="2" w16cid:durableId="1678653740">
    <w:abstractNumId w:val="20"/>
  </w:num>
  <w:num w:numId="3" w16cid:durableId="261382043">
    <w:abstractNumId w:val="28"/>
  </w:num>
  <w:num w:numId="4" w16cid:durableId="1520777818">
    <w:abstractNumId w:val="23"/>
  </w:num>
  <w:num w:numId="5" w16cid:durableId="1095517474">
    <w:abstractNumId w:val="21"/>
  </w:num>
  <w:num w:numId="6" w16cid:durableId="503279571">
    <w:abstractNumId w:val="37"/>
  </w:num>
  <w:num w:numId="7" w16cid:durableId="943683199">
    <w:abstractNumId w:val="33"/>
  </w:num>
  <w:num w:numId="8" w16cid:durableId="1685938094">
    <w:abstractNumId w:val="42"/>
  </w:num>
  <w:num w:numId="9" w16cid:durableId="1711299630">
    <w:abstractNumId w:val="34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40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32"/>
  </w:num>
  <w:num w:numId="17" w16cid:durableId="1045565260">
    <w:abstractNumId w:val="31"/>
  </w:num>
  <w:num w:numId="18" w16cid:durableId="134224124">
    <w:abstractNumId w:val="30"/>
  </w:num>
  <w:num w:numId="19" w16cid:durableId="1459493326">
    <w:abstractNumId w:val="41"/>
  </w:num>
  <w:num w:numId="20" w16cid:durableId="1829902598">
    <w:abstractNumId w:val="27"/>
  </w:num>
  <w:num w:numId="21" w16cid:durableId="793595765">
    <w:abstractNumId w:val="1"/>
  </w:num>
  <w:num w:numId="22" w16cid:durableId="1197892524">
    <w:abstractNumId w:val="10"/>
  </w:num>
  <w:num w:numId="23" w16cid:durableId="1100029038">
    <w:abstractNumId w:val="0"/>
  </w:num>
  <w:num w:numId="24" w16cid:durableId="1877237687">
    <w:abstractNumId w:val="2"/>
  </w:num>
  <w:num w:numId="25" w16cid:durableId="1137912022">
    <w:abstractNumId w:val="3"/>
  </w:num>
  <w:num w:numId="26" w16cid:durableId="1691909200">
    <w:abstractNumId w:val="4"/>
  </w:num>
  <w:num w:numId="27" w16cid:durableId="596527109">
    <w:abstractNumId w:val="5"/>
  </w:num>
  <w:num w:numId="28" w16cid:durableId="576592339">
    <w:abstractNumId w:val="6"/>
  </w:num>
  <w:num w:numId="29" w16cid:durableId="124088643">
    <w:abstractNumId w:val="7"/>
  </w:num>
  <w:num w:numId="30" w16cid:durableId="373390296">
    <w:abstractNumId w:val="8"/>
  </w:num>
  <w:num w:numId="31" w16cid:durableId="1973754326">
    <w:abstractNumId w:val="9"/>
  </w:num>
  <w:num w:numId="32" w16cid:durableId="223493982">
    <w:abstractNumId w:val="35"/>
  </w:num>
  <w:num w:numId="33" w16cid:durableId="4381388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71104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289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5314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0263265">
    <w:abstractNumId w:val="18"/>
  </w:num>
  <w:num w:numId="38" w16cid:durableId="1658071639">
    <w:abstractNumId w:val="36"/>
  </w:num>
  <w:num w:numId="39" w16cid:durableId="648095139">
    <w:abstractNumId w:val="39"/>
  </w:num>
  <w:num w:numId="40" w16cid:durableId="1921064071">
    <w:abstractNumId w:val="16"/>
  </w:num>
  <w:num w:numId="41" w16cid:durableId="618998675">
    <w:abstractNumId w:val="29"/>
  </w:num>
  <w:num w:numId="42" w16cid:durableId="14401828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679857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63558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y32xnqzWjKB8PI+eOaRExaYHkE6QVpi/2DVB1FzvS32kNardwFmPuzefeGorRwsAje9jHys7U2lGZN6rf83yw==" w:salt="WtR5+qF18dqxinGUXtvVN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10866"/>
    <w:rsid w:val="00011B16"/>
    <w:rsid w:val="0001338A"/>
    <w:rsid w:val="00014628"/>
    <w:rsid w:val="00014ACC"/>
    <w:rsid w:val="00016500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46B5"/>
    <w:rsid w:val="00054BEC"/>
    <w:rsid w:val="0005642D"/>
    <w:rsid w:val="000622EE"/>
    <w:rsid w:val="00067FB4"/>
    <w:rsid w:val="00070266"/>
    <w:rsid w:val="00075EAC"/>
    <w:rsid w:val="00077DBF"/>
    <w:rsid w:val="000831A2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5F56"/>
    <w:rsid w:val="000D5F31"/>
    <w:rsid w:val="000D7915"/>
    <w:rsid w:val="000E5984"/>
    <w:rsid w:val="00102564"/>
    <w:rsid w:val="00111385"/>
    <w:rsid w:val="00142CA4"/>
    <w:rsid w:val="0014311A"/>
    <w:rsid w:val="00145DC4"/>
    <w:rsid w:val="00147BBA"/>
    <w:rsid w:val="001542EC"/>
    <w:rsid w:val="0015436E"/>
    <w:rsid w:val="00160858"/>
    <w:rsid w:val="00160B6A"/>
    <w:rsid w:val="00167B0A"/>
    <w:rsid w:val="001808C4"/>
    <w:rsid w:val="00180CCD"/>
    <w:rsid w:val="001817B0"/>
    <w:rsid w:val="0018511B"/>
    <w:rsid w:val="001865A7"/>
    <w:rsid w:val="00191760"/>
    <w:rsid w:val="001971B4"/>
    <w:rsid w:val="001971CA"/>
    <w:rsid w:val="001A6FDB"/>
    <w:rsid w:val="001B02E6"/>
    <w:rsid w:val="001B0E6D"/>
    <w:rsid w:val="001B4C6A"/>
    <w:rsid w:val="001B5018"/>
    <w:rsid w:val="001B5A10"/>
    <w:rsid w:val="001B609E"/>
    <w:rsid w:val="001B7982"/>
    <w:rsid w:val="001C22B9"/>
    <w:rsid w:val="001C5E80"/>
    <w:rsid w:val="001D1E48"/>
    <w:rsid w:val="001D2244"/>
    <w:rsid w:val="001E239A"/>
    <w:rsid w:val="001E2D6D"/>
    <w:rsid w:val="001F58D0"/>
    <w:rsid w:val="001F6B52"/>
    <w:rsid w:val="001F7842"/>
    <w:rsid w:val="0020035E"/>
    <w:rsid w:val="00200603"/>
    <w:rsid w:val="002051DC"/>
    <w:rsid w:val="00206755"/>
    <w:rsid w:val="00206FFF"/>
    <w:rsid w:val="002078C8"/>
    <w:rsid w:val="0021245F"/>
    <w:rsid w:val="00224F22"/>
    <w:rsid w:val="00232035"/>
    <w:rsid w:val="0023308F"/>
    <w:rsid w:val="0023555E"/>
    <w:rsid w:val="002369BE"/>
    <w:rsid w:val="002475E2"/>
    <w:rsid w:val="002550A2"/>
    <w:rsid w:val="0025692F"/>
    <w:rsid w:val="00263153"/>
    <w:rsid w:val="00265A5F"/>
    <w:rsid w:val="00267941"/>
    <w:rsid w:val="00271807"/>
    <w:rsid w:val="00271881"/>
    <w:rsid w:val="00272683"/>
    <w:rsid w:val="002734D6"/>
    <w:rsid w:val="00275271"/>
    <w:rsid w:val="00284C10"/>
    <w:rsid w:val="002A2D05"/>
    <w:rsid w:val="002A4985"/>
    <w:rsid w:val="002A7703"/>
    <w:rsid w:val="002B30E7"/>
    <w:rsid w:val="002B3C27"/>
    <w:rsid w:val="002B4780"/>
    <w:rsid w:val="002B580B"/>
    <w:rsid w:val="002C4B80"/>
    <w:rsid w:val="002D0F19"/>
    <w:rsid w:val="002D4CCD"/>
    <w:rsid w:val="002D4E9F"/>
    <w:rsid w:val="002E36F8"/>
    <w:rsid w:val="002F327F"/>
    <w:rsid w:val="002F5107"/>
    <w:rsid w:val="002F627C"/>
    <w:rsid w:val="0030075D"/>
    <w:rsid w:val="0031286B"/>
    <w:rsid w:val="00313F24"/>
    <w:rsid w:val="003146DA"/>
    <w:rsid w:val="00323282"/>
    <w:rsid w:val="00324864"/>
    <w:rsid w:val="003256DA"/>
    <w:rsid w:val="00326D71"/>
    <w:rsid w:val="00333483"/>
    <w:rsid w:val="00334139"/>
    <w:rsid w:val="003343EE"/>
    <w:rsid w:val="00346232"/>
    <w:rsid w:val="00352FFB"/>
    <w:rsid w:val="0035408E"/>
    <w:rsid w:val="0036230F"/>
    <w:rsid w:val="00362D8D"/>
    <w:rsid w:val="003676C5"/>
    <w:rsid w:val="003733AC"/>
    <w:rsid w:val="003746F4"/>
    <w:rsid w:val="00374809"/>
    <w:rsid w:val="00376199"/>
    <w:rsid w:val="00376736"/>
    <w:rsid w:val="00383172"/>
    <w:rsid w:val="00387B48"/>
    <w:rsid w:val="00392761"/>
    <w:rsid w:val="0039740F"/>
    <w:rsid w:val="00397EF6"/>
    <w:rsid w:val="003A2890"/>
    <w:rsid w:val="003A2CC3"/>
    <w:rsid w:val="003A549A"/>
    <w:rsid w:val="003A54C9"/>
    <w:rsid w:val="003B2638"/>
    <w:rsid w:val="003B4329"/>
    <w:rsid w:val="003B53BD"/>
    <w:rsid w:val="003B59B5"/>
    <w:rsid w:val="003C096C"/>
    <w:rsid w:val="003C2D5B"/>
    <w:rsid w:val="003D28CB"/>
    <w:rsid w:val="003D42EF"/>
    <w:rsid w:val="003D74D9"/>
    <w:rsid w:val="003D7D00"/>
    <w:rsid w:val="003E6442"/>
    <w:rsid w:val="003E750C"/>
    <w:rsid w:val="003F6997"/>
    <w:rsid w:val="00400601"/>
    <w:rsid w:val="0040335C"/>
    <w:rsid w:val="0040561A"/>
    <w:rsid w:val="00415626"/>
    <w:rsid w:val="004178C7"/>
    <w:rsid w:val="00417BBB"/>
    <w:rsid w:val="00420A80"/>
    <w:rsid w:val="00431CC6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D51"/>
    <w:rsid w:val="0049403C"/>
    <w:rsid w:val="00494C13"/>
    <w:rsid w:val="00496090"/>
    <w:rsid w:val="004960EC"/>
    <w:rsid w:val="004978AD"/>
    <w:rsid w:val="004A1155"/>
    <w:rsid w:val="004A14E6"/>
    <w:rsid w:val="004A3031"/>
    <w:rsid w:val="004A6F90"/>
    <w:rsid w:val="004B7A07"/>
    <w:rsid w:val="004C54D7"/>
    <w:rsid w:val="004C6FFC"/>
    <w:rsid w:val="004D6B5A"/>
    <w:rsid w:val="004F7AB5"/>
    <w:rsid w:val="00503BC6"/>
    <w:rsid w:val="00517260"/>
    <w:rsid w:val="005264B3"/>
    <w:rsid w:val="00530261"/>
    <w:rsid w:val="00530B6B"/>
    <w:rsid w:val="00537C3F"/>
    <w:rsid w:val="005444C7"/>
    <w:rsid w:val="0054558A"/>
    <w:rsid w:val="00547268"/>
    <w:rsid w:val="005532C2"/>
    <w:rsid w:val="00556182"/>
    <w:rsid w:val="00556500"/>
    <w:rsid w:val="005565DF"/>
    <w:rsid w:val="00563434"/>
    <w:rsid w:val="005802AF"/>
    <w:rsid w:val="00580879"/>
    <w:rsid w:val="0058097C"/>
    <w:rsid w:val="005A2A1C"/>
    <w:rsid w:val="005A53C8"/>
    <w:rsid w:val="005B0FD7"/>
    <w:rsid w:val="005B1A78"/>
    <w:rsid w:val="005B39DE"/>
    <w:rsid w:val="005B64A8"/>
    <w:rsid w:val="005C2A45"/>
    <w:rsid w:val="005C3F3A"/>
    <w:rsid w:val="005C3F5C"/>
    <w:rsid w:val="005D0C8B"/>
    <w:rsid w:val="005D7841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4AF"/>
    <w:rsid w:val="006375DC"/>
    <w:rsid w:val="00637C85"/>
    <w:rsid w:val="00644EFF"/>
    <w:rsid w:val="00646339"/>
    <w:rsid w:val="00647852"/>
    <w:rsid w:val="0065105A"/>
    <w:rsid w:val="00654050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858BF"/>
    <w:rsid w:val="00694685"/>
    <w:rsid w:val="00695D8E"/>
    <w:rsid w:val="006A22D1"/>
    <w:rsid w:val="006A2778"/>
    <w:rsid w:val="006B100F"/>
    <w:rsid w:val="006B2290"/>
    <w:rsid w:val="006B63AE"/>
    <w:rsid w:val="006C0E3A"/>
    <w:rsid w:val="006C33C3"/>
    <w:rsid w:val="006C4FA6"/>
    <w:rsid w:val="006C527F"/>
    <w:rsid w:val="006C5D06"/>
    <w:rsid w:val="006D059B"/>
    <w:rsid w:val="006D0ECD"/>
    <w:rsid w:val="006D2D2A"/>
    <w:rsid w:val="006D579F"/>
    <w:rsid w:val="006E40F6"/>
    <w:rsid w:val="006E469A"/>
    <w:rsid w:val="006F250E"/>
    <w:rsid w:val="006F4EF5"/>
    <w:rsid w:val="006F6B66"/>
    <w:rsid w:val="00701D08"/>
    <w:rsid w:val="00701E78"/>
    <w:rsid w:val="00704F1A"/>
    <w:rsid w:val="00707D0F"/>
    <w:rsid w:val="007111AD"/>
    <w:rsid w:val="00716BB8"/>
    <w:rsid w:val="007237B6"/>
    <w:rsid w:val="00725388"/>
    <w:rsid w:val="0072674F"/>
    <w:rsid w:val="007308A3"/>
    <w:rsid w:val="0073687A"/>
    <w:rsid w:val="00736CD0"/>
    <w:rsid w:val="007371FA"/>
    <w:rsid w:val="00742012"/>
    <w:rsid w:val="00744A64"/>
    <w:rsid w:val="0074659F"/>
    <w:rsid w:val="00752BB0"/>
    <w:rsid w:val="00754809"/>
    <w:rsid w:val="007563C8"/>
    <w:rsid w:val="00761C74"/>
    <w:rsid w:val="00761DBF"/>
    <w:rsid w:val="00770D16"/>
    <w:rsid w:val="007722DE"/>
    <w:rsid w:val="00774412"/>
    <w:rsid w:val="007835D4"/>
    <w:rsid w:val="00784C7D"/>
    <w:rsid w:val="00784D1F"/>
    <w:rsid w:val="00784FB0"/>
    <w:rsid w:val="00793FC0"/>
    <w:rsid w:val="007971EE"/>
    <w:rsid w:val="007A1B9F"/>
    <w:rsid w:val="007A3FBA"/>
    <w:rsid w:val="007A5FD8"/>
    <w:rsid w:val="007A610E"/>
    <w:rsid w:val="007B21E9"/>
    <w:rsid w:val="007B4B9C"/>
    <w:rsid w:val="007D060D"/>
    <w:rsid w:val="007D17EE"/>
    <w:rsid w:val="007D2BBB"/>
    <w:rsid w:val="007D4394"/>
    <w:rsid w:val="007D50EE"/>
    <w:rsid w:val="007D6436"/>
    <w:rsid w:val="007E5194"/>
    <w:rsid w:val="007E758E"/>
    <w:rsid w:val="007F167C"/>
    <w:rsid w:val="007F2B90"/>
    <w:rsid w:val="007F581D"/>
    <w:rsid w:val="00802CA5"/>
    <w:rsid w:val="00803178"/>
    <w:rsid w:val="00803E6E"/>
    <w:rsid w:val="00805ACE"/>
    <w:rsid w:val="00810D1D"/>
    <w:rsid w:val="00817CC6"/>
    <w:rsid w:val="0082403D"/>
    <w:rsid w:val="008247D4"/>
    <w:rsid w:val="00824CD8"/>
    <w:rsid w:val="00824E09"/>
    <w:rsid w:val="00825FE2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B08"/>
    <w:rsid w:val="008665F5"/>
    <w:rsid w:val="00867EC3"/>
    <w:rsid w:val="00870A68"/>
    <w:rsid w:val="00875CA9"/>
    <w:rsid w:val="00880452"/>
    <w:rsid w:val="00880C1B"/>
    <w:rsid w:val="00890C78"/>
    <w:rsid w:val="008925A9"/>
    <w:rsid w:val="00892B69"/>
    <w:rsid w:val="008946DB"/>
    <w:rsid w:val="00897CFA"/>
    <w:rsid w:val="008A178D"/>
    <w:rsid w:val="008A1AFB"/>
    <w:rsid w:val="008B1751"/>
    <w:rsid w:val="008B23CD"/>
    <w:rsid w:val="008B2E9B"/>
    <w:rsid w:val="008B3300"/>
    <w:rsid w:val="008D0A69"/>
    <w:rsid w:val="008D437E"/>
    <w:rsid w:val="008D45B1"/>
    <w:rsid w:val="008D67A6"/>
    <w:rsid w:val="008D706F"/>
    <w:rsid w:val="008D7ACF"/>
    <w:rsid w:val="008E05D8"/>
    <w:rsid w:val="008E1D63"/>
    <w:rsid w:val="008E4799"/>
    <w:rsid w:val="008E5745"/>
    <w:rsid w:val="008F04FC"/>
    <w:rsid w:val="008F76D1"/>
    <w:rsid w:val="008F7C89"/>
    <w:rsid w:val="009069C4"/>
    <w:rsid w:val="00912482"/>
    <w:rsid w:val="00912C05"/>
    <w:rsid w:val="00915F00"/>
    <w:rsid w:val="009201D4"/>
    <w:rsid w:val="00931F37"/>
    <w:rsid w:val="009355F6"/>
    <w:rsid w:val="0094576D"/>
    <w:rsid w:val="00947772"/>
    <w:rsid w:val="00951D0A"/>
    <w:rsid w:val="00954335"/>
    <w:rsid w:val="0096056C"/>
    <w:rsid w:val="00960956"/>
    <w:rsid w:val="00962EBE"/>
    <w:rsid w:val="009728CB"/>
    <w:rsid w:val="00977B53"/>
    <w:rsid w:val="00980FB4"/>
    <w:rsid w:val="00990303"/>
    <w:rsid w:val="009927CF"/>
    <w:rsid w:val="00992CA4"/>
    <w:rsid w:val="00993B71"/>
    <w:rsid w:val="009A5E5E"/>
    <w:rsid w:val="009A6724"/>
    <w:rsid w:val="009A75AB"/>
    <w:rsid w:val="009B355D"/>
    <w:rsid w:val="009B3A82"/>
    <w:rsid w:val="009B3B99"/>
    <w:rsid w:val="009B52E5"/>
    <w:rsid w:val="009C2526"/>
    <w:rsid w:val="009C3E61"/>
    <w:rsid w:val="009D2693"/>
    <w:rsid w:val="009E7D64"/>
    <w:rsid w:val="009F275A"/>
    <w:rsid w:val="009F6267"/>
    <w:rsid w:val="00A13D08"/>
    <w:rsid w:val="00A23521"/>
    <w:rsid w:val="00A26CE9"/>
    <w:rsid w:val="00A315D1"/>
    <w:rsid w:val="00A323DF"/>
    <w:rsid w:val="00A33CFD"/>
    <w:rsid w:val="00A40400"/>
    <w:rsid w:val="00A44235"/>
    <w:rsid w:val="00A52075"/>
    <w:rsid w:val="00A57088"/>
    <w:rsid w:val="00A636FF"/>
    <w:rsid w:val="00A66A54"/>
    <w:rsid w:val="00A67E13"/>
    <w:rsid w:val="00A70606"/>
    <w:rsid w:val="00A70B69"/>
    <w:rsid w:val="00A7495B"/>
    <w:rsid w:val="00A81960"/>
    <w:rsid w:val="00A82981"/>
    <w:rsid w:val="00A84B31"/>
    <w:rsid w:val="00A84BAD"/>
    <w:rsid w:val="00A858D5"/>
    <w:rsid w:val="00A90812"/>
    <w:rsid w:val="00A93DB2"/>
    <w:rsid w:val="00AA093C"/>
    <w:rsid w:val="00AA1488"/>
    <w:rsid w:val="00AA4CB4"/>
    <w:rsid w:val="00AA6369"/>
    <w:rsid w:val="00AB5F39"/>
    <w:rsid w:val="00AB667D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7FD"/>
    <w:rsid w:val="00B029ED"/>
    <w:rsid w:val="00B075FE"/>
    <w:rsid w:val="00B14A54"/>
    <w:rsid w:val="00B14A5A"/>
    <w:rsid w:val="00B232A0"/>
    <w:rsid w:val="00B24484"/>
    <w:rsid w:val="00B3130F"/>
    <w:rsid w:val="00B31C66"/>
    <w:rsid w:val="00B366CF"/>
    <w:rsid w:val="00B45765"/>
    <w:rsid w:val="00B46DE2"/>
    <w:rsid w:val="00B4765C"/>
    <w:rsid w:val="00B54A89"/>
    <w:rsid w:val="00B5652E"/>
    <w:rsid w:val="00B57B6E"/>
    <w:rsid w:val="00B57C38"/>
    <w:rsid w:val="00B64216"/>
    <w:rsid w:val="00B66B8A"/>
    <w:rsid w:val="00B67AE4"/>
    <w:rsid w:val="00B876DE"/>
    <w:rsid w:val="00B90642"/>
    <w:rsid w:val="00B91279"/>
    <w:rsid w:val="00B91C42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D16E1"/>
    <w:rsid w:val="00BD2703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C0493C"/>
    <w:rsid w:val="00C06724"/>
    <w:rsid w:val="00C07FB1"/>
    <w:rsid w:val="00C128A0"/>
    <w:rsid w:val="00C15854"/>
    <w:rsid w:val="00C201EA"/>
    <w:rsid w:val="00C36199"/>
    <w:rsid w:val="00C4233D"/>
    <w:rsid w:val="00C43084"/>
    <w:rsid w:val="00C46A3F"/>
    <w:rsid w:val="00C50289"/>
    <w:rsid w:val="00C50ADD"/>
    <w:rsid w:val="00C50EE2"/>
    <w:rsid w:val="00C518F4"/>
    <w:rsid w:val="00C54A5D"/>
    <w:rsid w:val="00C56B33"/>
    <w:rsid w:val="00C606B4"/>
    <w:rsid w:val="00C627E1"/>
    <w:rsid w:val="00C637DF"/>
    <w:rsid w:val="00C639EE"/>
    <w:rsid w:val="00C67E83"/>
    <w:rsid w:val="00C72093"/>
    <w:rsid w:val="00C72453"/>
    <w:rsid w:val="00C753E6"/>
    <w:rsid w:val="00C821DD"/>
    <w:rsid w:val="00C83711"/>
    <w:rsid w:val="00C8537D"/>
    <w:rsid w:val="00C90EE3"/>
    <w:rsid w:val="00C93C1E"/>
    <w:rsid w:val="00C94E13"/>
    <w:rsid w:val="00CA100F"/>
    <w:rsid w:val="00CA455F"/>
    <w:rsid w:val="00CA64FA"/>
    <w:rsid w:val="00CB4C3A"/>
    <w:rsid w:val="00CB6CB0"/>
    <w:rsid w:val="00CB6FF2"/>
    <w:rsid w:val="00CB7F50"/>
    <w:rsid w:val="00CC5D76"/>
    <w:rsid w:val="00CD06E4"/>
    <w:rsid w:val="00CD2FEA"/>
    <w:rsid w:val="00CD4F2D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234BB"/>
    <w:rsid w:val="00D23752"/>
    <w:rsid w:val="00D41A1B"/>
    <w:rsid w:val="00D44D9C"/>
    <w:rsid w:val="00D463E0"/>
    <w:rsid w:val="00D47952"/>
    <w:rsid w:val="00D623ED"/>
    <w:rsid w:val="00D63C13"/>
    <w:rsid w:val="00D65283"/>
    <w:rsid w:val="00D66507"/>
    <w:rsid w:val="00D7530F"/>
    <w:rsid w:val="00D755F7"/>
    <w:rsid w:val="00D810DA"/>
    <w:rsid w:val="00D8124C"/>
    <w:rsid w:val="00D86F1D"/>
    <w:rsid w:val="00D87284"/>
    <w:rsid w:val="00D87CBC"/>
    <w:rsid w:val="00DA59D3"/>
    <w:rsid w:val="00DA7D35"/>
    <w:rsid w:val="00DB7F7B"/>
    <w:rsid w:val="00DC097F"/>
    <w:rsid w:val="00DC21DC"/>
    <w:rsid w:val="00DD0BCE"/>
    <w:rsid w:val="00DD16E7"/>
    <w:rsid w:val="00DD2644"/>
    <w:rsid w:val="00DD34B9"/>
    <w:rsid w:val="00DD35EF"/>
    <w:rsid w:val="00DD583F"/>
    <w:rsid w:val="00DE29DB"/>
    <w:rsid w:val="00DE36ED"/>
    <w:rsid w:val="00DE41E1"/>
    <w:rsid w:val="00DF3D9E"/>
    <w:rsid w:val="00E0574F"/>
    <w:rsid w:val="00E13FF7"/>
    <w:rsid w:val="00E14A28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8198C"/>
    <w:rsid w:val="00E906D3"/>
    <w:rsid w:val="00EA154F"/>
    <w:rsid w:val="00EA2732"/>
    <w:rsid w:val="00EA50D4"/>
    <w:rsid w:val="00EA6AE4"/>
    <w:rsid w:val="00EB3139"/>
    <w:rsid w:val="00EB3222"/>
    <w:rsid w:val="00EC0FEC"/>
    <w:rsid w:val="00EC405C"/>
    <w:rsid w:val="00EC427E"/>
    <w:rsid w:val="00ED2347"/>
    <w:rsid w:val="00ED3090"/>
    <w:rsid w:val="00EE2D3F"/>
    <w:rsid w:val="00EE3C46"/>
    <w:rsid w:val="00EE4298"/>
    <w:rsid w:val="00EE4A83"/>
    <w:rsid w:val="00EE52DB"/>
    <w:rsid w:val="00EE5362"/>
    <w:rsid w:val="00EF1667"/>
    <w:rsid w:val="00EF1C09"/>
    <w:rsid w:val="00EF48E0"/>
    <w:rsid w:val="00EF58A2"/>
    <w:rsid w:val="00EF747B"/>
    <w:rsid w:val="00EF794D"/>
    <w:rsid w:val="00F01994"/>
    <w:rsid w:val="00F030C3"/>
    <w:rsid w:val="00F07AFE"/>
    <w:rsid w:val="00F114B2"/>
    <w:rsid w:val="00F13CDA"/>
    <w:rsid w:val="00F16DE1"/>
    <w:rsid w:val="00F2255A"/>
    <w:rsid w:val="00F27373"/>
    <w:rsid w:val="00F31ECB"/>
    <w:rsid w:val="00F326B5"/>
    <w:rsid w:val="00F33F90"/>
    <w:rsid w:val="00F3564E"/>
    <w:rsid w:val="00F42B36"/>
    <w:rsid w:val="00F43239"/>
    <w:rsid w:val="00F441CE"/>
    <w:rsid w:val="00F446C5"/>
    <w:rsid w:val="00F51561"/>
    <w:rsid w:val="00F534CF"/>
    <w:rsid w:val="00F63D44"/>
    <w:rsid w:val="00F73AEE"/>
    <w:rsid w:val="00F82CD4"/>
    <w:rsid w:val="00F84946"/>
    <w:rsid w:val="00F858CF"/>
    <w:rsid w:val="00F95516"/>
    <w:rsid w:val="00F96D1A"/>
    <w:rsid w:val="00F9734C"/>
    <w:rsid w:val="00FA1600"/>
    <w:rsid w:val="00FA6114"/>
    <w:rsid w:val="00FA79D3"/>
    <w:rsid w:val="00FB2127"/>
    <w:rsid w:val="00FB6A08"/>
    <w:rsid w:val="00FC0474"/>
    <w:rsid w:val="00FC40C7"/>
    <w:rsid w:val="00FD0E4C"/>
    <w:rsid w:val="00FD2FC3"/>
    <w:rsid w:val="00FD33BC"/>
    <w:rsid w:val="00FD3799"/>
    <w:rsid w:val="00FD5919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53B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1193</Words>
  <Characters>7158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238</cp:revision>
  <cp:lastPrinted>2019-04-30T11:10:00Z</cp:lastPrinted>
  <dcterms:created xsi:type="dcterms:W3CDTF">2022-08-12T10:48:00Z</dcterms:created>
  <dcterms:modified xsi:type="dcterms:W3CDTF">2023-10-02T09:30:00Z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