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2D9A701A" w:rsidR="00736CD0" w:rsidRPr="00024649" w:rsidRDefault="008425AB" w:rsidP="00024649">
      <w:pPr>
        <w:widowControl/>
        <w:autoSpaceDN/>
        <w:spacing w:after="120"/>
        <w:jc w:val="center"/>
        <w:textAlignment w:val="auto"/>
        <w:rPr>
          <w:b/>
          <w:sz w:val="20"/>
          <w:szCs w:val="20"/>
        </w:rPr>
      </w:pPr>
      <w:r w:rsidRPr="008425AB">
        <w:rPr>
          <w:b/>
          <w:color w:val="FF0000"/>
          <w:sz w:val="32"/>
          <w:szCs w:val="32"/>
        </w:rPr>
        <w:t>Współpraca ze związkami zawodowymi w praktyce</w:t>
      </w:r>
      <w:r w:rsidR="00C67E83">
        <w:rPr>
          <w:b/>
          <w:color w:val="FF0000"/>
          <w:sz w:val="32"/>
          <w:szCs w:val="32"/>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579F" w:rsidRPr="00EE52DB" w14:paraId="4D787E42" w14:textId="77777777" w:rsidTr="00F63D44">
        <w:tc>
          <w:tcPr>
            <w:tcW w:w="1445" w:type="pct"/>
          </w:tcPr>
          <w:p w14:paraId="2793F8E7" w14:textId="4C8616A5" w:rsidR="006D579F" w:rsidRDefault="000601FA" w:rsidP="00EE52DB">
            <w:pPr>
              <w:pStyle w:val="Tekstpodstawowy"/>
              <w:jc w:val="center"/>
              <w:rPr>
                <w:rFonts w:ascii="Arial Narrow" w:hAnsi="Arial Narrow" w:cs="Times New Roman"/>
                <w:b/>
                <w:sz w:val="24"/>
                <w:szCs w:val="24"/>
              </w:rPr>
            </w:pPr>
            <w:r>
              <w:rPr>
                <w:rFonts w:ascii="Arial Narrow" w:hAnsi="Arial Narrow" w:cs="Times New Roman"/>
                <w:b/>
                <w:sz w:val="24"/>
                <w:szCs w:val="24"/>
              </w:rPr>
              <w:t>13</w:t>
            </w:r>
            <w:r w:rsidR="005A2A1C">
              <w:rPr>
                <w:rFonts w:ascii="Arial Narrow" w:hAnsi="Arial Narrow" w:cs="Times New Roman"/>
                <w:b/>
                <w:sz w:val="24"/>
                <w:szCs w:val="24"/>
              </w:rPr>
              <w:t>.</w:t>
            </w:r>
            <w:r w:rsidR="005D7841">
              <w:rPr>
                <w:rFonts w:ascii="Arial Narrow" w:hAnsi="Arial Narrow" w:cs="Times New Roman"/>
                <w:b/>
                <w:sz w:val="24"/>
                <w:szCs w:val="24"/>
              </w:rPr>
              <w:t>0</w:t>
            </w:r>
            <w:r>
              <w:rPr>
                <w:rFonts w:ascii="Arial Narrow" w:hAnsi="Arial Narrow" w:cs="Times New Roman"/>
                <w:b/>
                <w:sz w:val="24"/>
                <w:szCs w:val="24"/>
              </w:rPr>
              <w:t>2</w:t>
            </w:r>
            <w:r w:rsidR="005A2A1C">
              <w:rPr>
                <w:rFonts w:ascii="Arial Narrow" w:hAnsi="Arial Narrow" w:cs="Times New Roman"/>
                <w:b/>
                <w:sz w:val="24"/>
                <w:szCs w:val="24"/>
              </w:rPr>
              <w:t>.202</w:t>
            </w:r>
            <w:r w:rsidR="005D7841">
              <w:rPr>
                <w:rFonts w:ascii="Arial Narrow" w:hAnsi="Arial Narrow" w:cs="Times New Roman"/>
                <w:b/>
                <w:sz w:val="24"/>
                <w:szCs w:val="24"/>
              </w:rPr>
              <w:t>3</w:t>
            </w:r>
          </w:p>
        </w:tc>
        <w:tc>
          <w:tcPr>
            <w:tcW w:w="265" w:type="pct"/>
          </w:tcPr>
          <w:p w14:paraId="72C07F7F" w14:textId="77777777" w:rsidR="006D579F" w:rsidRPr="00EE52DB" w:rsidRDefault="006D579F" w:rsidP="00EE52DB">
            <w:pPr>
              <w:pStyle w:val="Tekstpodstawowy"/>
              <w:jc w:val="center"/>
              <w:rPr>
                <w:rFonts w:ascii="Arial Narrow" w:hAnsi="Arial Narrow" w:cs="Times New Roman"/>
                <w:b/>
                <w:sz w:val="24"/>
                <w:szCs w:val="24"/>
              </w:rPr>
            </w:pPr>
            <w:permStart w:id="1648327420" w:edGrp="everyone"/>
            <w:permEnd w:id="1648327420"/>
          </w:p>
        </w:tc>
        <w:tc>
          <w:tcPr>
            <w:tcW w:w="1182" w:type="pct"/>
          </w:tcPr>
          <w:p w14:paraId="5DE81336" w14:textId="0E248D40" w:rsidR="006D579F" w:rsidRPr="000A55DF" w:rsidRDefault="005A2A1C"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2B35E3FF" w14:textId="0EF28711" w:rsidR="006D579F" w:rsidRPr="00EE52DB" w:rsidRDefault="001F7842" w:rsidP="00EE52DB">
            <w:pPr>
              <w:pStyle w:val="Tekstpodstawowy"/>
              <w:jc w:val="center"/>
              <w:rPr>
                <w:rFonts w:ascii="Arial Narrow" w:hAnsi="Arial Narrow" w:cs="Times New Roman"/>
                <w:b/>
                <w:sz w:val="24"/>
                <w:szCs w:val="24"/>
              </w:rPr>
            </w:pPr>
            <w:r>
              <w:rPr>
                <w:b/>
              </w:rPr>
              <w:t>Urszula Langer</w:t>
            </w:r>
          </w:p>
        </w:tc>
      </w:tr>
      <w:tr w:rsidR="00803178" w:rsidRPr="00EE52DB" w14:paraId="4655FDDE" w14:textId="77777777" w:rsidTr="00F63D44">
        <w:tc>
          <w:tcPr>
            <w:tcW w:w="1445" w:type="pct"/>
          </w:tcPr>
          <w:p w14:paraId="4AE5D63E" w14:textId="4D161750" w:rsidR="00803178" w:rsidRDefault="000601FA" w:rsidP="00EE52DB">
            <w:pPr>
              <w:pStyle w:val="Tekstpodstawowy"/>
              <w:jc w:val="center"/>
              <w:rPr>
                <w:rFonts w:ascii="Arial Narrow" w:hAnsi="Arial Narrow" w:cs="Times New Roman"/>
                <w:b/>
                <w:sz w:val="24"/>
                <w:szCs w:val="24"/>
              </w:rPr>
            </w:pPr>
            <w:r>
              <w:rPr>
                <w:rFonts w:ascii="Arial Narrow" w:hAnsi="Arial Narrow" w:cs="Times New Roman"/>
                <w:b/>
                <w:sz w:val="24"/>
                <w:szCs w:val="24"/>
              </w:rPr>
              <w:t>03</w:t>
            </w:r>
            <w:r w:rsidR="00803178">
              <w:rPr>
                <w:rFonts w:ascii="Arial Narrow" w:hAnsi="Arial Narrow" w:cs="Times New Roman"/>
                <w:b/>
                <w:sz w:val="24"/>
                <w:szCs w:val="24"/>
              </w:rPr>
              <w:t>.</w:t>
            </w:r>
            <w:r w:rsidR="00FC40C7">
              <w:rPr>
                <w:rFonts w:ascii="Arial Narrow" w:hAnsi="Arial Narrow" w:cs="Times New Roman"/>
                <w:b/>
                <w:sz w:val="24"/>
                <w:szCs w:val="24"/>
              </w:rPr>
              <w:t>0</w:t>
            </w:r>
            <w:r>
              <w:rPr>
                <w:rFonts w:ascii="Arial Narrow" w:hAnsi="Arial Narrow" w:cs="Times New Roman"/>
                <w:b/>
                <w:sz w:val="24"/>
                <w:szCs w:val="24"/>
              </w:rPr>
              <w:t>4</w:t>
            </w:r>
            <w:r w:rsidR="00803178">
              <w:rPr>
                <w:rFonts w:ascii="Arial Narrow" w:hAnsi="Arial Narrow" w:cs="Times New Roman"/>
                <w:b/>
                <w:sz w:val="24"/>
                <w:szCs w:val="24"/>
              </w:rPr>
              <w:t>.202</w:t>
            </w:r>
            <w:r w:rsidR="00FC40C7">
              <w:rPr>
                <w:rFonts w:ascii="Arial Narrow" w:hAnsi="Arial Narrow" w:cs="Times New Roman"/>
                <w:b/>
                <w:sz w:val="24"/>
                <w:szCs w:val="24"/>
              </w:rPr>
              <w:t>3</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bl>
    <w:p w14:paraId="6969ECAE" w14:textId="5507F560"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42190D">
        <w:rPr>
          <w:rFonts w:ascii="Arial Narrow" w:hAnsi="Arial Narrow" w:cs="Times New Roman"/>
          <w:bCs/>
          <w:strike/>
          <w:sz w:val="22"/>
        </w:rPr>
        <w:t xml:space="preserve">- </w:t>
      </w:r>
      <w:r>
        <w:rPr>
          <w:rFonts w:ascii="Arial Narrow" w:hAnsi="Arial Narrow" w:cs="Times New Roman"/>
          <w:b/>
          <w:sz w:val="22"/>
        </w:rPr>
        <w:t>39</w:t>
      </w:r>
      <w:r w:rsidR="0042190D">
        <w:rPr>
          <w:rFonts w:ascii="Arial Narrow" w:hAnsi="Arial Narrow" w:cs="Times New Roman"/>
          <w:b/>
          <w:sz w:val="22"/>
        </w:rPr>
        <w:t>0</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78A3A72F" w14:textId="5A90AD8A"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C6287FB" w14:textId="51234125" w:rsidR="008425AB" w:rsidRDefault="008425AB" w:rsidP="008425AB">
      <w:pPr>
        <w:widowControl/>
        <w:autoSpaceDN/>
        <w:spacing w:after="120"/>
        <w:jc w:val="center"/>
        <w:textAlignment w:val="auto"/>
        <w:rPr>
          <w:b/>
          <w:sz w:val="20"/>
          <w:szCs w:val="20"/>
        </w:rPr>
      </w:pPr>
      <w:r w:rsidRPr="008425AB">
        <w:rPr>
          <w:b/>
          <w:color w:val="FF0000"/>
          <w:sz w:val="32"/>
          <w:szCs w:val="32"/>
        </w:rPr>
        <w:t>Współpraca ze związkami zawodowymi w praktyce</w:t>
      </w:r>
    </w:p>
    <w:p w14:paraId="45A764CE" w14:textId="1C8AD934" w:rsidR="008425AB" w:rsidRDefault="008425AB" w:rsidP="001B4C6A">
      <w:pPr>
        <w:widowControl/>
        <w:autoSpaceDN/>
        <w:spacing w:after="120"/>
        <w:textAlignment w:val="auto"/>
        <w:rPr>
          <w:b/>
          <w:sz w:val="20"/>
          <w:szCs w:val="20"/>
        </w:rPr>
      </w:pPr>
    </w:p>
    <w:p w14:paraId="15BB5145" w14:textId="4E299271" w:rsidR="008425AB" w:rsidRDefault="008425AB" w:rsidP="00F012D0">
      <w:pPr>
        <w:widowControl/>
        <w:autoSpaceDN/>
        <w:spacing w:after="120"/>
        <w:textAlignment w:val="auto"/>
        <w:rPr>
          <w:b/>
          <w:sz w:val="20"/>
          <w:szCs w:val="20"/>
        </w:rPr>
      </w:pPr>
    </w:p>
    <w:p w14:paraId="2BE3D2BE" w14:textId="5E1886C2" w:rsidR="008425AB" w:rsidRPr="008425AB" w:rsidRDefault="008425AB" w:rsidP="00F012D0">
      <w:pPr>
        <w:widowControl/>
        <w:autoSpaceDN/>
        <w:spacing w:after="120"/>
        <w:textAlignment w:val="auto"/>
        <w:rPr>
          <w:rFonts w:ascii="Arial Narrow" w:hAnsi="Arial Narrow"/>
          <w:b/>
          <w:sz w:val="24"/>
          <w:szCs w:val="24"/>
        </w:rPr>
      </w:pPr>
    </w:p>
    <w:p w14:paraId="132637C9" w14:textId="37587A0F"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Związki zawodowe w zakładzie – rodzaj organizacji i związane z nimi obowiązki pracodawcy (na czym polega współpraca ze związkami ? w jakich sprawach pracodawca może działać samodzielnie a w jakich musi uwzględnić konieczność współpracy ze związkami ? czym jest oraz czy i kiedy reprezentatywność związku ma znaczenie ?)</w:t>
      </w:r>
    </w:p>
    <w:p w14:paraId="584F624C"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3C36C7A7" w14:textId="787AD712"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Obowiązki związku wobec pracodawcy (informowanie pracodawcy o ilości członków, o osobach upoważnionych do reprezentacji; sądowa kontrola liczebności organizacji) oraz przysługujące uprawnienia (zwolnienie z obowiązków na czas wykonywania zadań związkowych, prawo do pomieszczenia i jego wyposażenia, inne)</w:t>
      </w:r>
    </w:p>
    <w:p w14:paraId="1B99C919" w14:textId="77777777" w:rsidR="007A192B" w:rsidRPr="008425AB" w:rsidRDefault="007A192B" w:rsidP="007A192B">
      <w:pPr>
        <w:widowControl/>
        <w:suppressAutoHyphens w:val="0"/>
        <w:autoSpaceDN/>
        <w:spacing w:after="160"/>
        <w:contextualSpacing/>
        <w:textAlignment w:val="auto"/>
        <w:rPr>
          <w:rFonts w:ascii="Arial Narrow" w:eastAsia="Calibri" w:hAnsi="Arial Narrow" w:cs="Times New Roman"/>
          <w:kern w:val="0"/>
          <w:sz w:val="24"/>
          <w:szCs w:val="24"/>
        </w:rPr>
      </w:pPr>
    </w:p>
    <w:p w14:paraId="1C961CE6" w14:textId="41097E26"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Jakie uprawnienia i obowiązki mają członkowie związków zawodowych w relacjach z pracodawcę (szeregowy członek związku, członek zarządu organizacji, osoba wskazana przez zarząd do kontaktu z pracodawcą – w odniesieniu zarówno do zakładowej jak i międzyzakładowej organizacji; jakie uprawnienia na terenie zakładu przysługują członkom związku którzy nie pozostają w zatrudnieniu ?)</w:t>
      </w:r>
    </w:p>
    <w:p w14:paraId="2439546B"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45DF651E" w14:textId="77777777"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indywidualnych sprawach pracowniczych:</w:t>
      </w:r>
    </w:p>
    <w:p w14:paraId="26370744" w14:textId="7A938E48" w:rsidR="008425AB" w:rsidRP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konsultacje: wypowiedzenie pracownikowi umowy o pracę zawartej na czas nieokreślony, wypowiedzenie pracownikowi warunków pracy lub płacy, wyrażenie opinii przy rozwiązaniu z pracownikiem stosunku pracy bez wypowiedzenia z winy i bez winy pracownika, konsultowanie sprzeciwu od kary porządkowej</w:t>
      </w:r>
    </w:p>
    <w:p w14:paraId="281E8D9A" w14:textId="77777777" w:rsidR="008425AB" w:rsidRP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uzgodnienia: wyrażenie zgody na rozwiązanie stosunku pracy z kobietą w okresie ciąży lub pracownikiem w trakcie urlopu macierzyńskiego, wyrażenie zgody na rozwiązanie stosunku prawnego z działaczem związkowym i zmianę jego warunków zatrudnienia</w:t>
      </w:r>
    </w:p>
    <w:p w14:paraId="372B14E1" w14:textId="3038AAC3" w:rsid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tryb: terminy, formalności, sposób prawidłowego podejmowania działań i ich dokumentowanie</w:t>
      </w:r>
    </w:p>
    <w:p w14:paraId="08FBDAE7" w14:textId="77777777" w:rsidR="007A192B" w:rsidRPr="008425AB" w:rsidRDefault="007A192B" w:rsidP="007A192B">
      <w:pPr>
        <w:widowControl/>
        <w:suppressAutoHyphens w:val="0"/>
        <w:autoSpaceDN/>
        <w:spacing w:after="160"/>
        <w:ind w:left="1080"/>
        <w:contextualSpacing/>
        <w:textAlignment w:val="auto"/>
        <w:rPr>
          <w:rFonts w:ascii="Arial Narrow" w:eastAsia="Calibri" w:hAnsi="Arial Narrow" w:cs="Times New Roman"/>
          <w:kern w:val="0"/>
          <w:sz w:val="24"/>
          <w:szCs w:val="24"/>
        </w:rPr>
      </w:pPr>
    </w:p>
    <w:p w14:paraId="0ACCBD9B" w14:textId="77777777"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zbiorowych sprawach z zakresu prawa pracy – czy pracodawca jest zobowiązany konsultować lub uzgadniać obowiązujące regulaminy z nowopowstałą organizacją związkową ? Jakie akty wewnątrzzakładowe pracodawca jest zobowiązany konsultować lub uzgadniać ze związkami zawodowymi ?</w:t>
      </w:r>
    </w:p>
    <w:p w14:paraId="6B9289D2" w14:textId="61631241"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 xml:space="preserve">regulamin pracy – konsultacje czy uzgodnienia ? terminy – ile czasu mają związki na wyrażenie swojego zdania i jakie są skutki naruszenia tych terminów ? jakie uprawnienia przysługują pracodawcy kiedy w zakładzie działa więcej niż 1 organizacja ? czy pracodawca może sam wprowadzać regulamin lub zmiany do </w:t>
      </w:r>
      <w:r w:rsidRPr="008425AB">
        <w:rPr>
          <w:rFonts w:ascii="Arial Narrow" w:eastAsia="Calibri" w:hAnsi="Arial Narrow" w:cs="Times New Roman"/>
          <w:kern w:val="0"/>
          <w:sz w:val="24"/>
          <w:szCs w:val="24"/>
        </w:rPr>
        <w:lastRenderedPageBreak/>
        <w:t>niego jeśli w zakładzie działają związki zawodowe ? jakie kwestie muszą bezwzględnie uzyskać akceptację związków ?</w:t>
      </w:r>
    </w:p>
    <w:p w14:paraId="6FBE2510" w14:textId="77777777"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wynagradzania – tryb uzgodnień</w:t>
      </w:r>
    </w:p>
    <w:p w14:paraId="6CA0C6AE" w14:textId="16D9644C"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ZFŚS oraz wydatkowania środków – rola związków zawodowych w gospodarowaniu Funduszem</w:t>
      </w:r>
    </w:p>
    <w:p w14:paraId="6EF2E264" w14:textId="2B64C661" w:rsid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zarządzenia pracodawcy – czy wymagane są dla nich opinie związków ?</w:t>
      </w:r>
      <w:r w:rsidR="007A192B">
        <w:rPr>
          <w:rFonts w:ascii="Arial Narrow" w:eastAsia="Calibri" w:hAnsi="Arial Narrow" w:cs="Times New Roman"/>
          <w:kern w:val="0"/>
          <w:sz w:val="24"/>
          <w:szCs w:val="24"/>
        </w:rPr>
        <w:t>\</w:t>
      </w:r>
    </w:p>
    <w:p w14:paraId="541B5353" w14:textId="77777777" w:rsidR="007A192B" w:rsidRPr="008425AB" w:rsidRDefault="007A192B" w:rsidP="007A192B">
      <w:pPr>
        <w:widowControl/>
        <w:suppressAutoHyphens w:val="0"/>
        <w:autoSpaceDN/>
        <w:spacing w:after="160"/>
        <w:ind w:left="1440"/>
        <w:contextualSpacing/>
        <w:textAlignment w:val="auto"/>
        <w:rPr>
          <w:rFonts w:ascii="Arial Narrow" w:eastAsia="Calibri" w:hAnsi="Arial Narrow" w:cs="Times New Roman"/>
          <w:kern w:val="0"/>
          <w:sz w:val="24"/>
          <w:szCs w:val="24"/>
        </w:rPr>
      </w:pPr>
    </w:p>
    <w:p w14:paraId="76E406CB" w14:textId="78F18D3A"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Jakich informacji od pracodawcy ma prawo żądać związek zawodowy i jak pracodawca ma ten obowiązek realizować ?</w:t>
      </w:r>
    </w:p>
    <w:p w14:paraId="65C3EDB8"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24E58C50" w14:textId="0D721BFA"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zakresie bhp w zakładzie pracy – jakie związki mają prawa w tym obszarze ? czy pracodawca uzgadniając określone w przepisach zagadnienia ze związkami realizuje obowiązek konsultacji ich z pracownikami ? komisja bhp – rola związków zawodowych</w:t>
      </w:r>
    </w:p>
    <w:p w14:paraId="6DA8074E" w14:textId="77777777" w:rsidR="006D0656" w:rsidRPr="008425AB" w:rsidRDefault="006D0656" w:rsidP="006D0656">
      <w:pPr>
        <w:widowControl/>
        <w:suppressAutoHyphens w:val="0"/>
        <w:autoSpaceDN/>
        <w:spacing w:after="160"/>
        <w:contextualSpacing/>
        <w:textAlignment w:val="auto"/>
        <w:rPr>
          <w:rFonts w:ascii="Arial Narrow" w:eastAsia="Calibri" w:hAnsi="Arial Narrow" w:cs="Times New Roman"/>
          <w:kern w:val="0"/>
          <w:sz w:val="24"/>
          <w:szCs w:val="24"/>
        </w:rPr>
      </w:pPr>
    </w:p>
    <w:p w14:paraId="1544A890" w14:textId="7AE7BF2C"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przypadku kontroli organów powołanych do nadzoru nad przestrzeganiem prawa pracy – czy związki mogą uczestniczyć w kontroli ? czy mają prawo do uczestniczenia w podsumowaniu kontroli i omówieniu protokołu ? czy związki mają prawo wglądu do protokołu i zaleceń pokontrolnych ?</w:t>
      </w:r>
    </w:p>
    <w:p w14:paraId="279DEFE0" w14:textId="77777777" w:rsidR="006D0656" w:rsidRPr="008425AB" w:rsidRDefault="006D0656" w:rsidP="006D0656">
      <w:pPr>
        <w:widowControl/>
        <w:suppressAutoHyphens w:val="0"/>
        <w:autoSpaceDN/>
        <w:spacing w:after="160"/>
        <w:contextualSpacing/>
        <w:textAlignment w:val="auto"/>
        <w:rPr>
          <w:rFonts w:ascii="Arial Narrow" w:eastAsia="Calibri" w:hAnsi="Arial Narrow" w:cs="Times New Roman"/>
          <w:kern w:val="0"/>
          <w:sz w:val="24"/>
          <w:szCs w:val="24"/>
        </w:rPr>
      </w:pPr>
    </w:p>
    <w:p w14:paraId="06036B71" w14:textId="2CE977C0"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Społeczna Inspekcja Pracy – kiedy w zakładzie powstaje SIP ? jakie są uprawnienia i obowiązki SIP ? księga zaleceń i uwag</w:t>
      </w:r>
    </w:p>
    <w:p w14:paraId="6DF6A21B" w14:textId="29B5D9A6" w:rsidR="008425AB" w:rsidRPr="008425AB" w:rsidRDefault="008425AB" w:rsidP="00F012D0">
      <w:pPr>
        <w:widowControl/>
        <w:autoSpaceDN/>
        <w:spacing w:after="120"/>
        <w:textAlignment w:val="auto"/>
        <w:rPr>
          <w:rFonts w:ascii="Arial Narrow" w:hAnsi="Arial Narrow"/>
          <w:b/>
          <w:sz w:val="24"/>
          <w:szCs w:val="24"/>
        </w:rPr>
      </w:pPr>
    </w:p>
    <w:p w14:paraId="757B3A42" w14:textId="1376EF83" w:rsidR="008425AB" w:rsidRDefault="008425AB" w:rsidP="001B4C6A">
      <w:pPr>
        <w:widowControl/>
        <w:autoSpaceDN/>
        <w:spacing w:after="120"/>
        <w:textAlignment w:val="auto"/>
        <w:rPr>
          <w:b/>
          <w:sz w:val="20"/>
          <w:szCs w:val="20"/>
        </w:rPr>
      </w:pPr>
    </w:p>
    <w:p w14:paraId="54CF400B" w14:textId="77777777" w:rsidR="008425AB" w:rsidRDefault="008425AB" w:rsidP="001B4C6A">
      <w:pPr>
        <w:widowControl/>
        <w:autoSpaceDN/>
        <w:spacing w:after="120"/>
        <w:textAlignment w:val="auto"/>
        <w:rPr>
          <w:b/>
          <w:sz w:val="20"/>
          <w:szCs w:val="20"/>
        </w:rPr>
      </w:pPr>
    </w:p>
    <w:p w14:paraId="5A6605D3" w14:textId="77777777" w:rsidR="008425AB" w:rsidRPr="001D6600" w:rsidRDefault="008425AB" w:rsidP="001B4C6A">
      <w:pPr>
        <w:widowControl/>
        <w:autoSpaceDN/>
        <w:spacing w:after="120"/>
        <w:textAlignment w:val="auto"/>
        <w:rPr>
          <w:b/>
          <w:sz w:val="20"/>
          <w:szCs w:val="2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DD18BF"/>
    <w:multiLevelType w:val="hybridMultilevel"/>
    <w:tmpl w:val="86AE6A8E"/>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A0196D"/>
    <w:multiLevelType w:val="hybridMultilevel"/>
    <w:tmpl w:val="FE0E0304"/>
    <w:lvl w:ilvl="0" w:tplc="0415000F">
      <w:start w:val="1"/>
      <w:numFmt w:val="decimal"/>
      <w:lvlText w:val="%1."/>
      <w:lvlJc w:val="left"/>
      <w:pPr>
        <w:ind w:left="720" w:hanging="360"/>
      </w:pPr>
    </w:lvl>
    <w:lvl w:ilvl="1" w:tplc="0415000D">
      <w:start w:val="1"/>
      <w:numFmt w:val="bullet"/>
      <w:lvlText w:val=""/>
      <w:lvlJc w:val="left"/>
      <w:pPr>
        <w:ind w:left="1069"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1"/>
  </w:num>
  <w:num w:numId="3" w16cid:durableId="261382043">
    <w:abstractNumId w:val="30"/>
  </w:num>
  <w:num w:numId="4" w16cid:durableId="1520777818">
    <w:abstractNumId w:val="24"/>
  </w:num>
  <w:num w:numId="5" w16cid:durableId="1095517474">
    <w:abstractNumId w:val="22"/>
  </w:num>
  <w:num w:numId="6" w16cid:durableId="503279571">
    <w:abstractNumId w:val="39"/>
  </w:num>
  <w:num w:numId="7" w16cid:durableId="943683199">
    <w:abstractNumId w:val="35"/>
  </w:num>
  <w:num w:numId="8" w16cid:durableId="1685938094">
    <w:abstractNumId w:val="44"/>
  </w:num>
  <w:num w:numId="9" w16cid:durableId="1711299630">
    <w:abstractNumId w:val="36"/>
  </w:num>
  <w:num w:numId="10" w16cid:durableId="608320993">
    <w:abstractNumId w:val="16"/>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3"/>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7"/>
  </w:num>
  <w:num w:numId="41" w16cid:durableId="618998675">
    <w:abstractNumId w:val="31"/>
  </w:num>
  <w:num w:numId="42" w16cid:durableId="144018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0665763">
    <w:abstractNumId w:val="15"/>
  </w:num>
  <w:num w:numId="46" w16cid:durableId="12723748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1hdpLuR5XX0BdBAJW6Udh1Lgw78JZRX+2mMWBG6M9TxAZABBNO0CjjeLIvk4LXkaUZHX89jp0Ja8v2inGSEJg==" w:salt="yEExLlSsBY2HaU1wrjUXE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649"/>
    <w:rsid w:val="00024D6B"/>
    <w:rsid w:val="000274FB"/>
    <w:rsid w:val="00032770"/>
    <w:rsid w:val="000334D2"/>
    <w:rsid w:val="00035985"/>
    <w:rsid w:val="000377B8"/>
    <w:rsid w:val="000430B3"/>
    <w:rsid w:val="0004795D"/>
    <w:rsid w:val="000546B5"/>
    <w:rsid w:val="00054BEC"/>
    <w:rsid w:val="0005642D"/>
    <w:rsid w:val="000601FA"/>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117A"/>
    <w:rsid w:val="00415626"/>
    <w:rsid w:val="004178C7"/>
    <w:rsid w:val="00417BBB"/>
    <w:rsid w:val="00420A80"/>
    <w:rsid w:val="0042190D"/>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63AE"/>
    <w:rsid w:val="006C0E3A"/>
    <w:rsid w:val="006C33C3"/>
    <w:rsid w:val="006C4FA6"/>
    <w:rsid w:val="006C527F"/>
    <w:rsid w:val="006C5D06"/>
    <w:rsid w:val="006D059B"/>
    <w:rsid w:val="006D0656"/>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92B"/>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5AB"/>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86806"/>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24855"/>
    <w:rsid w:val="00D41A1B"/>
    <w:rsid w:val="00D44D9C"/>
    <w:rsid w:val="00D463E0"/>
    <w:rsid w:val="00D47952"/>
    <w:rsid w:val="00D623ED"/>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2D0"/>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1302</Words>
  <Characters>7816</Characters>
  <Application>Microsoft Office Word</Application>
  <DocSecurity>8</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211</cp:revision>
  <cp:lastPrinted>2019-04-30T11:10:00Z</cp:lastPrinted>
  <dcterms:created xsi:type="dcterms:W3CDTF">2022-08-12T10:48:00Z</dcterms:created>
  <dcterms:modified xsi:type="dcterms:W3CDTF">2023-01-18T07:16:00Z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