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EB59F3">
            <w:pPr>
              <w:jc w:val="cente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407506A" w14:textId="0D0BBC70" w:rsidR="00563434" w:rsidRPr="00F63D44" w:rsidRDefault="005C3F3A" w:rsidP="00035985">
      <w:pPr>
        <w:widowControl/>
        <w:autoSpaceDN/>
        <w:spacing w:after="120" w:line="240" w:lineRule="auto"/>
        <w:jc w:val="center"/>
        <w:textAlignment w:val="auto"/>
        <w:rPr>
          <w:rFonts w:ascii="Arial Narrow" w:eastAsia="Times New Roman" w:hAnsi="Arial Narrow" w:cs="Arial"/>
          <w:b/>
          <w:bCs/>
          <w:color w:val="FF0000"/>
          <w:kern w:val="1"/>
          <w:sz w:val="32"/>
          <w:szCs w:val="32"/>
          <w:lang w:eastAsia="ar-SA"/>
        </w:rPr>
      </w:pPr>
      <w:bookmarkStart w:id="0" w:name="_Hlk95206709"/>
      <w:r w:rsidRPr="00F63D44">
        <w:rPr>
          <w:rFonts w:ascii="Arial Narrow" w:eastAsia="Times New Roman" w:hAnsi="Arial Narrow" w:cs="Arial"/>
          <w:b/>
          <w:bCs/>
          <w:color w:val="FF0000"/>
          <w:kern w:val="1"/>
          <w:sz w:val="32"/>
          <w:szCs w:val="32"/>
          <w:lang w:eastAsia="ar-SA"/>
        </w:rPr>
        <w:t xml:space="preserve">Zakładowy Fundusz Świadczeń Socjalnych w 2022 r. </w:t>
      </w:r>
      <w:r w:rsidR="002A7703">
        <w:rPr>
          <w:rFonts w:ascii="Arial Narrow" w:eastAsia="Times New Roman" w:hAnsi="Arial Narrow" w:cs="Arial"/>
          <w:b/>
          <w:bCs/>
          <w:color w:val="FF0000"/>
          <w:kern w:val="1"/>
          <w:sz w:val="32"/>
          <w:szCs w:val="32"/>
          <w:lang w:eastAsia="ar-SA"/>
        </w:rPr>
        <w:br/>
      </w:r>
      <w:r w:rsidRPr="00F63D44">
        <w:rPr>
          <w:rFonts w:ascii="Arial Narrow" w:eastAsia="Times New Roman" w:hAnsi="Arial Narrow" w:cs="Arial"/>
          <w:b/>
          <w:bCs/>
          <w:color w:val="FF0000"/>
          <w:kern w:val="1"/>
          <w:sz w:val="32"/>
          <w:szCs w:val="32"/>
          <w:lang w:eastAsia="ar-SA"/>
        </w:rPr>
        <w:t>- najczęściej popełniane błędy w praktyce</w:t>
      </w:r>
    </w:p>
    <w:bookmarkEnd w:id="0"/>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7D731382" w14:textId="77777777" w:rsidTr="00F63D44">
        <w:tc>
          <w:tcPr>
            <w:tcW w:w="1445" w:type="pct"/>
          </w:tcPr>
          <w:p w14:paraId="0E61C55F" w14:textId="7280601A" w:rsidR="00EE52DB" w:rsidRPr="00EE52DB" w:rsidRDefault="000A55DF"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BB7C1D">
              <w:rPr>
                <w:rFonts w:ascii="Arial Narrow" w:hAnsi="Arial Narrow" w:cs="Times New Roman"/>
                <w:b/>
                <w:sz w:val="24"/>
                <w:szCs w:val="24"/>
              </w:rPr>
              <w:t>3</w:t>
            </w:r>
            <w:r>
              <w:rPr>
                <w:rFonts w:ascii="Arial Narrow" w:hAnsi="Arial Narrow" w:cs="Times New Roman"/>
                <w:b/>
                <w:sz w:val="24"/>
                <w:szCs w:val="24"/>
              </w:rPr>
              <w:t>.10.2022</w:t>
            </w:r>
            <w:r w:rsidR="00EE52DB">
              <w:rPr>
                <w:rFonts w:ascii="Arial Narrow" w:hAnsi="Arial Narrow" w:cs="Times New Roman"/>
                <w:b/>
                <w:sz w:val="24"/>
                <w:szCs w:val="24"/>
              </w:rPr>
              <w:t xml:space="preserve"> </w:t>
            </w:r>
          </w:p>
        </w:tc>
        <w:tc>
          <w:tcPr>
            <w:tcW w:w="26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
        </w:tc>
        <w:tc>
          <w:tcPr>
            <w:tcW w:w="1182" w:type="pct"/>
          </w:tcPr>
          <w:p w14:paraId="69288A61" w14:textId="0C16C19B" w:rsidR="00EE52DB" w:rsidRPr="00EE52DB" w:rsidRDefault="000A55DF" w:rsidP="00EE52DB">
            <w:pPr>
              <w:pStyle w:val="Tekstpodstawowy"/>
              <w:jc w:val="center"/>
              <w:rPr>
                <w:rFonts w:ascii="Arial Narrow" w:hAnsi="Arial Narrow" w:cs="Times New Roman"/>
                <w:b/>
                <w:sz w:val="24"/>
                <w:szCs w:val="24"/>
              </w:rPr>
            </w:pPr>
            <w:r w:rsidRPr="000A55DF">
              <w:rPr>
                <w:rFonts w:ascii="Arial Narrow" w:hAnsi="Arial Narrow" w:cs="Times New Roman"/>
                <w:b/>
              </w:rPr>
              <w:t>9.00-13.00</w:t>
            </w:r>
          </w:p>
        </w:tc>
        <w:tc>
          <w:tcPr>
            <w:tcW w:w="2108" w:type="pct"/>
            <w:tcBorders>
              <w:right w:val="single" w:sz="4" w:space="0" w:color="auto"/>
            </w:tcBorders>
          </w:tcPr>
          <w:p w14:paraId="53519FFA" w14:textId="69E2E826" w:rsidR="00EE52DB" w:rsidRPr="00EE52DB" w:rsidRDefault="000A55DF"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42A37651" w14:textId="4DEE5951" w:rsidR="0035408E" w:rsidRPr="002A7703" w:rsidRDefault="00EE52DB" w:rsidP="0035408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3</w:t>
      </w:r>
      <w:r w:rsidR="00DA7D35">
        <w:rPr>
          <w:rFonts w:ascii="Arial Narrow" w:hAnsi="Arial Narrow" w:cs="Times New Roman"/>
          <w:b/>
          <w:sz w:val="22"/>
        </w:rPr>
        <w:t>8</w:t>
      </w:r>
      <w:r w:rsidR="0035408E" w:rsidRPr="002A7703">
        <w:rPr>
          <w:rFonts w:ascii="Arial Narrow" w:hAnsi="Arial Narrow" w:cs="Times New Roman"/>
          <w:b/>
          <w:sz w:val="22"/>
        </w:rPr>
        <w:t>0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 formie elektronicznej, certyfikat </w:t>
      </w:r>
      <w:r w:rsidRPr="002A7703">
        <w:rPr>
          <w:rFonts w:ascii="Arial Narrow" w:hAnsi="Arial Narrow" w:cs="Times New Roman"/>
          <w:b/>
          <w:sz w:val="22"/>
        </w:rPr>
        <w:t xml:space="preserve">w </w:t>
      </w:r>
      <w:r w:rsidR="0035408E" w:rsidRPr="002A7703">
        <w:rPr>
          <w:rFonts w:ascii="Arial Narrow" w:hAnsi="Arial Narrow" w:cs="Times New Roman"/>
          <w:b/>
          <w:sz w:val="22"/>
        </w:rPr>
        <w:t>form</w:t>
      </w:r>
      <w:r w:rsidRPr="002A7703">
        <w:rPr>
          <w:rFonts w:ascii="Arial Narrow" w:hAnsi="Arial Narrow" w:cs="Times New Roman"/>
          <w:b/>
          <w:sz w:val="22"/>
        </w:rPr>
        <w:t>ie</w:t>
      </w:r>
      <w:r w:rsidR="0035408E" w:rsidRPr="002A7703">
        <w:rPr>
          <w:rFonts w:ascii="Arial Narrow" w:hAnsi="Arial Narrow" w:cs="Times New Roman"/>
          <w:b/>
          <w:sz w:val="22"/>
        </w:rPr>
        <w:t xml:space="preserve"> </w:t>
      </w:r>
      <w:r w:rsidRPr="002A7703">
        <w:rPr>
          <w:rFonts w:ascii="Arial Narrow" w:hAnsi="Arial Narrow" w:cs="Times New Roman"/>
          <w:b/>
          <w:sz w:val="22"/>
        </w:rPr>
        <w:t xml:space="preserve">wydrukowanej. </w:t>
      </w:r>
      <w:r w:rsidR="0035408E" w:rsidRPr="002A7703">
        <w:rPr>
          <w:rFonts w:ascii="Arial Narrow" w:hAnsi="Arial Narrow" w:cs="Times New Roman"/>
          <w:b/>
          <w:sz w:val="22"/>
        </w:rPr>
        <w:t xml:space="preserve"> </w:t>
      </w:r>
    </w:p>
    <w:p w14:paraId="5A47EAF6" w14:textId="7CBC6046" w:rsidR="00014628" w:rsidRPr="002A7703" w:rsidRDefault="0035408E" w:rsidP="00014628">
      <w:pPr>
        <w:jc w:val="both"/>
        <w:rPr>
          <w:rFonts w:ascii="Arial Narrow" w:hAnsi="Arial Narrow"/>
          <w:sz w:val="20"/>
          <w:szCs w:val="20"/>
        </w:rPr>
      </w:pPr>
      <w:bookmarkStart w:id="1" w:name="_Hlk28506281"/>
      <w:r w:rsidRPr="00EE52DB">
        <w:rPr>
          <w:rFonts w:ascii="Arial Narrow" w:hAnsi="Arial Narrow"/>
          <w:b/>
          <w:color w:val="FF0000"/>
          <w:sz w:val="24"/>
          <w:szCs w:val="24"/>
        </w:rPr>
        <w:br/>
      </w:r>
      <w:r w:rsidR="00EF1667"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25CE7D7C" w14:textId="77777777" w:rsidR="005C3F3A" w:rsidRPr="002A7703" w:rsidRDefault="005C3F3A" w:rsidP="005C3F3A">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r w:rsidRPr="002A7703">
        <w:rPr>
          <w:rFonts w:ascii="Arial Narrow" w:eastAsia="Times New Roman" w:hAnsi="Arial Narrow" w:cs="Arial"/>
          <w:b/>
          <w:bCs/>
          <w:color w:val="FF0000"/>
          <w:kern w:val="1"/>
          <w:sz w:val="28"/>
          <w:szCs w:val="28"/>
          <w:lang w:eastAsia="ar-SA"/>
        </w:rPr>
        <w:t xml:space="preserve">Zakładowy Fundusz Świadczeń Socjalnych w 2022 r. </w:t>
      </w:r>
    </w:p>
    <w:p w14:paraId="78F3E34F" w14:textId="0EB81909" w:rsidR="00E337C6" w:rsidRPr="002A7703" w:rsidRDefault="005C3F3A" w:rsidP="002A7703">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r w:rsidRPr="002A7703">
        <w:rPr>
          <w:rFonts w:ascii="Arial Narrow" w:eastAsia="Times New Roman" w:hAnsi="Arial Narrow" w:cs="Arial"/>
          <w:b/>
          <w:bCs/>
          <w:color w:val="FF0000"/>
          <w:kern w:val="1"/>
          <w:sz w:val="28"/>
          <w:szCs w:val="28"/>
          <w:lang w:eastAsia="ar-SA"/>
        </w:rPr>
        <w:t>- najczęściej popełniane błędy w praktyce</w:t>
      </w:r>
    </w:p>
    <w:p w14:paraId="3F645180" w14:textId="77777777" w:rsidR="00E337C6" w:rsidRPr="002A7703" w:rsidRDefault="00E337C6" w:rsidP="00E337C6">
      <w:pPr>
        <w:widowControl/>
        <w:autoSpaceDN/>
        <w:spacing w:after="120" w:line="240" w:lineRule="auto"/>
        <w:jc w:val="both"/>
        <w:textAlignment w:val="auto"/>
        <w:rPr>
          <w:rFonts w:ascii="Arial Narrow" w:hAnsi="Arial Narrow" w:cs="Arial"/>
          <w:b/>
          <w:bCs/>
          <w:color w:val="3A3A3A"/>
          <w:kern w:val="1"/>
          <w:lang w:eastAsia="ar-SA"/>
        </w:rPr>
      </w:pPr>
    </w:p>
    <w:p w14:paraId="06976276" w14:textId="0AA2E7EC"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Obowiązek, cel tworzenia przeznaczenia ZFŚS</w:t>
      </w:r>
    </w:p>
    <w:p w14:paraId="6E7D3FE9" w14:textId="77777777" w:rsidR="00A33CFD" w:rsidRPr="002A7703" w:rsidRDefault="00A33CFD" w:rsidP="00A33CFD">
      <w:pPr>
        <w:widowControl/>
        <w:autoSpaceDN/>
        <w:spacing w:after="0" w:line="240" w:lineRule="auto"/>
        <w:jc w:val="both"/>
        <w:textAlignment w:val="auto"/>
        <w:rPr>
          <w:rFonts w:ascii="Arial Narrow" w:hAnsi="Arial Narrow" w:cstheme="minorHAnsi"/>
          <w:kern w:val="1"/>
          <w:lang w:eastAsia="ar-SA"/>
        </w:rPr>
      </w:pPr>
    </w:p>
    <w:p w14:paraId="78A8FCDD"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xml:space="preserve">- Kto ma obowiązek tworzenia ZFŚS, a dla kogo jest to </w:t>
      </w:r>
    </w:p>
    <w:p w14:paraId="05F9ACBD"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Swoboda wyboru między prowadzeniem funduszu a wypłatą świadczeń urlopowych –zatrudniający poniżej 50 pracowników.</w:t>
      </w:r>
    </w:p>
    <w:p w14:paraId="56648B47"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Kto i na jakich warunkach może odstąpić od tworzenia ZFŚS</w:t>
      </w:r>
    </w:p>
    <w:p w14:paraId="6A3FFA9B"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Udział związków zawodowych i przedstawiciela załogi w sferze zakładowej działalności socjalnej; pracodawca jako administrator środków Zakładowego Funduszu Świadczeń Socjalnych (zakres ingerencji).</w:t>
      </w:r>
    </w:p>
    <w:p w14:paraId="337E0804"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Obowiązek zaspokajania potrzeb socjalnych załogi wynikające z Kodeksu pracy – co oznacza?</w:t>
      </w:r>
    </w:p>
    <w:p w14:paraId="05065706" w14:textId="77777777" w:rsidR="00E337C6" w:rsidRPr="002A7703" w:rsidRDefault="00E337C6" w:rsidP="00A33CFD">
      <w:pPr>
        <w:widowControl/>
        <w:autoSpaceDN/>
        <w:spacing w:after="0" w:line="240" w:lineRule="auto"/>
        <w:jc w:val="both"/>
        <w:textAlignment w:val="auto"/>
        <w:rPr>
          <w:rFonts w:ascii="Arial Narrow" w:hAnsi="Arial Narrow" w:cstheme="minorHAnsi"/>
          <w:b/>
          <w:bCs/>
          <w:kern w:val="1"/>
          <w:lang w:eastAsia="ar-SA"/>
        </w:rPr>
      </w:pPr>
      <w:r w:rsidRPr="002A7703">
        <w:rPr>
          <w:rFonts w:ascii="Arial Narrow" w:hAnsi="Arial Narrow" w:cstheme="minorHAnsi"/>
          <w:b/>
          <w:bCs/>
          <w:kern w:val="1"/>
          <w:lang w:eastAsia="ar-SA"/>
        </w:rPr>
        <w:t xml:space="preserve">- </w:t>
      </w:r>
      <w:r w:rsidRPr="002A7703">
        <w:rPr>
          <w:rFonts w:ascii="Arial Narrow" w:hAnsi="Arial Narrow" w:cstheme="minorHAnsi"/>
          <w:color w:val="3A3A3A"/>
          <w:kern w:val="1"/>
          <w:lang w:eastAsia="ar-SA"/>
        </w:rPr>
        <w:t>Rezygnacja z tworzenia funduszu, niższe odpisy – kto może i na jakich zasadach?</w:t>
      </w:r>
    </w:p>
    <w:p w14:paraId="5F45454A"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Definicja działalności socjalnej pracodawcy i zasady jej finansowania.</w:t>
      </w:r>
    </w:p>
    <w:p w14:paraId="7F8005FD" w14:textId="77777777" w:rsidR="00E337C6" w:rsidRPr="002A7703" w:rsidRDefault="00E337C6" w:rsidP="00A33CFD">
      <w:pPr>
        <w:widowControl/>
        <w:autoSpaceDN/>
        <w:spacing w:after="0" w:line="240" w:lineRule="auto"/>
        <w:ind w:left="707"/>
        <w:jc w:val="both"/>
        <w:textAlignment w:val="auto"/>
        <w:rPr>
          <w:rFonts w:ascii="Arial Narrow" w:hAnsi="Arial Narrow" w:cstheme="minorHAnsi"/>
          <w:kern w:val="1"/>
          <w:lang w:eastAsia="ar-SA"/>
        </w:rPr>
      </w:pPr>
    </w:p>
    <w:p w14:paraId="6D72C081" w14:textId="38BDF24C"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ZFŚS w kontekście przepisów RODO – dokumentacja</w:t>
      </w:r>
    </w:p>
    <w:p w14:paraId="33900FE1" w14:textId="77777777" w:rsidR="00A33CFD" w:rsidRPr="002A7703" w:rsidRDefault="00A33CFD" w:rsidP="00A33CFD">
      <w:pPr>
        <w:pStyle w:val="Akapitzlist"/>
        <w:autoSpaceDN/>
        <w:spacing w:after="0" w:line="240" w:lineRule="auto"/>
        <w:jc w:val="both"/>
        <w:textAlignment w:val="auto"/>
        <w:rPr>
          <w:rFonts w:ascii="Arial Narrow" w:hAnsi="Arial Narrow" w:cstheme="minorHAnsi"/>
          <w:b/>
          <w:bCs/>
          <w:color w:val="3A3A3A"/>
          <w:kern w:val="1"/>
          <w:lang w:eastAsia="ar-SA"/>
        </w:rPr>
      </w:pPr>
    </w:p>
    <w:p w14:paraId="66500FF8"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Komisja ZFŚS a przepisy o ochronie danych.</w:t>
      </w:r>
    </w:p>
    <w:p w14:paraId="288187B8"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kern w:val="1"/>
          <w:lang w:eastAsia="ar-SA"/>
        </w:rPr>
        <w:t>- Dokumentacja ZFŚS a RODO – dane pracownika, dane i PIT małżonka, dzieci, dane z dokumentacji medycznych itp. – nie żądaj za dużo danych od pracownika.</w:t>
      </w:r>
    </w:p>
    <w:p w14:paraId="0C406388"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b/>
          <w:bCs/>
          <w:kern w:val="1"/>
          <w:lang w:eastAsia="ar-SA"/>
        </w:rPr>
      </w:pPr>
      <w:r w:rsidRPr="002A7703">
        <w:rPr>
          <w:rFonts w:ascii="Arial Narrow" w:hAnsi="Arial Narrow" w:cstheme="minorHAnsi"/>
          <w:color w:val="3A3A3A"/>
          <w:kern w:val="1"/>
          <w:lang w:eastAsia="ar-SA"/>
        </w:rPr>
        <w:t>- Sytuacja życiowa osób uprawnionych w świetle znowelizowanych przepisów rozporządzenia unijnego RODO</w:t>
      </w:r>
    </w:p>
    <w:p w14:paraId="1D37090A"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Konieczność spełniania obowiązku informacyjnego</w:t>
      </w:r>
    </w:p>
    <w:p w14:paraId="636273B0"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Kto może mieć wgląd do dokumentacji socjalnej pracowników?</w:t>
      </w:r>
    </w:p>
    <w:p w14:paraId="52FD0379"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Legalne sposoby pozyskiwania przez pracodawcę i potwierdzenia sytuacji materialnej osób uprawnionych</w:t>
      </w:r>
    </w:p>
    <w:p w14:paraId="4F7B1F4F"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potrzebna jest zgoda członków rodziny na przetwarzanie danych w świetle nowych przepisów</w:t>
      </w:r>
    </w:p>
    <w:p w14:paraId="416CF82F"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Na podstawie jakich przepisów pracodawca może żądać przedstawienia zaświadczenia o dochodach członków rodziny</w:t>
      </w:r>
    </w:p>
    <w:p w14:paraId="0C79FECA"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Stanowisko UODO w sprawie przechowywania dokumentów składanych przez osoby uprawnione</w:t>
      </w:r>
    </w:p>
    <w:p w14:paraId="3F304B72"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można wypłacić świadczenie bez potwierdzenia przez pracownika sytuacji życiowej?</w:t>
      </w:r>
    </w:p>
    <w:p w14:paraId="3ACB39DE"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b/>
          <w:bCs/>
          <w:kern w:val="1"/>
          <w:lang w:eastAsia="ar-SA"/>
        </w:rPr>
      </w:pPr>
      <w:r w:rsidRPr="002A7703">
        <w:rPr>
          <w:rFonts w:ascii="Arial Narrow" w:hAnsi="Arial Narrow" w:cstheme="minorHAnsi"/>
          <w:kern w:val="1"/>
          <w:lang w:eastAsia="ar-SA"/>
        </w:rPr>
        <w:t>- Program 500+ a badanie sytuacji życiowej</w:t>
      </w:r>
    </w:p>
    <w:p w14:paraId="2177D13E"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Zmiany w zakresie przetwarzania danych osobowych w RODO po zmianach w kodeksie pracy</w:t>
      </w:r>
    </w:p>
    <w:p w14:paraId="0CA2F7F7"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Konieczność dokonywania corocznych przeglądów danych osobowych – jak to realizować?</w:t>
      </w:r>
    </w:p>
    <w:p w14:paraId="630F7A4C" w14:textId="77777777" w:rsidR="00E337C6" w:rsidRPr="002A7703" w:rsidRDefault="00E337C6" w:rsidP="00A33CFD">
      <w:pPr>
        <w:widowControl/>
        <w:autoSpaceDN/>
        <w:spacing w:after="0" w:line="240" w:lineRule="auto"/>
        <w:jc w:val="both"/>
        <w:textAlignment w:val="auto"/>
        <w:rPr>
          <w:rFonts w:ascii="Arial Narrow" w:hAnsi="Arial Narrow" w:cstheme="minorHAnsi"/>
          <w:kern w:val="1"/>
          <w:lang w:eastAsia="ar-SA"/>
        </w:rPr>
      </w:pPr>
    </w:p>
    <w:p w14:paraId="63D39EF5" w14:textId="1AEFD2EB"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Osoby uprawnione do korzystania z ZFŚS</w:t>
      </w:r>
    </w:p>
    <w:p w14:paraId="1B760D7A" w14:textId="77777777" w:rsidR="00A33CFD" w:rsidRPr="002A7703" w:rsidRDefault="00A33CFD" w:rsidP="00A33CFD">
      <w:pPr>
        <w:pStyle w:val="Akapitzlist"/>
        <w:autoSpaceDN/>
        <w:spacing w:after="0" w:line="240" w:lineRule="auto"/>
        <w:jc w:val="both"/>
        <w:textAlignment w:val="auto"/>
        <w:rPr>
          <w:rFonts w:ascii="Arial Narrow" w:hAnsi="Arial Narrow" w:cstheme="minorHAnsi"/>
          <w:kern w:val="1"/>
          <w:lang w:eastAsia="ar-SA"/>
        </w:rPr>
      </w:pPr>
    </w:p>
    <w:p w14:paraId="488605AE"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Osoby uprawnione na mocy ustawy, a na podstawie regulaminu ZFŚS</w:t>
      </w:r>
    </w:p>
    <w:p w14:paraId="5894B488"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Osoby na urlopach bezpłatnych, wychowawczych i macierzyńskich</w:t>
      </w:r>
    </w:p>
    <w:p w14:paraId="5BDEBAD1"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Katalog ustawowy (pracownicy i renciści, członkowie rodzin)</w:t>
      </w:r>
    </w:p>
    <w:p w14:paraId="0AB1D5F8"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różnicować świadczenia między pracownikami a emerytami</w:t>
      </w:r>
    </w:p>
    <w:p w14:paraId="636A501A"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ZFŚS dla emerytów i rencistów – byłych pracowników</w:t>
      </w:r>
    </w:p>
    <w:p w14:paraId="008FDA74" w14:textId="77777777" w:rsidR="00E337C6" w:rsidRPr="002A7703" w:rsidRDefault="00E337C6" w:rsidP="00A33CFD">
      <w:pPr>
        <w:widowControl/>
        <w:autoSpaceDN/>
        <w:spacing w:after="0" w:line="240" w:lineRule="auto"/>
        <w:jc w:val="both"/>
        <w:textAlignment w:val="auto"/>
        <w:rPr>
          <w:rFonts w:ascii="Arial Narrow" w:hAnsi="Arial Narrow" w:cstheme="minorHAnsi"/>
          <w:kern w:val="1"/>
          <w:lang w:eastAsia="ar-SA"/>
        </w:rPr>
      </w:pPr>
    </w:p>
    <w:p w14:paraId="29BC41EC" w14:textId="425997BB"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Wysokość odpisów podstawowych na ZFŚS</w:t>
      </w:r>
    </w:p>
    <w:p w14:paraId="304AD852" w14:textId="77777777" w:rsidR="00A33CFD" w:rsidRPr="002A7703" w:rsidRDefault="00A33CFD" w:rsidP="00A33CFD">
      <w:pPr>
        <w:pStyle w:val="Akapitzlist"/>
        <w:autoSpaceDN/>
        <w:spacing w:after="0" w:line="240" w:lineRule="auto"/>
        <w:jc w:val="both"/>
        <w:textAlignment w:val="auto"/>
        <w:rPr>
          <w:rFonts w:ascii="Arial Narrow" w:hAnsi="Arial Narrow" w:cstheme="minorHAnsi"/>
          <w:kern w:val="1"/>
          <w:lang w:eastAsia="ar-SA"/>
        </w:rPr>
      </w:pPr>
    </w:p>
    <w:p w14:paraId="70C035A4" w14:textId="77777777" w:rsidR="00A33CFD"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Zasady naliczania odpisu i metodyka ustalania przeciętnej liczby zatrudnionych.</w:t>
      </w:r>
    </w:p>
    <w:p w14:paraId="638309BD" w14:textId="0274A803" w:rsidR="00E337C6" w:rsidRPr="002A7703" w:rsidRDefault="00A33CFD"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xml:space="preserve">- </w:t>
      </w:r>
      <w:r w:rsidR="00E337C6" w:rsidRPr="002A7703">
        <w:rPr>
          <w:rFonts w:ascii="Arial Narrow" w:hAnsi="Arial Narrow" w:cstheme="minorHAnsi"/>
          <w:kern w:val="1"/>
          <w:lang w:eastAsia="ar-SA"/>
        </w:rPr>
        <w:t>Statystyczne metody przeliczania pracowników na pełne etaty.</w:t>
      </w:r>
    </w:p>
    <w:p w14:paraId="35197E76"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Naliczenie i przekazanie I i II raty odpisów – najczęstsze wykroczenia</w:t>
      </w:r>
    </w:p>
    <w:p w14:paraId="2E1556CD"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Korekta środków socjalnych na stan 31 grudnia.</w:t>
      </w:r>
    </w:p>
    <w:p w14:paraId="03AFB976" w14:textId="77777777" w:rsidR="00E337C6" w:rsidRPr="002A7703" w:rsidRDefault="00E337C6" w:rsidP="00A33CFD">
      <w:pPr>
        <w:widowControl/>
        <w:autoSpaceDN/>
        <w:spacing w:after="0" w:line="240" w:lineRule="auto"/>
        <w:jc w:val="both"/>
        <w:textAlignment w:val="auto"/>
        <w:rPr>
          <w:rFonts w:ascii="Arial Narrow" w:hAnsi="Arial Narrow" w:cstheme="minorHAnsi"/>
          <w:kern w:val="1"/>
          <w:lang w:eastAsia="ar-SA"/>
        </w:rPr>
      </w:pPr>
    </w:p>
    <w:p w14:paraId="106BE31F" w14:textId="48D11465" w:rsidR="00E52785" w:rsidRPr="002A7703" w:rsidRDefault="00E52785" w:rsidP="00A33CFD">
      <w:pPr>
        <w:pStyle w:val="Akapitzlist"/>
        <w:numPr>
          <w:ilvl w:val="0"/>
          <w:numId w:val="40"/>
        </w:numPr>
        <w:spacing w:after="0" w:line="240" w:lineRule="auto"/>
        <w:rPr>
          <w:rFonts w:ascii="Arial Narrow" w:hAnsi="Arial Narrow" w:cstheme="minorHAnsi"/>
          <w:b/>
          <w:bCs/>
        </w:rPr>
      </w:pPr>
      <w:r w:rsidRPr="002A7703">
        <w:rPr>
          <w:rFonts w:ascii="Arial Narrow" w:hAnsi="Arial Narrow" w:cstheme="minorHAnsi"/>
          <w:b/>
          <w:bCs/>
        </w:rPr>
        <w:t xml:space="preserve">Regulamin ZFŚS </w:t>
      </w:r>
    </w:p>
    <w:p w14:paraId="002C915C" w14:textId="77777777" w:rsidR="00A33CFD" w:rsidRPr="002A7703" w:rsidRDefault="00A33CFD" w:rsidP="00A33CFD">
      <w:pPr>
        <w:pStyle w:val="Akapitzlist"/>
        <w:spacing w:after="0" w:line="240" w:lineRule="auto"/>
        <w:rPr>
          <w:rFonts w:ascii="Arial Narrow" w:hAnsi="Arial Narrow" w:cstheme="minorHAnsi"/>
          <w:b/>
          <w:bCs/>
        </w:rPr>
      </w:pPr>
    </w:p>
    <w:p w14:paraId="15F4D1B0" w14:textId="77777777" w:rsidR="00E52785" w:rsidRPr="002A7703" w:rsidRDefault="00E52785" w:rsidP="00A33CFD">
      <w:pPr>
        <w:spacing w:after="0" w:line="240" w:lineRule="auto"/>
        <w:rPr>
          <w:rFonts w:ascii="Arial Narrow" w:hAnsi="Arial Narrow" w:cstheme="minorHAnsi"/>
        </w:rPr>
      </w:pPr>
      <w:r w:rsidRPr="002A7703">
        <w:rPr>
          <w:rFonts w:ascii="Arial Narrow" w:hAnsi="Arial Narrow" w:cstheme="minorHAnsi"/>
        </w:rPr>
        <w:t>- Jakie zapisy są obowiązkowe w regulaminie ZFŚS?</w:t>
      </w:r>
      <w:r w:rsidRPr="002A7703">
        <w:rPr>
          <w:rFonts w:ascii="Arial Narrow" w:hAnsi="Arial Narrow" w:cstheme="minorHAnsi"/>
        </w:rPr>
        <w:br/>
        <w:t>- Kogo nie można wyłączyć z prawa korzystania, a kogo można dodać?</w:t>
      </w:r>
      <w:r w:rsidRPr="002A7703">
        <w:rPr>
          <w:rFonts w:ascii="Arial Narrow" w:hAnsi="Arial Narrow" w:cstheme="minorHAnsi"/>
        </w:rPr>
        <w:br/>
        <w:t>- Jak zapisać w regulaminie ustalania sytuacji życiowej, rodzinnej i materialnej pracowników?</w:t>
      </w:r>
      <w:r w:rsidRPr="002A7703">
        <w:rPr>
          <w:rFonts w:ascii="Arial Narrow" w:hAnsi="Arial Narrow" w:cstheme="minorHAnsi"/>
        </w:rPr>
        <w:br/>
        <w:t>- Czy komisja socjalna jest obowiązkowa?</w:t>
      </w:r>
      <w:r w:rsidRPr="002A7703">
        <w:rPr>
          <w:rFonts w:ascii="Arial Narrow" w:hAnsi="Arial Narrow" w:cstheme="minorHAnsi"/>
        </w:rPr>
        <w:br/>
        <w:t>- Kiedy zbierać informacje o sytuacji pracownika uprawniającej do świadczeń – jak to sformułować w regulaminie?</w:t>
      </w:r>
      <w:r w:rsidRPr="002A7703">
        <w:rPr>
          <w:rFonts w:ascii="Arial Narrow" w:hAnsi="Arial Narrow" w:cstheme="minorHAnsi"/>
        </w:rPr>
        <w:br/>
        <w:t>- Czy można zapisać, że jak pracownik nie ujawni dochodów to otrzyma najniższe dofinansowanie?</w:t>
      </w:r>
      <w:r w:rsidRPr="002A7703">
        <w:rPr>
          <w:rFonts w:ascii="Arial Narrow" w:hAnsi="Arial Narrow" w:cstheme="minorHAnsi"/>
        </w:rPr>
        <w:br/>
        <w:t>- Czy można pracownika pozbawić świadczeń na pewien okres gdy złożył nieprawdziwe oświadczenie o dochodach?</w:t>
      </w:r>
      <w:r w:rsidRPr="002A7703">
        <w:rPr>
          <w:rFonts w:ascii="Arial Narrow" w:hAnsi="Arial Narrow" w:cstheme="minorHAnsi"/>
        </w:rPr>
        <w:br/>
        <w:t>- Jak zapisać procedurę weryfikacji wniosków – kto tego ma dokonywać ze względu na RODO?</w:t>
      </w:r>
      <w:r w:rsidRPr="002A7703">
        <w:rPr>
          <w:rFonts w:ascii="Arial Narrow" w:hAnsi="Arial Narrow" w:cstheme="minorHAnsi"/>
        </w:rPr>
        <w:br/>
        <w:t>- Czy można uzależnić „wczasy pod gruszą” od wykorzystania 14 dni urlopu? – jakie inne zapisy w tym zakresie można wprowadzić?</w:t>
      </w:r>
      <w:r w:rsidRPr="002A7703">
        <w:rPr>
          <w:rFonts w:ascii="Arial Narrow" w:hAnsi="Arial Narrow" w:cstheme="minorHAnsi"/>
        </w:rPr>
        <w:br/>
        <w:t>- Jakie dokumenty zbierać aby, a jakie tylko do wglądu aby nie narazić się na naruszenie RDOD?</w:t>
      </w:r>
      <w:r w:rsidRPr="002A7703">
        <w:rPr>
          <w:rFonts w:ascii="Arial Narrow" w:hAnsi="Arial Narrow" w:cstheme="minorHAnsi"/>
        </w:rPr>
        <w:br/>
        <w:t>- Coroczny przegląd danych osobowych ZSŚS jak to zapisać w regulaminie?</w:t>
      </w:r>
      <w:r w:rsidRPr="002A7703">
        <w:rPr>
          <w:rFonts w:ascii="Arial Narrow" w:hAnsi="Arial Narrow" w:cstheme="minorHAnsi"/>
        </w:rPr>
        <w:br/>
        <w:t>- Prawidłowe wzory wniosków o przyznanie pomocy socjalne?</w:t>
      </w:r>
      <w:r w:rsidRPr="002A7703">
        <w:rPr>
          <w:rFonts w:ascii="Arial Narrow" w:hAnsi="Arial Narrow" w:cstheme="minorHAnsi"/>
        </w:rPr>
        <w:br/>
        <w:t>- Uzgadnianie regulaminu ze związkami zawodowymi, przedstawicielami załogi, radą pracowników – jakie obowiązują zasady?</w:t>
      </w:r>
    </w:p>
    <w:p w14:paraId="1B13C20C" w14:textId="77777777" w:rsidR="00E337C6" w:rsidRPr="002A7703" w:rsidRDefault="00E337C6" w:rsidP="00A33CFD">
      <w:pPr>
        <w:widowControl/>
        <w:autoSpaceDN/>
        <w:spacing w:after="0" w:line="240" w:lineRule="auto"/>
        <w:jc w:val="both"/>
        <w:textAlignment w:val="auto"/>
        <w:rPr>
          <w:rFonts w:ascii="Arial Narrow" w:hAnsi="Arial Narrow" w:cstheme="minorHAnsi"/>
          <w:kern w:val="1"/>
          <w:lang w:eastAsia="ar-SA"/>
        </w:rPr>
      </w:pPr>
    </w:p>
    <w:p w14:paraId="60080F6A" w14:textId="37FEFE90"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Rodzaje świadczeń socjalnych finansowanych z Funduszu wolnych od podatku dochodowego od osób fizycznych.</w:t>
      </w:r>
    </w:p>
    <w:p w14:paraId="6B55071E" w14:textId="77777777" w:rsidR="00A33CFD" w:rsidRPr="002A7703" w:rsidRDefault="00A33CFD" w:rsidP="00A33CFD">
      <w:pPr>
        <w:pStyle w:val="Akapitzlist"/>
        <w:autoSpaceDN/>
        <w:spacing w:after="0" w:line="240" w:lineRule="auto"/>
        <w:jc w:val="both"/>
        <w:textAlignment w:val="auto"/>
        <w:rPr>
          <w:rFonts w:ascii="Arial Narrow" w:hAnsi="Arial Narrow" w:cstheme="minorHAnsi"/>
          <w:b/>
          <w:bCs/>
          <w:color w:val="3A3A3A"/>
          <w:kern w:val="1"/>
          <w:lang w:eastAsia="ar-SA"/>
        </w:rPr>
      </w:pPr>
    </w:p>
    <w:p w14:paraId="3044332B"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 xml:space="preserve">- Nowe limity zwolnień podatkowych z wypłat z ZFŚS </w:t>
      </w:r>
    </w:p>
    <w:p w14:paraId="436BD469"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b/>
          <w:bCs/>
          <w:color w:val="3A3A3A"/>
          <w:kern w:val="1"/>
          <w:lang w:eastAsia="ar-SA"/>
        </w:rPr>
        <w:t xml:space="preserve">- </w:t>
      </w:r>
      <w:r w:rsidRPr="002A7703">
        <w:rPr>
          <w:rFonts w:ascii="Arial Narrow" w:hAnsi="Arial Narrow" w:cstheme="minorHAnsi"/>
          <w:kern w:val="1"/>
          <w:lang w:eastAsia="ar-SA"/>
        </w:rPr>
        <w:t>Świadczenia socjalne jako przychód ze stosunku pracy.</w:t>
      </w:r>
    </w:p>
    <w:p w14:paraId="1AC0872E"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Zasady ogólnego zwolnienia dla ZFŚS o charakterze składkowym i podatkowym.</w:t>
      </w:r>
    </w:p>
    <w:p w14:paraId="670EAAAD"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Ulga podatkowa dla dofinansowania wypoczynku dzieci i młodzieży.</w:t>
      </w:r>
    </w:p>
    <w:p w14:paraId="38B6AD2D"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Zwolnienia świadczeń dla emerytów i rencistów</w:t>
      </w:r>
    </w:p>
    <w:p w14:paraId="531E7AA0"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Ulgi z tytułu zapomóg.</w:t>
      </w:r>
    </w:p>
    <w:p w14:paraId="53533FD0" w14:textId="77777777" w:rsidR="00E337C6" w:rsidRPr="002A7703" w:rsidRDefault="00E337C6" w:rsidP="00A33CFD">
      <w:pPr>
        <w:widowControl/>
        <w:autoSpaceDN/>
        <w:spacing w:after="0" w:line="240" w:lineRule="auto"/>
        <w:jc w:val="both"/>
        <w:textAlignment w:val="auto"/>
        <w:rPr>
          <w:rFonts w:ascii="Arial Narrow" w:hAnsi="Arial Narrow" w:cstheme="minorHAnsi"/>
          <w:kern w:val="1"/>
          <w:lang w:eastAsia="ar-SA"/>
        </w:rPr>
      </w:pPr>
    </w:p>
    <w:p w14:paraId="3BC3F9C9" w14:textId="00CDB5EF"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Rodzaje świadczeń, różnicowanie według kryterium socjalnego</w:t>
      </w:r>
    </w:p>
    <w:p w14:paraId="5CECBAF8" w14:textId="77777777" w:rsidR="00A33CFD" w:rsidRPr="002A7703" w:rsidRDefault="00A33CFD" w:rsidP="00A33CFD">
      <w:pPr>
        <w:pStyle w:val="Akapitzlist"/>
        <w:autoSpaceDN/>
        <w:spacing w:after="0" w:line="240" w:lineRule="auto"/>
        <w:jc w:val="both"/>
        <w:textAlignment w:val="auto"/>
        <w:rPr>
          <w:rFonts w:ascii="Arial Narrow" w:hAnsi="Arial Narrow" w:cstheme="minorHAnsi"/>
          <w:kern w:val="1"/>
          <w:lang w:eastAsia="ar-SA"/>
        </w:rPr>
      </w:pPr>
    </w:p>
    <w:p w14:paraId="68526B16"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Rodzaje świadczeń przyznawanych z zakładowego funduszu świadczeń socjalnych oraz ich różnicowanie według kryterium socjalnego.</w:t>
      </w:r>
    </w:p>
    <w:p w14:paraId="3CE30761"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Paczki dla dzieci.</w:t>
      </w:r>
    </w:p>
    <w:p w14:paraId="6C9EECA7"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Karnety do klubu fitness.</w:t>
      </w:r>
    </w:p>
    <w:p w14:paraId="27E9A965"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Organizacja wycieczek i imprez zbiorowych, integracyjnych ze środków funduszu.</w:t>
      </w:r>
    </w:p>
    <w:p w14:paraId="4A1462BB"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Pożyczki na cele mieszkaniowe – wzory umów, oprocentowanie, warunki umarzania, potrącanie rat z wynagrodzenia pracownika w kontekście art. 91 Kodeksu pracy, dochodzenie roszczeń przez pracodawcę.</w:t>
      </w:r>
    </w:p>
    <w:p w14:paraId="0B1C6E03"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Świadczenia na rzecz emerytów i rencistów.</w:t>
      </w:r>
    </w:p>
    <w:p w14:paraId="5CB526E7"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Dopłaty do wypoczynku dzieci i młodzieży.</w:t>
      </w:r>
    </w:p>
    <w:p w14:paraId="2CA26681"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Świadczenia rzeczowe i bony do supermarketów</w:t>
      </w:r>
    </w:p>
    <w:p w14:paraId="6D431CA1"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Wyjście do kina, teatru, opery</w:t>
      </w:r>
    </w:p>
    <w:p w14:paraId="42AE4E6A" w14:textId="77777777" w:rsidR="00E337C6" w:rsidRPr="002A7703" w:rsidRDefault="00E337C6" w:rsidP="00A33CFD">
      <w:pPr>
        <w:widowControl/>
        <w:autoSpaceDN/>
        <w:spacing w:after="0" w:line="240" w:lineRule="auto"/>
        <w:jc w:val="both"/>
        <w:textAlignment w:val="auto"/>
        <w:rPr>
          <w:rFonts w:ascii="Arial Narrow" w:hAnsi="Arial Narrow" w:cstheme="minorHAnsi"/>
          <w:b/>
          <w:bCs/>
          <w:color w:val="3A3A3A"/>
          <w:kern w:val="1"/>
          <w:lang w:eastAsia="ar-SA"/>
        </w:rPr>
      </w:pPr>
    </w:p>
    <w:p w14:paraId="34031126" w14:textId="516220EC"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Egzekucja ze świadczeń socjalnych</w:t>
      </w:r>
    </w:p>
    <w:p w14:paraId="5F4ABDD9" w14:textId="77777777" w:rsidR="00A33CFD" w:rsidRPr="002A7703" w:rsidRDefault="00A33CFD" w:rsidP="00A33CFD">
      <w:pPr>
        <w:pStyle w:val="Akapitzlist"/>
        <w:autoSpaceDN/>
        <w:spacing w:after="0" w:line="240" w:lineRule="auto"/>
        <w:jc w:val="both"/>
        <w:textAlignment w:val="auto"/>
        <w:rPr>
          <w:rFonts w:ascii="Arial Narrow" w:hAnsi="Arial Narrow" w:cstheme="minorHAnsi"/>
          <w:kern w:val="1"/>
          <w:lang w:eastAsia="ar-SA"/>
        </w:rPr>
      </w:pPr>
    </w:p>
    <w:p w14:paraId="74B5B412"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potrącać świadczenia socjalne na rzecz komornika i na jakich zasadach?</w:t>
      </w:r>
    </w:p>
    <w:p w14:paraId="79CA0B80"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Pełne czy ograniczone potrącenia.</w:t>
      </w:r>
    </w:p>
    <w:p w14:paraId="57281C2B"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Współpraca z organem egzekucyjnym</w:t>
      </w:r>
    </w:p>
    <w:p w14:paraId="38CD8267" w14:textId="77777777" w:rsidR="00E337C6" w:rsidRPr="002A7703" w:rsidRDefault="00E337C6" w:rsidP="00A33CFD">
      <w:pPr>
        <w:widowControl/>
        <w:autoSpaceDN/>
        <w:spacing w:after="0" w:line="240" w:lineRule="auto"/>
        <w:jc w:val="both"/>
        <w:textAlignment w:val="auto"/>
        <w:rPr>
          <w:rFonts w:ascii="Arial Narrow" w:hAnsi="Arial Narrow" w:cstheme="minorHAnsi"/>
          <w:kern w:val="1"/>
          <w:lang w:eastAsia="ar-SA"/>
        </w:rPr>
      </w:pPr>
    </w:p>
    <w:p w14:paraId="3F1068A8" w14:textId="24A384A0" w:rsidR="00E337C6" w:rsidRPr="002A7703" w:rsidRDefault="00E337C6" w:rsidP="00A33CFD">
      <w:pPr>
        <w:pStyle w:val="Akapitzlist"/>
        <w:numPr>
          <w:ilvl w:val="0"/>
          <w:numId w:val="40"/>
        </w:numPr>
        <w:autoSpaceDN/>
        <w:spacing w:after="0" w:line="240" w:lineRule="auto"/>
        <w:jc w:val="both"/>
        <w:textAlignment w:val="auto"/>
        <w:rPr>
          <w:rFonts w:ascii="Arial Narrow" w:hAnsi="Arial Narrow" w:cstheme="minorHAnsi"/>
          <w:b/>
          <w:bCs/>
          <w:color w:val="3A3A3A"/>
          <w:kern w:val="1"/>
          <w:lang w:eastAsia="ar-SA"/>
        </w:rPr>
      </w:pPr>
      <w:r w:rsidRPr="002A7703">
        <w:rPr>
          <w:rFonts w:ascii="Arial Narrow" w:hAnsi="Arial Narrow" w:cstheme="minorHAnsi"/>
          <w:b/>
          <w:bCs/>
          <w:color w:val="3A3A3A"/>
          <w:kern w:val="1"/>
          <w:lang w:eastAsia="ar-SA"/>
        </w:rPr>
        <w:t>Odpowiedzialność karno-wykroczeniowa związana z działalnością socjalną</w:t>
      </w:r>
    </w:p>
    <w:p w14:paraId="16A3CAB0" w14:textId="77777777" w:rsidR="00A33CFD" w:rsidRPr="002A7703" w:rsidRDefault="00A33CFD" w:rsidP="00A33CFD">
      <w:pPr>
        <w:pStyle w:val="Akapitzlist"/>
        <w:autoSpaceDN/>
        <w:spacing w:after="0" w:line="240" w:lineRule="auto"/>
        <w:jc w:val="both"/>
        <w:textAlignment w:val="auto"/>
        <w:rPr>
          <w:rFonts w:ascii="Arial Narrow" w:hAnsi="Arial Narrow" w:cstheme="minorHAnsi"/>
          <w:kern w:val="1"/>
          <w:lang w:eastAsia="ar-SA"/>
        </w:rPr>
      </w:pPr>
    </w:p>
    <w:p w14:paraId="738BDA8E"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Odpowiedzialność związana z wykonywaniem ustawy o ZFŚS?</w:t>
      </w:r>
    </w:p>
    <w:p w14:paraId="574C7E82"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Kogo ukarze Inspektor Pracy za naruszenie ustawy o ZFŚS?</w:t>
      </w:r>
    </w:p>
    <w:p w14:paraId="2C9E240F"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Czy można wskazać osoby odpowiedzialne w regulaminie ZFŚS?</w:t>
      </w:r>
    </w:p>
    <w:p w14:paraId="49DA1D54" w14:textId="77777777" w:rsidR="00E337C6" w:rsidRPr="002A7703" w:rsidRDefault="00E337C6" w:rsidP="00A33CFD">
      <w:pPr>
        <w:widowControl/>
        <w:tabs>
          <w:tab w:val="left" w:pos="0"/>
        </w:tabs>
        <w:autoSpaceDN/>
        <w:spacing w:after="0" w:line="240" w:lineRule="auto"/>
        <w:jc w:val="both"/>
        <w:textAlignment w:val="auto"/>
        <w:rPr>
          <w:rFonts w:ascii="Arial Narrow" w:hAnsi="Arial Narrow" w:cstheme="minorHAnsi"/>
          <w:kern w:val="1"/>
          <w:lang w:eastAsia="ar-SA"/>
        </w:rPr>
      </w:pPr>
      <w:r w:rsidRPr="002A7703">
        <w:rPr>
          <w:rFonts w:ascii="Arial Narrow" w:hAnsi="Arial Narrow" w:cstheme="minorHAnsi"/>
          <w:kern w:val="1"/>
          <w:lang w:eastAsia="ar-SA"/>
        </w:rPr>
        <w:t>- Orzecznictwo sądowe dotyczące ustawy o Zakładowym Funduszu Świadczeń Socjalnych</w:t>
      </w:r>
    </w:p>
    <w:p w14:paraId="5EA2196D" w14:textId="77777777" w:rsidR="007E5194" w:rsidRPr="00E337C6" w:rsidRDefault="007E5194" w:rsidP="00E337C6">
      <w:pPr>
        <w:widowControl/>
        <w:suppressAutoHyphens w:val="0"/>
        <w:autoSpaceDN/>
        <w:spacing w:after="160" w:line="240" w:lineRule="auto"/>
        <w:textAlignment w:val="auto"/>
        <w:rPr>
          <w:rFonts w:asciiTheme="minorHAnsi" w:eastAsiaTheme="minorHAnsi" w:hAnsiTheme="minorHAnsi" w:cstheme="minorBidi"/>
          <w:kern w:val="0"/>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lastRenderedPageBreak/>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B0C7" w14:textId="77777777" w:rsidR="002D4CCD" w:rsidRDefault="002D4CCD">
      <w:pPr>
        <w:spacing w:after="0" w:line="240" w:lineRule="auto"/>
      </w:pPr>
      <w:r>
        <w:separator/>
      </w:r>
    </w:p>
  </w:endnote>
  <w:endnote w:type="continuationSeparator" w:id="0">
    <w:p w14:paraId="540AE7C2" w14:textId="77777777" w:rsidR="002D4CCD" w:rsidRDefault="002D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32C9" w14:textId="77777777" w:rsidR="002D4CCD" w:rsidRDefault="002D4CCD">
      <w:pPr>
        <w:spacing w:after="0" w:line="240" w:lineRule="auto"/>
      </w:pPr>
      <w:r>
        <w:rPr>
          <w:color w:val="000000"/>
        </w:rPr>
        <w:separator/>
      </w:r>
    </w:p>
  </w:footnote>
  <w:footnote w:type="continuationSeparator" w:id="0">
    <w:p w14:paraId="0FE8C96B" w14:textId="77777777" w:rsidR="002D4CCD" w:rsidRDefault="002D4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B7C1D"/>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6507"/>
    <w:rsid w:val="00D7530F"/>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1556</Words>
  <Characters>9337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8</cp:revision>
  <cp:lastPrinted>2019-04-30T11:10:00Z</cp:lastPrinted>
  <dcterms:created xsi:type="dcterms:W3CDTF">2022-08-12T10:48:00Z</dcterms:created>
  <dcterms:modified xsi:type="dcterms:W3CDTF">2022-09-19T12:27:00Z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