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169">
        <w:trPr>
          <w:trHeight w:val="1124"/>
        </w:trPr>
        <w:tc>
          <w:tcPr>
            <w:tcW w:w="2964" w:type="dxa"/>
          </w:tcPr>
          <w:p w14:paraId="22A4C82F"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3C016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03489EF3" w14:textId="77777777" w:rsidR="00007F93" w:rsidRDefault="00007F93" w:rsidP="00007F93">
      <w:pPr>
        <w:pStyle w:val="Bezodstpw"/>
        <w:jc w:val="center"/>
        <w:rPr>
          <w:rFonts w:ascii="Arial Narrow" w:eastAsia="Times New Roman" w:hAnsi="Arial Narrow" w:cs="Arial"/>
          <w:b/>
          <w:bCs/>
          <w:color w:val="FF0000"/>
          <w:kern w:val="1"/>
          <w:sz w:val="28"/>
          <w:szCs w:val="28"/>
          <w:lang w:eastAsia="ar-SA"/>
        </w:rPr>
      </w:pPr>
      <w:bookmarkStart w:id="0" w:name="_Hlk111545231"/>
      <w:r w:rsidRPr="00007F93">
        <w:rPr>
          <w:rFonts w:ascii="Arial Narrow" w:eastAsia="Times New Roman" w:hAnsi="Arial Narrow" w:cs="Arial"/>
          <w:b/>
          <w:bCs/>
          <w:color w:val="FF0000"/>
          <w:kern w:val="1"/>
          <w:sz w:val="28"/>
          <w:szCs w:val="28"/>
          <w:lang w:eastAsia="ar-SA"/>
        </w:rPr>
        <w:t>Jak poradzić sobie z nadchodzącymi zmianami w prawie pracy - wskazówki i nowe wzory dokumentów kadrowych.</w:t>
      </w:r>
    </w:p>
    <w:p w14:paraId="581BFEBF" w14:textId="77777777" w:rsidR="00007F93" w:rsidRDefault="00007F93" w:rsidP="00007F93">
      <w:pPr>
        <w:pStyle w:val="Bezodstpw"/>
        <w:jc w:val="center"/>
        <w:rPr>
          <w:rFonts w:ascii="Arial Narrow" w:eastAsia="Times New Roman" w:hAnsi="Arial Narrow" w:cs="Arial"/>
          <w:b/>
          <w:bCs/>
          <w:i/>
          <w:iCs/>
          <w:color w:val="FF0000"/>
          <w:kern w:val="1"/>
          <w:sz w:val="28"/>
          <w:szCs w:val="28"/>
          <w:lang w:eastAsia="ar-SA"/>
        </w:rPr>
      </w:pPr>
    </w:p>
    <w:bookmarkEnd w:id="0"/>
    <w:p w14:paraId="18D6D8FD" w14:textId="14067DFD"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076DD9" w:rsidRPr="00EE52DB" w14:paraId="383D3EA1" w14:textId="77777777" w:rsidTr="003021F6">
        <w:tc>
          <w:tcPr>
            <w:tcW w:w="1445" w:type="pct"/>
          </w:tcPr>
          <w:p w14:paraId="75BAF4E3" w14:textId="758DC481" w:rsidR="00076DD9" w:rsidRDefault="00A45219"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007F93">
              <w:rPr>
                <w:rFonts w:ascii="Arial Narrow" w:hAnsi="Arial Narrow" w:cs="Times New Roman"/>
                <w:b/>
                <w:sz w:val="24"/>
                <w:szCs w:val="24"/>
              </w:rPr>
              <w:t>8</w:t>
            </w:r>
            <w:r>
              <w:rPr>
                <w:rFonts w:ascii="Arial Narrow" w:hAnsi="Arial Narrow" w:cs="Times New Roman"/>
                <w:b/>
                <w:sz w:val="24"/>
                <w:szCs w:val="24"/>
              </w:rPr>
              <w:t>.0</w:t>
            </w:r>
            <w:r w:rsidR="00007F93">
              <w:rPr>
                <w:rFonts w:ascii="Arial Narrow" w:hAnsi="Arial Narrow" w:cs="Times New Roman"/>
                <w:b/>
                <w:sz w:val="24"/>
                <w:szCs w:val="24"/>
              </w:rPr>
              <w:t>9</w:t>
            </w:r>
            <w:r>
              <w:rPr>
                <w:rFonts w:ascii="Arial Narrow" w:hAnsi="Arial Narrow" w:cs="Times New Roman"/>
                <w:b/>
                <w:sz w:val="24"/>
                <w:szCs w:val="24"/>
              </w:rPr>
              <w:t>.2022</w:t>
            </w:r>
          </w:p>
        </w:tc>
        <w:tc>
          <w:tcPr>
            <w:tcW w:w="262" w:type="pct"/>
          </w:tcPr>
          <w:p w14:paraId="205196C3" w14:textId="77777777" w:rsidR="00076DD9" w:rsidRPr="00EE52DB" w:rsidRDefault="00076DD9" w:rsidP="00EE52DB">
            <w:pPr>
              <w:pStyle w:val="Tekstpodstawowy"/>
              <w:jc w:val="center"/>
              <w:rPr>
                <w:rFonts w:ascii="Arial Narrow" w:hAnsi="Arial Narrow" w:cs="Times New Roman"/>
                <w:b/>
                <w:sz w:val="24"/>
                <w:szCs w:val="24"/>
              </w:rPr>
            </w:pPr>
            <w:permStart w:id="212288930" w:edGrp="everyone"/>
            <w:permEnd w:id="212288930"/>
          </w:p>
        </w:tc>
        <w:tc>
          <w:tcPr>
            <w:tcW w:w="1185" w:type="pct"/>
          </w:tcPr>
          <w:p w14:paraId="751178B3" w14:textId="691E7C0B" w:rsidR="00076DD9" w:rsidRPr="000A55DF" w:rsidRDefault="001164CA" w:rsidP="00EE52DB">
            <w:pPr>
              <w:pStyle w:val="Tekstpodstawowy"/>
              <w:jc w:val="center"/>
              <w:rPr>
                <w:rFonts w:ascii="Arial Narrow" w:hAnsi="Arial Narrow" w:cs="Times New Roman"/>
                <w:b/>
              </w:rPr>
            </w:pPr>
            <w:r w:rsidRPr="000A55DF">
              <w:rPr>
                <w:rFonts w:ascii="Arial Narrow" w:hAnsi="Arial Narrow" w:cs="Times New Roman"/>
                <w:b/>
              </w:rPr>
              <w:t>9.</w:t>
            </w:r>
            <w:r w:rsidR="00D11A74">
              <w:rPr>
                <w:rFonts w:ascii="Arial Narrow" w:hAnsi="Arial Narrow" w:cs="Times New Roman"/>
                <w:b/>
              </w:rPr>
              <w:t>3</w:t>
            </w:r>
            <w:r w:rsidRPr="000A55DF">
              <w:rPr>
                <w:rFonts w:ascii="Arial Narrow" w:hAnsi="Arial Narrow" w:cs="Times New Roman"/>
                <w:b/>
              </w:rPr>
              <w:t>0-1</w:t>
            </w:r>
            <w:r w:rsidR="00D11A74">
              <w:rPr>
                <w:rFonts w:ascii="Arial Narrow" w:hAnsi="Arial Narrow" w:cs="Times New Roman"/>
                <w:b/>
              </w:rPr>
              <w:t>4</w:t>
            </w:r>
            <w:r w:rsidRPr="000A55DF">
              <w:rPr>
                <w:rFonts w:ascii="Arial Narrow" w:hAnsi="Arial Narrow" w:cs="Times New Roman"/>
                <w:b/>
              </w:rPr>
              <w:t>.</w:t>
            </w:r>
            <w:r w:rsidR="00D11A74">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3A505E45" w14:textId="139FB56F" w:rsidR="00076DD9" w:rsidRPr="00EE52DB" w:rsidRDefault="001164CA"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076DD9" w:rsidRPr="00EE52DB" w14:paraId="523B1C19" w14:textId="77777777" w:rsidTr="003021F6">
        <w:tc>
          <w:tcPr>
            <w:tcW w:w="1445" w:type="pct"/>
          </w:tcPr>
          <w:p w14:paraId="20987DDB" w14:textId="612FC1D4" w:rsidR="00076DD9" w:rsidRDefault="00007F93" w:rsidP="00EE52DB">
            <w:pPr>
              <w:pStyle w:val="Tekstpodstawowy"/>
              <w:jc w:val="center"/>
              <w:rPr>
                <w:rFonts w:ascii="Arial Narrow" w:hAnsi="Arial Narrow" w:cs="Times New Roman"/>
                <w:b/>
                <w:sz w:val="24"/>
                <w:szCs w:val="24"/>
              </w:rPr>
            </w:pPr>
            <w:r>
              <w:rPr>
                <w:rFonts w:ascii="Arial Narrow" w:hAnsi="Arial Narrow" w:cs="Times New Roman"/>
                <w:b/>
                <w:sz w:val="24"/>
                <w:szCs w:val="24"/>
              </w:rPr>
              <w:t>04</w:t>
            </w:r>
            <w:r w:rsidR="00A45219">
              <w:rPr>
                <w:rFonts w:ascii="Arial Narrow" w:hAnsi="Arial Narrow" w:cs="Times New Roman"/>
                <w:b/>
                <w:sz w:val="24"/>
                <w:szCs w:val="24"/>
              </w:rPr>
              <w:t>.10.2022</w:t>
            </w:r>
          </w:p>
        </w:tc>
        <w:tc>
          <w:tcPr>
            <w:tcW w:w="262" w:type="pct"/>
          </w:tcPr>
          <w:p w14:paraId="15210C75" w14:textId="77777777" w:rsidR="00076DD9" w:rsidRPr="00EE52DB" w:rsidRDefault="00076DD9" w:rsidP="00EE52DB">
            <w:pPr>
              <w:pStyle w:val="Tekstpodstawowy"/>
              <w:jc w:val="center"/>
              <w:rPr>
                <w:rFonts w:ascii="Arial Narrow" w:hAnsi="Arial Narrow" w:cs="Times New Roman"/>
                <w:b/>
                <w:sz w:val="24"/>
                <w:szCs w:val="24"/>
              </w:rPr>
            </w:pPr>
            <w:permStart w:id="1120539980" w:edGrp="everyone"/>
            <w:permEnd w:id="1120539980"/>
          </w:p>
        </w:tc>
        <w:tc>
          <w:tcPr>
            <w:tcW w:w="1185" w:type="pct"/>
          </w:tcPr>
          <w:p w14:paraId="2FE7AC70" w14:textId="17521D2B" w:rsidR="00076DD9" w:rsidRPr="000A55DF" w:rsidRDefault="001164CA" w:rsidP="00EE52DB">
            <w:pPr>
              <w:pStyle w:val="Tekstpodstawowy"/>
              <w:jc w:val="center"/>
              <w:rPr>
                <w:rFonts w:ascii="Arial Narrow" w:hAnsi="Arial Narrow" w:cs="Times New Roman"/>
                <w:b/>
              </w:rPr>
            </w:pPr>
            <w:r w:rsidRPr="000A55DF">
              <w:rPr>
                <w:rFonts w:ascii="Arial Narrow" w:hAnsi="Arial Narrow" w:cs="Times New Roman"/>
                <w:b/>
              </w:rPr>
              <w:t>9.</w:t>
            </w:r>
            <w:r w:rsidR="00D11A74">
              <w:rPr>
                <w:rFonts w:ascii="Arial Narrow" w:hAnsi="Arial Narrow" w:cs="Times New Roman"/>
                <w:b/>
              </w:rPr>
              <w:t>3</w:t>
            </w:r>
            <w:r w:rsidRPr="000A55DF">
              <w:rPr>
                <w:rFonts w:ascii="Arial Narrow" w:hAnsi="Arial Narrow" w:cs="Times New Roman"/>
                <w:b/>
              </w:rPr>
              <w:t>0-1</w:t>
            </w:r>
            <w:r w:rsidR="00D11A74">
              <w:rPr>
                <w:rFonts w:ascii="Arial Narrow" w:hAnsi="Arial Narrow" w:cs="Times New Roman"/>
                <w:b/>
              </w:rPr>
              <w:t>4</w:t>
            </w:r>
            <w:r w:rsidRPr="000A55DF">
              <w:rPr>
                <w:rFonts w:ascii="Arial Narrow" w:hAnsi="Arial Narrow" w:cs="Times New Roman"/>
                <w:b/>
              </w:rPr>
              <w:t>.</w:t>
            </w:r>
            <w:r w:rsidR="00D11A74">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65CF068C" w14:textId="710027BB" w:rsidR="00076DD9" w:rsidRPr="00EE52DB" w:rsidRDefault="001164CA"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076DD9" w:rsidRPr="00EE52DB" w14:paraId="14A0FE7D" w14:textId="77777777" w:rsidTr="003021F6">
        <w:tc>
          <w:tcPr>
            <w:tcW w:w="1445" w:type="pct"/>
          </w:tcPr>
          <w:p w14:paraId="7C0D8D80" w14:textId="1161BC43" w:rsidR="00076DD9" w:rsidRDefault="009356A6" w:rsidP="00EE52DB">
            <w:pPr>
              <w:pStyle w:val="Tekstpodstawowy"/>
              <w:jc w:val="center"/>
              <w:rPr>
                <w:rFonts w:ascii="Arial Narrow" w:hAnsi="Arial Narrow" w:cs="Times New Roman"/>
                <w:b/>
                <w:sz w:val="24"/>
                <w:szCs w:val="24"/>
              </w:rPr>
            </w:pPr>
            <w:r>
              <w:rPr>
                <w:rFonts w:ascii="Arial Narrow" w:hAnsi="Arial Narrow" w:cs="Times New Roman"/>
                <w:b/>
                <w:sz w:val="24"/>
                <w:szCs w:val="24"/>
              </w:rPr>
              <w:t>20</w:t>
            </w:r>
            <w:r w:rsidR="00A45219">
              <w:rPr>
                <w:rFonts w:ascii="Arial Narrow" w:hAnsi="Arial Narrow" w:cs="Times New Roman"/>
                <w:b/>
                <w:sz w:val="24"/>
                <w:szCs w:val="24"/>
              </w:rPr>
              <w:t>.10.2022</w:t>
            </w:r>
          </w:p>
        </w:tc>
        <w:tc>
          <w:tcPr>
            <w:tcW w:w="262" w:type="pct"/>
          </w:tcPr>
          <w:p w14:paraId="2EFA6C46" w14:textId="77777777" w:rsidR="00076DD9" w:rsidRPr="00EE52DB" w:rsidRDefault="00076DD9" w:rsidP="00EE52DB">
            <w:pPr>
              <w:pStyle w:val="Tekstpodstawowy"/>
              <w:jc w:val="center"/>
              <w:rPr>
                <w:rFonts w:ascii="Arial Narrow" w:hAnsi="Arial Narrow" w:cs="Times New Roman"/>
                <w:b/>
                <w:sz w:val="24"/>
                <w:szCs w:val="24"/>
              </w:rPr>
            </w:pPr>
            <w:permStart w:id="938429589" w:edGrp="everyone"/>
            <w:permEnd w:id="938429589"/>
          </w:p>
        </w:tc>
        <w:tc>
          <w:tcPr>
            <w:tcW w:w="1185" w:type="pct"/>
          </w:tcPr>
          <w:p w14:paraId="58188E2C" w14:textId="760D7101" w:rsidR="00076DD9" w:rsidRPr="000A55DF" w:rsidRDefault="001164CA" w:rsidP="00EE52DB">
            <w:pPr>
              <w:pStyle w:val="Tekstpodstawowy"/>
              <w:jc w:val="center"/>
              <w:rPr>
                <w:rFonts w:ascii="Arial Narrow" w:hAnsi="Arial Narrow" w:cs="Times New Roman"/>
                <w:b/>
              </w:rPr>
            </w:pPr>
            <w:r w:rsidRPr="000A55DF">
              <w:rPr>
                <w:rFonts w:ascii="Arial Narrow" w:hAnsi="Arial Narrow" w:cs="Times New Roman"/>
                <w:b/>
              </w:rPr>
              <w:t>9.00-13.00</w:t>
            </w:r>
          </w:p>
        </w:tc>
        <w:tc>
          <w:tcPr>
            <w:tcW w:w="2108" w:type="pct"/>
            <w:tcBorders>
              <w:right w:val="single" w:sz="4" w:space="0" w:color="auto"/>
            </w:tcBorders>
          </w:tcPr>
          <w:p w14:paraId="41131888" w14:textId="2E012AEB" w:rsidR="00076DD9" w:rsidRPr="00EE52DB" w:rsidRDefault="001164CA"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2E44F2" w:rsidRPr="00EE52DB" w14:paraId="715BC4B5" w14:textId="77777777" w:rsidTr="003021F6">
        <w:tc>
          <w:tcPr>
            <w:tcW w:w="1445" w:type="pct"/>
          </w:tcPr>
          <w:p w14:paraId="440E0147" w14:textId="4B864EB0" w:rsidR="002E44F2" w:rsidRDefault="002E44F2" w:rsidP="00EE52DB">
            <w:pPr>
              <w:pStyle w:val="Tekstpodstawowy"/>
              <w:jc w:val="center"/>
              <w:rPr>
                <w:rFonts w:ascii="Arial Narrow" w:hAnsi="Arial Narrow" w:cs="Times New Roman"/>
                <w:b/>
                <w:sz w:val="24"/>
                <w:szCs w:val="24"/>
              </w:rPr>
            </w:pPr>
            <w:r>
              <w:rPr>
                <w:rFonts w:ascii="Arial Narrow" w:hAnsi="Arial Narrow" w:cs="Times New Roman"/>
                <w:b/>
                <w:sz w:val="24"/>
                <w:szCs w:val="24"/>
              </w:rPr>
              <w:t>26.10.2022</w:t>
            </w:r>
          </w:p>
        </w:tc>
        <w:tc>
          <w:tcPr>
            <w:tcW w:w="262" w:type="pct"/>
          </w:tcPr>
          <w:p w14:paraId="6853E1F9" w14:textId="77777777" w:rsidR="002E44F2" w:rsidRPr="00EE52DB" w:rsidRDefault="002E44F2" w:rsidP="00EE52DB">
            <w:pPr>
              <w:pStyle w:val="Tekstpodstawowy"/>
              <w:jc w:val="center"/>
              <w:rPr>
                <w:rFonts w:ascii="Arial Narrow" w:hAnsi="Arial Narrow" w:cs="Times New Roman"/>
                <w:b/>
                <w:sz w:val="24"/>
                <w:szCs w:val="24"/>
              </w:rPr>
            </w:pPr>
            <w:permStart w:id="1886550660" w:edGrp="everyone"/>
            <w:permEnd w:id="1886550660"/>
          </w:p>
        </w:tc>
        <w:tc>
          <w:tcPr>
            <w:tcW w:w="1185" w:type="pct"/>
          </w:tcPr>
          <w:p w14:paraId="7510FDD9" w14:textId="71D40B1D" w:rsidR="002E44F2" w:rsidRPr="000A55DF" w:rsidRDefault="002E44F2"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27E7595B" w14:textId="419C1460" w:rsidR="002E44F2" w:rsidRPr="00EE52DB" w:rsidRDefault="002E44F2"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7825777E" w14:textId="77777777" w:rsidR="00076DD9"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2A37651" w14:textId="531F7056" w:rsidR="0035408E" w:rsidRPr="002A7703" w:rsidRDefault="0035408E" w:rsidP="0035408E">
      <w:pPr>
        <w:pStyle w:val="Tekstpodstawowy"/>
        <w:rPr>
          <w:rFonts w:ascii="Arial Narrow" w:hAnsi="Arial Narrow" w:cs="Times New Roman"/>
          <w:b/>
          <w:sz w:val="22"/>
        </w:rPr>
      </w:pPr>
      <w:r w:rsidRPr="002A7703">
        <w:rPr>
          <w:rFonts w:ascii="Arial Narrow" w:hAnsi="Arial Narrow" w:cs="Times New Roman"/>
          <w:bCs/>
          <w:sz w:val="22"/>
        </w:rPr>
        <w:t>Cena:</w:t>
      </w:r>
      <w:r w:rsidRPr="002A7703">
        <w:rPr>
          <w:rFonts w:ascii="Arial Narrow" w:hAnsi="Arial Narrow" w:cs="Times New Roman"/>
          <w:b/>
          <w:sz w:val="22"/>
        </w:rPr>
        <w:t xml:space="preserve"> 3</w:t>
      </w:r>
      <w:r w:rsidR="00DA7D35">
        <w:rPr>
          <w:rFonts w:ascii="Arial Narrow" w:hAnsi="Arial Narrow" w:cs="Times New Roman"/>
          <w:b/>
          <w:sz w:val="22"/>
        </w:rPr>
        <w:t>8</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materiały w formie elektronicznej, certyfikat </w:t>
      </w:r>
      <w:r w:rsidR="00EE52DB" w:rsidRPr="002A7703">
        <w:rPr>
          <w:rFonts w:ascii="Arial Narrow" w:hAnsi="Arial Narrow" w:cs="Times New Roman"/>
          <w:b/>
          <w:sz w:val="22"/>
        </w:rPr>
        <w:t xml:space="preserve">w </w:t>
      </w:r>
      <w:r w:rsidRPr="002A7703">
        <w:rPr>
          <w:rFonts w:ascii="Arial Narrow" w:hAnsi="Arial Narrow" w:cs="Times New Roman"/>
          <w:b/>
          <w:sz w:val="22"/>
        </w:rPr>
        <w:t>form</w:t>
      </w:r>
      <w:r w:rsidR="00EE52DB" w:rsidRPr="002A7703">
        <w:rPr>
          <w:rFonts w:ascii="Arial Narrow" w:hAnsi="Arial Narrow" w:cs="Times New Roman"/>
          <w:b/>
          <w:sz w:val="22"/>
        </w:rPr>
        <w:t>ie</w:t>
      </w:r>
      <w:r w:rsidRPr="002A7703">
        <w:rPr>
          <w:rFonts w:ascii="Arial Narrow" w:hAnsi="Arial Narrow" w:cs="Times New Roman"/>
          <w:b/>
          <w:sz w:val="22"/>
        </w:rPr>
        <w:t xml:space="preserve"> </w:t>
      </w:r>
      <w:r w:rsidR="00EE52DB" w:rsidRPr="002A7703">
        <w:rPr>
          <w:rFonts w:ascii="Arial Narrow" w:hAnsi="Arial Narrow" w:cs="Times New Roman"/>
          <w:b/>
          <w:sz w:val="22"/>
        </w:rPr>
        <w:t xml:space="preserve">wydrukowanej. </w:t>
      </w:r>
      <w:r w:rsidRPr="002A7703">
        <w:rPr>
          <w:rFonts w:ascii="Arial Narrow" w:hAnsi="Arial Narrow" w:cs="Times New Roman"/>
          <w:b/>
          <w:sz w:val="22"/>
        </w:rPr>
        <w:t xml:space="preserve"> </w:t>
      </w:r>
    </w:p>
    <w:p w14:paraId="2934DA95" w14:textId="57ED8AA3" w:rsidR="00B1407B" w:rsidRDefault="00B1407B" w:rsidP="00014628">
      <w:pPr>
        <w:jc w:val="both"/>
        <w:rPr>
          <w:rFonts w:ascii="Arial Narrow" w:hAnsi="Arial Narrow"/>
          <w:b/>
          <w:color w:val="FF0000"/>
          <w:sz w:val="24"/>
          <w:szCs w:val="24"/>
        </w:rPr>
      </w:pPr>
      <w:bookmarkStart w:id="1" w:name="_Hlk28506281"/>
    </w:p>
    <w:p w14:paraId="5A47EAF6" w14:textId="658E8FF0"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19D07919" w14:textId="77777777" w:rsidR="00007F93" w:rsidRDefault="00007F93" w:rsidP="00007F93">
      <w:pPr>
        <w:pStyle w:val="Bezodstpw"/>
        <w:jc w:val="center"/>
        <w:rPr>
          <w:rFonts w:ascii="Arial Narrow" w:eastAsia="Times New Roman" w:hAnsi="Arial Narrow" w:cs="Arial"/>
          <w:b/>
          <w:bCs/>
          <w:color w:val="FF0000"/>
          <w:kern w:val="1"/>
          <w:sz w:val="28"/>
          <w:szCs w:val="28"/>
          <w:lang w:eastAsia="ar-SA"/>
        </w:rPr>
      </w:pPr>
      <w:r w:rsidRPr="00007F93">
        <w:rPr>
          <w:rFonts w:ascii="Arial Narrow" w:eastAsia="Times New Roman" w:hAnsi="Arial Narrow" w:cs="Arial"/>
          <w:b/>
          <w:bCs/>
          <w:color w:val="FF0000"/>
          <w:kern w:val="1"/>
          <w:sz w:val="28"/>
          <w:szCs w:val="28"/>
          <w:lang w:eastAsia="ar-SA"/>
        </w:rPr>
        <w:t>Jak poradzić sobie z nadchodzącymi zmianami w prawie pracy - wskazówki i nowe wzory dokumentów kadrowych.</w:t>
      </w:r>
    </w:p>
    <w:p w14:paraId="6DC26DD9" w14:textId="77777777" w:rsidR="00007F93" w:rsidRDefault="00007F93" w:rsidP="00007F93">
      <w:pPr>
        <w:pStyle w:val="Bezodstpw"/>
        <w:jc w:val="center"/>
        <w:rPr>
          <w:rFonts w:ascii="Arial Narrow" w:eastAsia="Times New Roman" w:hAnsi="Arial Narrow" w:cs="Arial"/>
          <w:b/>
          <w:bCs/>
          <w:i/>
          <w:iCs/>
          <w:color w:val="FF0000"/>
          <w:kern w:val="1"/>
          <w:sz w:val="28"/>
          <w:szCs w:val="28"/>
          <w:lang w:eastAsia="ar-SA"/>
        </w:rPr>
      </w:pPr>
    </w:p>
    <w:p w14:paraId="596DCFF6" w14:textId="64CFEB2E" w:rsidR="00C55483" w:rsidRDefault="00C5548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21F3EFD7" w14:textId="77777777" w:rsidR="00C55483" w:rsidRPr="00C55483" w:rsidRDefault="00C55483" w:rsidP="00C55483">
      <w:pPr>
        <w:spacing w:before="240"/>
        <w:jc w:val="both"/>
        <w:textAlignment w:val="auto"/>
        <w:rPr>
          <w:rFonts w:asciiTheme="minorHAnsi" w:hAnsiTheme="minorHAnsi"/>
          <w:b/>
        </w:rPr>
      </w:pPr>
      <w:r w:rsidRPr="00C55483">
        <w:rPr>
          <w:rFonts w:asciiTheme="minorHAnsi" w:hAnsiTheme="minorHAnsi"/>
          <w:b/>
        </w:rPr>
        <w:t xml:space="preserve">W związku z ogromną liczbą zmian w prawie pracy planowaną na przełomie 2022/2023 r., już najwyższy czas się z nimi zapoznawać i tworzyć wewnętrzne wzory informacji, regulacji, które zaczną obowiązywać po wejściu w życie przepisów. </w:t>
      </w:r>
    </w:p>
    <w:p w14:paraId="2644E087" w14:textId="77777777" w:rsidR="00C55483" w:rsidRPr="00C55483" w:rsidRDefault="00C55483" w:rsidP="00C55483">
      <w:pPr>
        <w:spacing w:before="240"/>
        <w:jc w:val="both"/>
        <w:textAlignment w:val="auto"/>
        <w:rPr>
          <w:rFonts w:asciiTheme="minorHAnsi" w:hAnsiTheme="minorHAnsi"/>
          <w:b/>
        </w:rPr>
      </w:pPr>
      <w:r w:rsidRPr="00C55483">
        <w:rPr>
          <w:rFonts w:asciiTheme="minorHAnsi" w:hAnsiTheme="minorHAnsi"/>
          <w:b/>
        </w:rPr>
        <w:t xml:space="preserve">Szkolenie ma na celu przygotowanie do nadchodzących zmian przepisów. Uczestnicy szkolenia otrzymają wzory dokumentów do dostosowania we własnych zakładach pracy, tak, aby na dzień wejścia w życie przepisów być gotowym do ich stosowania. </w:t>
      </w:r>
    </w:p>
    <w:p w14:paraId="3B665137" w14:textId="77777777" w:rsidR="00C55483" w:rsidRPr="00C55483" w:rsidRDefault="00C55483" w:rsidP="00C55483">
      <w:pPr>
        <w:spacing w:before="240"/>
        <w:jc w:val="both"/>
        <w:textAlignment w:val="auto"/>
        <w:rPr>
          <w:rFonts w:asciiTheme="minorHAnsi" w:hAnsiTheme="minorHAnsi"/>
          <w:b/>
        </w:rPr>
      </w:pPr>
    </w:p>
    <w:p w14:paraId="5F469155" w14:textId="77777777" w:rsidR="00C55483" w:rsidRPr="00C55483" w:rsidRDefault="00C55483" w:rsidP="00C55483">
      <w:pPr>
        <w:widowControl/>
        <w:tabs>
          <w:tab w:val="left" w:pos="0"/>
        </w:tabs>
        <w:spacing w:after="0"/>
        <w:jc w:val="both"/>
        <w:textAlignment w:val="auto"/>
        <w:rPr>
          <w:rFonts w:eastAsia="Andale Sans UI" w:cs="Calibri"/>
          <w:b/>
          <w:bCs/>
          <w:color w:val="000000"/>
          <w:kern w:val="2"/>
          <w:lang w:eastAsia="ar-SA"/>
        </w:rPr>
      </w:pPr>
      <w:r w:rsidRPr="00C55483">
        <w:rPr>
          <w:rFonts w:eastAsia="Andale Sans UI" w:cs="Calibri"/>
          <w:b/>
          <w:bCs/>
          <w:color w:val="000000"/>
          <w:kern w:val="2"/>
          <w:lang w:eastAsia="ar-SA"/>
        </w:rPr>
        <w:t>1. Zagadnienia ogólne</w:t>
      </w:r>
    </w:p>
    <w:p w14:paraId="3142485D" w14:textId="77777777" w:rsidR="00C55483" w:rsidRPr="00C55483" w:rsidRDefault="00C55483" w:rsidP="00C55483">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Czy i w jakim zakresie stosować przepisy dyrektyw, jeśli nie zostały implementowane do polskich przepisów?</w:t>
      </w:r>
    </w:p>
    <w:p w14:paraId="56DEF37F" w14:textId="77777777" w:rsidR="00C55483" w:rsidRPr="00C55483" w:rsidRDefault="00C55483" w:rsidP="00C55483">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 xml:space="preserve"> Czy pracownik może się ubiegać od swojego pracodawcy o świadczenia wynikające z dyrektyw?</w:t>
      </w:r>
    </w:p>
    <w:p w14:paraId="42303590" w14:textId="77777777" w:rsidR="00C55483" w:rsidRPr="00C55483" w:rsidRDefault="00C55483" w:rsidP="00C55483">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W jakim zakresie już dziś przygotować się na nadchodzące zmiany w prawie pracy?</w:t>
      </w:r>
    </w:p>
    <w:p w14:paraId="4E83BAC4" w14:textId="77777777" w:rsidR="00C55483" w:rsidRPr="00C55483" w:rsidRDefault="00C55483" w:rsidP="00C55483">
      <w:pPr>
        <w:widowControl/>
        <w:tabs>
          <w:tab w:val="left" w:pos="0"/>
        </w:tabs>
        <w:spacing w:after="0"/>
        <w:jc w:val="both"/>
        <w:textAlignment w:val="auto"/>
        <w:rPr>
          <w:rFonts w:eastAsia="Andale Sans UI" w:cs="Calibri"/>
          <w:b/>
          <w:bCs/>
          <w:color w:val="000000"/>
          <w:kern w:val="2"/>
          <w:lang w:eastAsia="ar-SA"/>
        </w:rPr>
      </w:pPr>
    </w:p>
    <w:p w14:paraId="2EA0C8CC" w14:textId="77777777" w:rsidR="00C55483" w:rsidRPr="00C55483" w:rsidRDefault="00C55483" w:rsidP="00C55483">
      <w:pPr>
        <w:widowControl/>
        <w:tabs>
          <w:tab w:val="left" w:pos="0"/>
        </w:tabs>
        <w:spacing w:after="0"/>
        <w:jc w:val="both"/>
        <w:textAlignment w:val="auto"/>
        <w:rPr>
          <w:rFonts w:eastAsia="Andale Sans UI" w:cs="Calibri"/>
          <w:b/>
          <w:bCs/>
          <w:color w:val="000000"/>
          <w:kern w:val="2"/>
          <w:lang w:eastAsia="ar-SA"/>
        </w:rPr>
      </w:pPr>
      <w:r w:rsidRPr="00C55483">
        <w:rPr>
          <w:rFonts w:eastAsia="Andale Sans UI" w:cs="Calibri"/>
          <w:b/>
          <w:bCs/>
          <w:color w:val="000000"/>
          <w:kern w:val="2"/>
          <w:lang w:eastAsia="ar-SA"/>
        </w:rPr>
        <w:t>2. Przejrzyste i przewidywalne warunki pracy – nowe wzory dokumentów pracowniczych!</w:t>
      </w:r>
    </w:p>
    <w:p w14:paraId="6943FA8C"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 xml:space="preserve">Konieczność stworzenia nowego wzoru umowy o pracę – </w:t>
      </w:r>
      <w:r w:rsidRPr="00C55483">
        <w:rPr>
          <w:rFonts w:eastAsia="Andale Sans UI" w:cs="Calibri"/>
          <w:b/>
          <w:bCs/>
          <w:color w:val="FF0000"/>
          <w:kern w:val="2"/>
          <w:lang w:eastAsia="ar-SA"/>
        </w:rPr>
        <w:t>wzór dla uczestników szkolenia!</w:t>
      </w:r>
    </w:p>
    <w:p w14:paraId="6FEFAECA"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 xml:space="preserve">Znaczne rozszerzenie informacji dla pracownika z art. 29 § 3 Kp – </w:t>
      </w:r>
      <w:r w:rsidRPr="00C55483">
        <w:rPr>
          <w:rFonts w:eastAsia="Andale Sans UI" w:cs="Calibri"/>
          <w:b/>
          <w:bCs/>
          <w:color w:val="FF0000"/>
          <w:kern w:val="2"/>
          <w:lang w:eastAsia="ar-SA"/>
        </w:rPr>
        <w:t>wzór dla uczestników szkolenia!</w:t>
      </w:r>
    </w:p>
    <w:p w14:paraId="591164BB"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 xml:space="preserve">Nowe wykroczenie za brak informacji o warunkach zatrudnienia lub brak jej aktualizacji. </w:t>
      </w:r>
    </w:p>
    <w:p w14:paraId="0B5242C3"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Co z informacją dla aktualnie zatrudnionych pracowników?</w:t>
      </w:r>
    </w:p>
    <w:p w14:paraId="6DD7EABC"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 xml:space="preserve">Zmiana długości umowy na okres próbny – rewolucyjne rozwiązania </w:t>
      </w:r>
      <w:r w:rsidRPr="00C55483">
        <w:rPr>
          <w:rFonts w:eastAsia="Andale Sans UI" w:cs="Calibri"/>
          <w:b/>
          <w:bCs/>
          <w:color w:val="FF0000"/>
          <w:kern w:val="2"/>
          <w:lang w:eastAsia="ar-SA"/>
        </w:rPr>
        <w:t>– wzory nowych zapisów w umowie!</w:t>
      </w:r>
    </w:p>
    <w:p w14:paraId="0F551B78"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 xml:space="preserve">Możliwość wydłużenia okresu próbnego w przypadku nieobecności pracownika w pracy.  </w:t>
      </w:r>
    </w:p>
    <w:p w14:paraId="4F0B9718"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Konieczność uzasadnienia wypowiedzenia umowy a okres próbny na wniosek pracownika.</w:t>
      </w:r>
    </w:p>
    <w:p w14:paraId="0AB05F05"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 xml:space="preserve">Brak możliwości zakazania przez pracodawcę dodatkowej pracy u innych pracodawców. </w:t>
      </w:r>
    </w:p>
    <w:p w14:paraId="2B39FA7D"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Możliwość żądania zatrudnienia po okresie próbnym i obowiązek pisemnej odpowiedzi przez pracodawcę w określonym terminie.</w:t>
      </w:r>
    </w:p>
    <w:p w14:paraId="6A4B65AC"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lastRenderedPageBreak/>
        <w:t xml:space="preserve">Żądanie zmiany umowy na czas nieokreślony po 6 miesięcznej pracy na czas określony – jak uzasadnić brak zgody pracodawcy – </w:t>
      </w:r>
      <w:r w:rsidRPr="00C55483">
        <w:rPr>
          <w:rFonts w:eastAsia="Andale Sans UI" w:cs="Calibri"/>
          <w:b/>
          <w:bCs/>
          <w:color w:val="FF0000"/>
          <w:kern w:val="2"/>
          <w:lang w:eastAsia="ar-SA"/>
        </w:rPr>
        <w:t>przykładowe uzasadnienia dla uczestników szkolenia!</w:t>
      </w:r>
    </w:p>
    <w:p w14:paraId="698876A3"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 xml:space="preserve">Nowa informacja o możliwości awansu dla pracownika – </w:t>
      </w:r>
      <w:r w:rsidRPr="00C55483">
        <w:rPr>
          <w:rFonts w:eastAsia="Andale Sans UI" w:cs="Calibri"/>
          <w:b/>
          <w:bCs/>
          <w:color w:val="FF0000"/>
          <w:kern w:val="2"/>
          <w:lang w:eastAsia="ar-SA"/>
        </w:rPr>
        <w:t>wzór dla uczestników szkolenia!</w:t>
      </w:r>
    </w:p>
    <w:p w14:paraId="333C2E6C"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Szkolenia pracownika na polecenie pracodawcy w czasie pracy i na koszt pracodawcy, wiele pułapek dla pracodawców – jak sobie z tym poradzić?</w:t>
      </w:r>
    </w:p>
    <w:p w14:paraId="26CDAB98"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 xml:space="preserve">Konieczność uzasadnienia wypowiedzeń umów na czas określony oraz konsultacji związkowej w zakresie wypowiedzenia. </w:t>
      </w:r>
    </w:p>
    <w:p w14:paraId="3B3CAF33" w14:textId="77777777" w:rsidR="00C55483" w:rsidRPr="00C55483" w:rsidRDefault="00C55483" w:rsidP="00C5548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Możliwość przywrócenia pracownika do pracy przez sąd w przypadku braku dostatecznej przyczyny wypowiedzenia umowy na czas określony.</w:t>
      </w:r>
    </w:p>
    <w:p w14:paraId="221A0E39" w14:textId="77777777" w:rsidR="00C55483" w:rsidRPr="00C55483" w:rsidRDefault="00C55483" w:rsidP="00C55483">
      <w:pPr>
        <w:widowControl/>
        <w:tabs>
          <w:tab w:val="left" w:pos="0"/>
        </w:tabs>
        <w:spacing w:after="0"/>
        <w:ind w:left="360"/>
        <w:jc w:val="both"/>
        <w:textAlignment w:val="auto"/>
        <w:rPr>
          <w:rFonts w:eastAsia="Andale Sans UI" w:cs="Calibri"/>
          <w:color w:val="000000"/>
          <w:kern w:val="2"/>
          <w:lang w:eastAsia="ar-SA"/>
        </w:rPr>
      </w:pPr>
    </w:p>
    <w:p w14:paraId="5CA05A40" w14:textId="77777777" w:rsidR="00C55483" w:rsidRPr="00C55483" w:rsidRDefault="00C55483" w:rsidP="00C55483">
      <w:pPr>
        <w:widowControl/>
        <w:tabs>
          <w:tab w:val="left" w:pos="0"/>
        </w:tabs>
        <w:spacing w:after="0"/>
        <w:jc w:val="both"/>
        <w:textAlignment w:val="auto"/>
        <w:rPr>
          <w:rFonts w:eastAsia="Andale Sans UI" w:cs="Calibri"/>
          <w:b/>
          <w:bCs/>
          <w:color w:val="000000"/>
          <w:kern w:val="2"/>
          <w:lang w:eastAsia="ar-SA"/>
        </w:rPr>
      </w:pPr>
      <w:r w:rsidRPr="00C55483">
        <w:rPr>
          <w:rFonts w:eastAsia="Andale Sans UI" w:cs="Calibri"/>
          <w:b/>
          <w:bCs/>
          <w:color w:val="000000"/>
          <w:kern w:val="2"/>
          <w:lang w:eastAsia="ar-SA"/>
        </w:rPr>
        <w:t xml:space="preserve">3. Work-life-balance – zmiana przepisów o rodzicielstwie.  </w:t>
      </w:r>
    </w:p>
    <w:p w14:paraId="0EB33646" w14:textId="77777777" w:rsidR="00C55483" w:rsidRPr="00C55483" w:rsidRDefault="00C55483" w:rsidP="00C55483">
      <w:pPr>
        <w:widowControl/>
        <w:tabs>
          <w:tab w:val="left" w:pos="0"/>
        </w:tabs>
        <w:spacing w:after="0"/>
        <w:ind w:left="360"/>
        <w:jc w:val="both"/>
        <w:textAlignment w:val="auto"/>
        <w:rPr>
          <w:rFonts w:eastAsia="Andale Sans UI" w:cs="Calibri"/>
          <w:color w:val="000000"/>
          <w:kern w:val="2"/>
          <w:lang w:eastAsia="ar-SA"/>
        </w:rPr>
      </w:pPr>
    </w:p>
    <w:p w14:paraId="0C35D9EC"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9 tygodni dodatkowego urlopu rodzicielskiego dla każdego z rodziców bez możliwości przeniesienia.</w:t>
      </w:r>
    </w:p>
    <w:p w14:paraId="08F5F8F2"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Odroczenie terminu urlopu rodzicielskiego przez pracownika – na jakich zasadach?</w:t>
      </w:r>
    </w:p>
    <w:p w14:paraId="5F5C16F5"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Brak konieczności korzystania z urlopu rodzicielskiego bezpośrednio po macierzyńskim.</w:t>
      </w:r>
    </w:p>
    <w:p w14:paraId="6AE993F0"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 xml:space="preserve">Żądanie elastycznej organizacji pracy dla pracowników opiekujących się dziećmi, pracownic w ciąży itp. - jak uzasadnić brak zgody pracodawcy – </w:t>
      </w:r>
      <w:r w:rsidRPr="00C55483">
        <w:rPr>
          <w:rFonts w:eastAsia="Andale Sans UI" w:cs="Calibri"/>
          <w:b/>
          <w:bCs/>
          <w:color w:val="FF0000"/>
          <w:kern w:val="2"/>
          <w:lang w:eastAsia="ar-SA"/>
        </w:rPr>
        <w:t>przykładowe uzasadnienia dla uczestników szkolenia!</w:t>
      </w:r>
    </w:p>
    <w:p w14:paraId="1DDD3D59"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Nowe stawiki zasiłku za czas urlopu rodzicielskiego.</w:t>
      </w:r>
    </w:p>
    <w:p w14:paraId="4B874D2F"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Urlop opiekuńczy – 5 dni w roku – dla kogo i na jakich warunkach?</w:t>
      </w:r>
    </w:p>
    <w:p w14:paraId="20A8D35A"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Czas wolny od pracy z powodu siły wyższej – co to takiego ?</w:t>
      </w:r>
    </w:p>
    <w:p w14:paraId="07C0DDEB"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 xml:space="preserve">Nowy wzór świadectwa pracy. </w:t>
      </w:r>
    </w:p>
    <w:p w14:paraId="0D0E3905"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Zakaz zwalniania i podejmowania działań zmierzających do zwolnienia pracowników występujących z wnioskami o urlopy.</w:t>
      </w:r>
    </w:p>
    <w:p w14:paraId="75AE3494"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 xml:space="preserve">Możliwość wnioskowania przez pracownika o zmianę warunków zatrudnienia. </w:t>
      </w:r>
    </w:p>
    <w:p w14:paraId="372401B6"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 xml:space="preserve">Uprawnienia dla rodziców dzieci do lat 4 wydłużone do 8 roku życia dziecka – konieczność zebrania nowych oświadczeń rodzicielskich – </w:t>
      </w:r>
      <w:r w:rsidRPr="00C55483">
        <w:rPr>
          <w:rFonts w:eastAsia="Andale Sans UI" w:cs="Calibri"/>
          <w:b/>
          <w:bCs/>
          <w:color w:val="FF0000"/>
          <w:kern w:val="2"/>
          <w:lang w:eastAsia="ar-SA"/>
        </w:rPr>
        <w:t>wzór dla uczestników szkolenia !</w:t>
      </w:r>
    </w:p>
    <w:p w14:paraId="7B6264FA" w14:textId="77777777" w:rsidR="00C55483" w:rsidRPr="00C55483" w:rsidRDefault="00C55483" w:rsidP="00C5548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C55483">
        <w:rPr>
          <w:rFonts w:eastAsia="Andale Sans UI" w:cs="Calibri"/>
          <w:color w:val="000000"/>
          <w:kern w:val="2"/>
          <w:lang w:eastAsia="ar-SA"/>
        </w:rPr>
        <w:t xml:space="preserve">Dodatkowa ochrona pracownika przed urlopem macierzyńskim, rodzicielskim i ojcowskim. </w:t>
      </w:r>
    </w:p>
    <w:p w14:paraId="08C8BE10" w14:textId="77777777" w:rsidR="00C55483" w:rsidRPr="00C55483" w:rsidRDefault="00C55483" w:rsidP="00C55483">
      <w:pPr>
        <w:widowControl/>
        <w:tabs>
          <w:tab w:val="left" w:pos="0"/>
        </w:tabs>
        <w:spacing w:after="0"/>
        <w:ind w:left="360"/>
        <w:jc w:val="both"/>
        <w:textAlignment w:val="auto"/>
        <w:rPr>
          <w:rFonts w:eastAsia="Andale Sans UI" w:cs="Calibri"/>
          <w:color w:val="000000"/>
          <w:kern w:val="2"/>
          <w:lang w:eastAsia="ar-SA"/>
        </w:rPr>
      </w:pPr>
    </w:p>
    <w:p w14:paraId="18302D61" w14:textId="77777777" w:rsidR="00C55483" w:rsidRPr="00C55483" w:rsidRDefault="00C55483" w:rsidP="00C55483">
      <w:pPr>
        <w:widowControl/>
        <w:tabs>
          <w:tab w:val="left" w:pos="0"/>
        </w:tabs>
        <w:spacing w:after="0"/>
        <w:jc w:val="both"/>
        <w:textAlignment w:val="auto"/>
        <w:rPr>
          <w:rFonts w:eastAsia="Andale Sans UI" w:cs="Calibri"/>
          <w:b/>
          <w:bCs/>
          <w:color w:val="000000"/>
          <w:kern w:val="2"/>
          <w:lang w:eastAsia="ar-SA"/>
        </w:rPr>
      </w:pPr>
      <w:r w:rsidRPr="00C55483">
        <w:rPr>
          <w:rFonts w:eastAsia="Andale Sans UI" w:cs="Calibri"/>
          <w:b/>
          <w:bCs/>
          <w:color w:val="000000"/>
          <w:kern w:val="2"/>
          <w:lang w:eastAsia="ar-SA"/>
        </w:rPr>
        <w:t xml:space="preserve">4. Praca zdalna – nowe przepisy w Kodeksie pracy 2022  </w:t>
      </w:r>
    </w:p>
    <w:p w14:paraId="0B49933F"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Czy każdy pracodawca musi uregulować w regulaminie pracy pracę zdalną?</w:t>
      </w:r>
    </w:p>
    <w:p w14:paraId="20A2836C"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Co zrobić z dotychczasowymi regulaminami pracy zdalnej, zarządzeniami wewnętrznymi w tym zakresie, regulaminami telepracy itp?</w:t>
      </w:r>
    </w:p>
    <w:p w14:paraId="15988E2B"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Czy pracodawca dopuszczający pracę zdalną musi się na nią zgodzić pracownikowi?</w:t>
      </w:r>
    </w:p>
    <w:p w14:paraId="1892C97C"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Czy pracodawca może na tych samych stanowiskach pracy wyrazić zgodę na pracę zdalną tylko części pracowników – czy to dyskryminacja?</w:t>
      </w:r>
    </w:p>
    <w:p w14:paraId="524866EC"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 xml:space="preserve">Żądanie pracy zdalnej przez pracownicę w ciąży, pracowników opiekujących się dziećmi, pracownika opiekującego się niepełnosprawnym dzieckiem lub dorosłym członkiem gospodarstwa domowego - jak uzasadnić brak zgody pracodawcy – </w:t>
      </w:r>
      <w:r w:rsidRPr="00C55483">
        <w:rPr>
          <w:rFonts w:eastAsia="Andale Sans UI" w:cs="Calibri"/>
          <w:b/>
          <w:bCs/>
          <w:color w:val="FF0000"/>
          <w:kern w:val="2"/>
          <w:lang w:eastAsia="ar-SA"/>
        </w:rPr>
        <w:t>przykładowe uzasadnienia dla uczestników szkolenia!</w:t>
      </w:r>
    </w:p>
    <w:p w14:paraId="3EA15383"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Czy pracodawca będzie mógł kontrolować pracownika w domu?</w:t>
      </w:r>
    </w:p>
    <w:p w14:paraId="4E0D9205"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Konieczność wydania nowego regulaminu pracy zdalnej.</w:t>
      </w:r>
    </w:p>
    <w:p w14:paraId="79A7A3F4"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Jakie postanowienia regulaminu będą obowiązkowe?</w:t>
      </w:r>
    </w:p>
    <w:p w14:paraId="2F49B530"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Jaki ekwiwalent będzie należny pracownikowi przy pracy zdalnej?</w:t>
      </w:r>
    </w:p>
    <w:p w14:paraId="39B8BB7E"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Kto wybierze miejsce świadczenia pracy zdalnej?</w:t>
      </w:r>
    </w:p>
    <w:p w14:paraId="7EFDAE6E"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Jakie warunki bhp będzie musiał spełnić pracownik w miejscu świadczenia pracy zdalnej?</w:t>
      </w:r>
    </w:p>
    <w:p w14:paraId="6519B41C"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Kiedy pracodawca będzie mógł narzucić pracę zdalną?</w:t>
      </w:r>
    </w:p>
    <w:p w14:paraId="261F83A5"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Czy pracownik będzie mógł świadczyć pracę zdalną w miejscowości wypoczynkowej lub z zagranicy?</w:t>
      </w:r>
    </w:p>
    <w:p w14:paraId="220A12E1"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Jakie będą zasady kontroli pracownika w miejscu świadczenia pracy zdalnej?</w:t>
      </w:r>
    </w:p>
    <w:p w14:paraId="77831594"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Czy umowa o pracę będzie musiała zawierać miejsce świadczenia pracy zdalnej?</w:t>
      </w:r>
    </w:p>
    <w:p w14:paraId="7ADFD8C8"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Ocena ryzyka zawodowego przy pracy zdalnej – jakie zapisy zawrzeć?</w:t>
      </w:r>
    </w:p>
    <w:p w14:paraId="788C60F8"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lastRenderedPageBreak/>
        <w:t>Instrukcja bhp przy pracy zdalnej – co ma zawierać?</w:t>
      </w:r>
    </w:p>
    <w:p w14:paraId="3C711516" w14:textId="77777777" w:rsidR="00C55483" w:rsidRPr="00C55483" w:rsidRDefault="00C55483" w:rsidP="00C5548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C55483">
        <w:rPr>
          <w:rFonts w:eastAsia="Andale Sans UI" w:cs="Calibri"/>
          <w:color w:val="000000"/>
          <w:kern w:val="2"/>
          <w:lang w:eastAsia="ar-SA"/>
        </w:rPr>
        <w:t>Okazjonalna praca zdalna do 24 dni w roku – z tego wszyscy pracownicy będą korzystać!</w:t>
      </w:r>
    </w:p>
    <w:p w14:paraId="5942C4BB" w14:textId="77777777" w:rsidR="00C55483" w:rsidRPr="00C55483" w:rsidRDefault="00C55483" w:rsidP="00C55483">
      <w:pPr>
        <w:widowControl/>
        <w:tabs>
          <w:tab w:val="left" w:pos="0"/>
        </w:tabs>
        <w:spacing w:after="0"/>
        <w:jc w:val="both"/>
        <w:textAlignment w:val="auto"/>
        <w:rPr>
          <w:rFonts w:eastAsia="Andale Sans UI" w:cs="Calibri"/>
          <w:color w:val="000000"/>
          <w:kern w:val="2"/>
          <w:lang w:eastAsia="ar-SA"/>
        </w:rPr>
      </w:pPr>
    </w:p>
    <w:p w14:paraId="71822EAB" w14:textId="77777777" w:rsidR="00C55483" w:rsidRPr="00C55483" w:rsidRDefault="00C55483" w:rsidP="00C55483">
      <w:pPr>
        <w:widowControl/>
        <w:tabs>
          <w:tab w:val="left" w:pos="0"/>
        </w:tabs>
        <w:spacing w:after="0"/>
        <w:jc w:val="both"/>
        <w:textAlignment w:val="auto"/>
        <w:rPr>
          <w:rFonts w:eastAsia="Andale Sans UI" w:cs="Calibri"/>
          <w:b/>
          <w:bCs/>
          <w:color w:val="000000"/>
          <w:kern w:val="2"/>
          <w:lang w:eastAsia="ar-SA"/>
        </w:rPr>
      </w:pPr>
      <w:r w:rsidRPr="00C55483">
        <w:rPr>
          <w:rFonts w:eastAsia="Andale Sans UI" w:cs="Calibri"/>
          <w:b/>
          <w:bCs/>
          <w:color w:val="000000"/>
          <w:kern w:val="2"/>
          <w:lang w:eastAsia="ar-SA"/>
        </w:rPr>
        <w:t>5. Kontrola trzeźwości pracowników w miejscu pracy - duże zmiany dla pracodawcy</w:t>
      </w:r>
    </w:p>
    <w:p w14:paraId="2A45562D" w14:textId="77777777" w:rsidR="00C55483" w:rsidRPr="00C55483" w:rsidRDefault="00C55483" w:rsidP="00C55483">
      <w:pPr>
        <w:widowControl/>
        <w:tabs>
          <w:tab w:val="left" w:pos="0"/>
        </w:tabs>
        <w:spacing w:after="0"/>
        <w:jc w:val="both"/>
        <w:textAlignment w:val="auto"/>
        <w:rPr>
          <w:rFonts w:eastAsia="Andale Sans UI" w:cs="Calibri"/>
          <w:color w:val="000000"/>
          <w:kern w:val="2"/>
          <w:lang w:eastAsia="ar-SA"/>
        </w:rPr>
      </w:pPr>
    </w:p>
    <w:p w14:paraId="4107C028"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 xml:space="preserve">Możliwość kontroli trzeźwości pracowników przez pracodawców – jak to dobrze uregulować </w:t>
      </w:r>
      <w:r w:rsidRPr="00C55483">
        <w:rPr>
          <w:rFonts w:eastAsia="Andale Sans UI" w:cs="Calibri"/>
          <w:b/>
          <w:bCs/>
          <w:color w:val="FF0000"/>
          <w:kern w:val="2"/>
          <w:lang w:eastAsia="ar-SA"/>
        </w:rPr>
        <w:t>wzór  regulacji dla uczestników szkolenia !</w:t>
      </w:r>
    </w:p>
    <w:p w14:paraId="6163A721"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Czy tylko wyrywkowa kontrola, czy można zbadać wszystkich pracowników każdego dnia?</w:t>
      </w:r>
    </w:p>
    <w:p w14:paraId="470F8CB5"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Szczegółowe warunki dokonywania kontroli trzeźwości.</w:t>
      </w:r>
    </w:p>
    <w:p w14:paraId="3A95CEED"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Jakie zapisy zawrzeć w regulaminie pracy, by kontrola trzeźwości była legalna?</w:t>
      </w:r>
    </w:p>
    <w:p w14:paraId="20302567"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Kto zadecyduje, które grupy pracowników będą mogły być poddane kontroli?</w:t>
      </w:r>
    </w:p>
    <w:p w14:paraId="7217A8F2"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Protokół z kontroli pracownika – jakie ma zawierać elementy?</w:t>
      </w:r>
      <w:r w:rsidRPr="00C55483">
        <w:rPr>
          <w:rFonts w:eastAsia="Andale Sans UI" w:cs="Calibri"/>
          <w:b/>
          <w:bCs/>
          <w:color w:val="000000"/>
          <w:kern w:val="2"/>
          <w:lang w:eastAsia="ar-SA"/>
        </w:rPr>
        <w:t xml:space="preserve"> </w:t>
      </w:r>
      <w:r w:rsidRPr="00C55483">
        <w:rPr>
          <w:rFonts w:eastAsia="Andale Sans UI" w:cs="Calibri"/>
          <w:b/>
          <w:bCs/>
          <w:color w:val="FF0000"/>
          <w:kern w:val="2"/>
          <w:lang w:eastAsia="ar-SA"/>
        </w:rPr>
        <w:t>wzór dla uczestników szkolenia!</w:t>
      </w:r>
    </w:p>
    <w:p w14:paraId="10B94587"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Jakim sprzętem musi dysponować pracodawca, by legalnie dokonywać kontroli trzeźwości?</w:t>
      </w:r>
    </w:p>
    <w:p w14:paraId="2EACF807"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Kiedy pracodawca będzie mógł wezwać organy Policji do kontroli pracownika?</w:t>
      </w:r>
    </w:p>
    <w:p w14:paraId="3CB3EFEC"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Kiedy pracownik zostanie poddany przymusowemu badaniu krwi?</w:t>
      </w:r>
    </w:p>
    <w:p w14:paraId="5E08003B"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Jaki poziom alkoholu w wydychanym powietrzu przez pracownika będzie dopuszczalny?</w:t>
      </w:r>
    </w:p>
    <w:p w14:paraId="73FDCCEB"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Gdzie umieścić protokół z badania pracownika i na jaki okres?</w:t>
      </w:r>
    </w:p>
    <w:p w14:paraId="6AAB4C61" w14:textId="77777777" w:rsidR="00C55483" w:rsidRPr="00C55483" w:rsidRDefault="00C55483" w:rsidP="00C5548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C55483">
        <w:rPr>
          <w:rFonts w:eastAsia="Andale Sans UI" w:cs="Calibri"/>
          <w:color w:val="000000"/>
          <w:kern w:val="2"/>
          <w:lang w:eastAsia="ar-SA"/>
        </w:rPr>
        <w:t>Kontrola na obecność innych środków odurzających w organizmie pracownika – jakie zasady?</w:t>
      </w:r>
    </w:p>
    <w:p w14:paraId="489E0C90" w14:textId="77777777" w:rsidR="00C55483" w:rsidRPr="00C55483" w:rsidRDefault="00C55483" w:rsidP="00C55483">
      <w:pPr>
        <w:widowControl/>
        <w:tabs>
          <w:tab w:val="left" w:pos="0"/>
        </w:tabs>
        <w:spacing w:after="0"/>
        <w:ind w:left="360"/>
        <w:jc w:val="both"/>
        <w:textAlignment w:val="auto"/>
        <w:rPr>
          <w:rFonts w:eastAsia="Andale Sans UI" w:cs="Calibri"/>
          <w:color w:val="000000"/>
          <w:kern w:val="2"/>
          <w:lang w:eastAsia="ar-SA"/>
        </w:rPr>
      </w:pPr>
    </w:p>
    <w:p w14:paraId="7254DCA8" w14:textId="77777777" w:rsidR="00C55483" w:rsidRPr="00C55483" w:rsidRDefault="00C55483" w:rsidP="00C55483">
      <w:pPr>
        <w:textAlignment w:val="auto"/>
      </w:pPr>
    </w:p>
    <w:p w14:paraId="43D7A96D" w14:textId="438B9586" w:rsidR="00C55483" w:rsidRDefault="00C5548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CF40C72" w14:textId="77777777" w:rsidR="00C55483" w:rsidRPr="002A7703" w:rsidRDefault="00C55483"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1611086416">
    <w:abstractNumId w:val="30"/>
  </w:num>
  <w:num w:numId="43" w16cid:durableId="1487281263">
    <w:abstractNumId w:val="41"/>
  </w:num>
  <w:num w:numId="44" w16cid:durableId="252670700">
    <w:abstractNumId w:val="16"/>
  </w:num>
  <w:num w:numId="45" w16cid:durableId="154953316">
    <w:abstractNumId w:val="17"/>
  </w:num>
  <w:num w:numId="46" w16cid:durableId="175770062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FYlMQElSu23uq+GFFFf5k6IZMoO4A4wC7i0M/ZpASj+YfBqwaCVM3I4JWF1y8fYd7ygp4SRkGIXwyMIXMElKQ==" w:salt="DeJdSfUcZDIlIW0ZIyefB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5F85"/>
    <w:rsid w:val="00102564"/>
    <w:rsid w:val="00111385"/>
    <w:rsid w:val="001164CA"/>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23AD"/>
    <w:rsid w:val="002475E2"/>
    <w:rsid w:val="002550A2"/>
    <w:rsid w:val="0025692F"/>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F327F"/>
    <w:rsid w:val="002F5107"/>
    <w:rsid w:val="0030075D"/>
    <w:rsid w:val="003021F6"/>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D28CB"/>
    <w:rsid w:val="003D42EF"/>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356A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1CC3"/>
    <w:rsid w:val="00A23521"/>
    <w:rsid w:val="00A26CE9"/>
    <w:rsid w:val="00A315D1"/>
    <w:rsid w:val="00A323DF"/>
    <w:rsid w:val="00A33CFD"/>
    <w:rsid w:val="00A34869"/>
    <w:rsid w:val="00A40400"/>
    <w:rsid w:val="00A44235"/>
    <w:rsid w:val="00A45219"/>
    <w:rsid w:val="00A52075"/>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4D9C"/>
    <w:rsid w:val="00D463E0"/>
    <w:rsid w:val="00D47952"/>
    <w:rsid w:val="00D623ED"/>
    <w:rsid w:val="00D65283"/>
    <w:rsid w:val="00D66507"/>
    <w:rsid w:val="00D7530F"/>
    <w:rsid w:val="00D756E6"/>
    <w:rsid w:val="00D810DA"/>
    <w:rsid w:val="00D8124C"/>
    <w:rsid w:val="00D86F1D"/>
    <w:rsid w:val="00D87284"/>
    <w:rsid w:val="00D87CBC"/>
    <w:rsid w:val="00DA59D3"/>
    <w:rsid w:val="00DA6DC4"/>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769BE"/>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13DC"/>
    <w:rsid w:val="00F42B36"/>
    <w:rsid w:val="00F43239"/>
    <w:rsid w:val="00F446C5"/>
    <w:rsid w:val="00F534CF"/>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1695</Words>
  <Characters>10173</Characters>
  <Application>Microsoft Office Word</Application>
  <DocSecurity>8</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88</cp:revision>
  <cp:lastPrinted>2019-04-30T11:10:00Z</cp:lastPrinted>
  <dcterms:created xsi:type="dcterms:W3CDTF">2022-08-12T10:48:00Z</dcterms:created>
  <dcterms:modified xsi:type="dcterms:W3CDTF">2022-09-27T09:06:00Z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