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E5665">
        <w:trPr>
          <w:trHeight w:val="1124"/>
        </w:trPr>
        <w:tc>
          <w:tcPr>
            <w:tcW w:w="2964" w:type="dxa"/>
          </w:tcPr>
          <w:p w14:paraId="13F69A9E" w14:textId="77777777" w:rsidR="002E5665" w:rsidRPr="00510383" w:rsidRDefault="002E5665" w:rsidP="002E5665">
            <w:pPr>
              <w:jc w:val="center"/>
              <w:rPr>
                <w:rFonts w:ascii="Times New Roman" w:hAnsi="Times New Roman"/>
                <w:b/>
                <w:sz w:val="24"/>
                <w:szCs w:val="24"/>
              </w:rPr>
            </w:pPr>
            <w:r w:rsidRPr="00510383">
              <w:rPr>
                <w:rFonts w:ascii="Times New Roman" w:hAnsi="Times New Roman"/>
                <w:b/>
                <w:sz w:val="24"/>
                <w:szCs w:val="24"/>
              </w:rPr>
              <w:t>www.szkolenia-css.pl</w:t>
            </w:r>
          </w:p>
          <w:p w14:paraId="769653EC" w14:textId="77777777" w:rsidR="002E5665" w:rsidRPr="00510383" w:rsidRDefault="002E5665" w:rsidP="002E566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01E6B3E" w14:textId="77777777" w:rsidR="002E5665" w:rsidRDefault="002E5665" w:rsidP="002E566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2A04C938" w14:textId="77777777" w:rsidR="002E5665" w:rsidRDefault="002E5665" w:rsidP="002E566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4A83CD1" w:rsidR="00EE52DB" w:rsidRPr="00EE52DB" w:rsidRDefault="002E5665" w:rsidP="002E5665">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3EFF2590" w14:textId="77777777" w:rsidR="005F714B" w:rsidRPr="005F714B" w:rsidRDefault="005F714B" w:rsidP="005F714B">
      <w:pPr>
        <w:spacing w:after="0" w:line="360" w:lineRule="auto"/>
        <w:jc w:val="center"/>
        <w:rPr>
          <w:rFonts w:ascii="Arial Narrow" w:hAnsi="Arial Narrow" w:cs="Arial"/>
          <w:b/>
          <w:sz w:val="28"/>
          <w:szCs w:val="28"/>
        </w:rPr>
      </w:pPr>
      <w:bookmarkStart w:id="0" w:name="_Hlk111541247"/>
      <w:r w:rsidRPr="005F714B">
        <w:rPr>
          <w:rFonts w:ascii="Arial Narrow" w:hAnsi="Arial Narrow" w:cs="Arial"/>
          <w:b/>
          <w:color w:val="FF0000"/>
          <w:sz w:val="28"/>
          <w:szCs w:val="28"/>
        </w:rPr>
        <w:t>Obieg dokumentów w Systemie Elektronicznego Zarządzania Dokumentacją</w:t>
      </w:r>
      <w:r w:rsidRPr="005F714B">
        <w:rPr>
          <w:rFonts w:ascii="Arial Narrow" w:hAnsi="Arial Narrow" w:cs="Arial"/>
          <w:b/>
          <w:sz w:val="28"/>
          <w:szCs w:val="28"/>
        </w:rPr>
        <w:t xml:space="preserve"> </w:t>
      </w:r>
      <w:r w:rsidRPr="005F714B">
        <w:rPr>
          <w:rFonts w:ascii="Arial Narrow" w:hAnsi="Arial Narrow" w:cs="Arial"/>
          <w:b/>
          <w:color w:val="FF0000"/>
          <w:sz w:val="28"/>
          <w:szCs w:val="28"/>
        </w:rPr>
        <w:t>(EZD)</w:t>
      </w:r>
    </w:p>
    <w:bookmarkEnd w:id="0"/>
    <w:p w14:paraId="355620F0" w14:textId="77777777" w:rsidR="00DA71E1" w:rsidRDefault="00DA71E1" w:rsidP="005F6EF6">
      <w:pPr>
        <w:pStyle w:val="Bezodstpw"/>
        <w:rPr>
          <w:rFonts w:ascii="Arial Narrow" w:hAnsi="Arial Narrow" w:cstheme="minorHAnsi"/>
          <w:bCs/>
          <w:i/>
          <w:iCs/>
          <w:color w:val="FF0000"/>
          <w:sz w:val="24"/>
          <w:szCs w:val="24"/>
        </w:rPr>
      </w:pPr>
    </w:p>
    <w:p w14:paraId="18D6D8FD" w14:textId="1235CF15"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EE52DB" w:rsidRPr="00EE52DB" w14:paraId="33E5B51C" w14:textId="77777777" w:rsidTr="008573D0">
        <w:tc>
          <w:tcPr>
            <w:tcW w:w="1340" w:type="pct"/>
          </w:tcPr>
          <w:p w14:paraId="0A20DCC3" w14:textId="7F9B4FFC" w:rsidR="00EE52DB" w:rsidRPr="00EE52DB" w:rsidRDefault="00D00E50" w:rsidP="00EE52DB">
            <w:pPr>
              <w:pStyle w:val="Tekstpodstawowy"/>
              <w:jc w:val="center"/>
              <w:rPr>
                <w:rFonts w:ascii="Arial Narrow" w:hAnsi="Arial Narrow" w:cs="Times New Roman"/>
                <w:b/>
                <w:sz w:val="24"/>
                <w:szCs w:val="24"/>
              </w:rPr>
            </w:pPr>
            <w:r>
              <w:rPr>
                <w:rFonts w:ascii="Arial Narrow" w:hAnsi="Arial Narrow" w:cs="Times New Roman"/>
                <w:b/>
                <w:sz w:val="24"/>
                <w:szCs w:val="24"/>
              </w:rPr>
              <w:t>30</w:t>
            </w:r>
            <w:r w:rsidR="00EE52DB" w:rsidRPr="00EE52DB">
              <w:rPr>
                <w:rFonts w:ascii="Arial Narrow" w:hAnsi="Arial Narrow" w:cs="Times New Roman"/>
                <w:b/>
                <w:sz w:val="24"/>
                <w:szCs w:val="24"/>
              </w:rPr>
              <w:t>.0</w:t>
            </w:r>
            <w:r w:rsidR="000A55DF">
              <w:rPr>
                <w:rFonts w:ascii="Arial Narrow" w:hAnsi="Arial Narrow" w:cs="Times New Roman"/>
                <w:b/>
                <w:sz w:val="24"/>
                <w:szCs w:val="24"/>
              </w:rPr>
              <w:t>9</w:t>
            </w:r>
            <w:r w:rsidR="00EE52DB" w:rsidRPr="00EE52DB">
              <w:rPr>
                <w:rFonts w:ascii="Arial Narrow" w:hAnsi="Arial Narrow" w:cs="Times New Roman"/>
                <w:b/>
                <w:sz w:val="24"/>
                <w:szCs w:val="24"/>
              </w:rPr>
              <w:t>.2022</w:t>
            </w:r>
          </w:p>
        </w:tc>
        <w:tc>
          <w:tcPr>
            <w:tcW w:w="245" w:type="pct"/>
          </w:tcPr>
          <w:p w14:paraId="29C1E129" w14:textId="77777777" w:rsidR="00EE52DB" w:rsidRPr="00EE52DB" w:rsidRDefault="00EE52DB" w:rsidP="00EE52DB">
            <w:pPr>
              <w:pStyle w:val="Tekstpodstawowy"/>
              <w:jc w:val="center"/>
              <w:rPr>
                <w:rFonts w:ascii="Arial Narrow" w:hAnsi="Arial Narrow" w:cs="Times New Roman"/>
                <w:b/>
                <w:sz w:val="24"/>
                <w:szCs w:val="24"/>
              </w:rPr>
            </w:pPr>
          </w:p>
        </w:tc>
        <w:tc>
          <w:tcPr>
            <w:tcW w:w="1096" w:type="pct"/>
          </w:tcPr>
          <w:p w14:paraId="0DE79DD7" w14:textId="1DC36EAA" w:rsidR="00EE52DB" w:rsidRPr="000A55DF" w:rsidRDefault="00EE52DB" w:rsidP="00EE52DB">
            <w:pPr>
              <w:pStyle w:val="Tekstpodstawowy"/>
              <w:jc w:val="center"/>
              <w:rPr>
                <w:rFonts w:ascii="Arial Narrow" w:hAnsi="Arial Narrow" w:cs="Times New Roman"/>
                <w:b/>
              </w:rPr>
            </w:pPr>
            <w:r w:rsidRPr="000A55DF">
              <w:rPr>
                <w:rFonts w:ascii="Arial Narrow" w:hAnsi="Arial Narrow" w:cs="Times New Roman"/>
                <w:b/>
              </w:rPr>
              <w:t>9.00-1</w:t>
            </w:r>
            <w:r w:rsidR="008917BE">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099F0093" w14:textId="29EA347D" w:rsidR="00EE52DB" w:rsidRPr="00EE52DB" w:rsidRDefault="00703A16" w:rsidP="00EE52DB">
            <w:pPr>
              <w:pStyle w:val="Tekstpodstawowy"/>
              <w:jc w:val="center"/>
              <w:rPr>
                <w:rFonts w:ascii="Arial Narrow" w:hAnsi="Arial Narrow" w:cs="Times New Roman"/>
                <w:b/>
                <w:sz w:val="24"/>
                <w:szCs w:val="24"/>
              </w:rPr>
            </w:pPr>
            <w:r>
              <w:rPr>
                <w:b/>
                <w:bCs/>
                <w:sz w:val="18"/>
                <w:szCs w:val="18"/>
              </w:rPr>
              <w:t>Roman Stempel</w:t>
            </w:r>
          </w:p>
        </w:tc>
      </w:tr>
      <w:tr w:rsidR="00EE52DB" w:rsidRPr="00EE52DB" w14:paraId="7D731382" w14:textId="77777777" w:rsidTr="008573D0">
        <w:tc>
          <w:tcPr>
            <w:tcW w:w="1340" w:type="pct"/>
          </w:tcPr>
          <w:p w14:paraId="0E61C55F" w14:textId="59B06C27" w:rsidR="00EE52DB" w:rsidRPr="00EE52DB" w:rsidRDefault="00D00E50" w:rsidP="00EE52DB">
            <w:pPr>
              <w:pStyle w:val="Tekstpodstawowy"/>
              <w:jc w:val="center"/>
              <w:rPr>
                <w:rFonts w:ascii="Arial Narrow" w:hAnsi="Arial Narrow" w:cs="Times New Roman"/>
                <w:b/>
                <w:sz w:val="24"/>
                <w:szCs w:val="24"/>
              </w:rPr>
            </w:pPr>
            <w:r>
              <w:rPr>
                <w:rFonts w:ascii="Arial Narrow" w:hAnsi="Arial Narrow" w:cs="Times New Roman"/>
                <w:b/>
                <w:sz w:val="24"/>
                <w:szCs w:val="24"/>
              </w:rPr>
              <w:t>28</w:t>
            </w:r>
            <w:r w:rsidR="000A55DF">
              <w:rPr>
                <w:rFonts w:ascii="Arial Narrow" w:hAnsi="Arial Narrow" w:cs="Times New Roman"/>
                <w:b/>
                <w:sz w:val="24"/>
                <w:szCs w:val="24"/>
              </w:rPr>
              <w:t>.10.2022</w:t>
            </w:r>
            <w:r w:rsidR="00EE52DB">
              <w:rPr>
                <w:rFonts w:ascii="Arial Narrow" w:hAnsi="Arial Narrow" w:cs="Times New Roman"/>
                <w:b/>
                <w:sz w:val="24"/>
                <w:szCs w:val="24"/>
              </w:rPr>
              <w:t xml:space="preserve"> </w:t>
            </w:r>
          </w:p>
        </w:tc>
        <w:tc>
          <w:tcPr>
            <w:tcW w:w="245" w:type="pct"/>
          </w:tcPr>
          <w:p w14:paraId="57DD8AF4" w14:textId="77777777" w:rsidR="00EE52DB" w:rsidRPr="00EE52DB" w:rsidRDefault="00EE52DB" w:rsidP="00EE52DB">
            <w:pPr>
              <w:pStyle w:val="Tekstpodstawowy"/>
              <w:jc w:val="center"/>
              <w:rPr>
                <w:rFonts w:ascii="Arial Narrow" w:hAnsi="Arial Narrow" w:cs="Times New Roman"/>
                <w:b/>
                <w:sz w:val="24"/>
                <w:szCs w:val="24"/>
              </w:rPr>
            </w:pPr>
          </w:p>
        </w:tc>
        <w:tc>
          <w:tcPr>
            <w:tcW w:w="1096" w:type="pct"/>
          </w:tcPr>
          <w:p w14:paraId="69288A61" w14:textId="5BB101D0" w:rsidR="00EE52DB" w:rsidRPr="00EE52DB" w:rsidRDefault="000A55DF" w:rsidP="00EE52DB">
            <w:pPr>
              <w:pStyle w:val="Tekstpodstawowy"/>
              <w:jc w:val="center"/>
              <w:rPr>
                <w:rFonts w:ascii="Arial Narrow" w:hAnsi="Arial Narrow" w:cs="Times New Roman"/>
                <w:b/>
                <w:sz w:val="24"/>
                <w:szCs w:val="24"/>
              </w:rPr>
            </w:pPr>
            <w:r w:rsidRPr="000A55DF">
              <w:rPr>
                <w:rFonts w:ascii="Arial Narrow" w:hAnsi="Arial Narrow" w:cs="Times New Roman"/>
                <w:b/>
              </w:rPr>
              <w:t>9.00-1</w:t>
            </w:r>
            <w:r w:rsidR="008917BE">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53519FFA" w14:textId="4940979E" w:rsidR="00EE52DB" w:rsidRPr="00EE52DB" w:rsidRDefault="00703A16" w:rsidP="00EE52DB">
            <w:pPr>
              <w:pStyle w:val="Tekstpodstawowy"/>
              <w:jc w:val="center"/>
              <w:rPr>
                <w:rFonts w:ascii="Arial Narrow" w:hAnsi="Arial Narrow" w:cs="Times New Roman"/>
                <w:b/>
                <w:sz w:val="24"/>
                <w:szCs w:val="24"/>
              </w:rPr>
            </w:pPr>
            <w:r>
              <w:rPr>
                <w:b/>
                <w:bCs/>
                <w:sz w:val="18"/>
                <w:szCs w:val="18"/>
              </w:rPr>
              <w:t>Roman Stempel</w:t>
            </w:r>
          </w:p>
        </w:tc>
      </w:tr>
    </w:tbl>
    <w:p w14:paraId="42A37651" w14:textId="1771C52D"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3</w:t>
      </w:r>
      <w:r w:rsidR="001D1BBC">
        <w:rPr>
          <w:rFonts w:ascii="Arial Narrow" w:hAnsi="Arial Narrow" w:cs="Times New Roman"/>
          <w:b/>
          <w:sz w:val="22"/>
        </w:rPr>
        <w:t>8</w:t>
      </w:r>
      <w:r w:rsidR="0035408E" w:rsidRPr="002A7703">
        <w:rPr>
          <w:rFonts w:ascii="Arial Narrow" w:hAnsi="Arial Narrow" w:cs="Times New Roman"/>
          <w:b/>
          <w:sz w:val="22"/>
        </w:rPr>
        <w:t>0 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materiały w formie elektronicznej, certyfikat </w:t>
      </w:r>
      <w:r w:rsidRPr="002A7703">
        <w:rPr>
          <w:rFonts w:ascii="Arial Narrow" w:hAnsi="Arial Narrow" w:cs="Times New Roman"/>
          <w:b/>
          <w:sz w:val="22"/>
        </w:rPr>
        <w:t xml:space="preserve">w </w:t>
      </w:r>
      <w:r w:rsidR="0035408E" w:rsidRPr="002A7703">
        <w:rPr>
          <w:rFonts w:ascii="Arial Narrow" w:hAnsi="Arial Narrow" w:cs="Times New Roman"/>
          <w:b/>
          <w:sz w:val="22"/>
        </w:rPr>
        <w:t>form</w:t>
      </w:r>
      <w:r w:rsidRPr="002A7703">
        <w:rPr>
          <w:rFonts w:ascii="Arial Narrow" w:hAnsi="Arial Narrow" w:cs="Times New Roman"/>
          <w:b/>
          <w:sz w:val="22"/>
        </w:rPr>
        <w:t>ie</w:t>
      </w:r>
      <w:r w:rsidR="0035408E" w:rsidRPr="002A7703">
        <w:rPr>
          <w:rFonts w:ascii="Arial Narrow" w:hAnsi="Arial Narrow" w:cs="Times New Roman"/>
          <w:b/>
          <w:sz w:val="22"/>
        </w:rPr>
        <w:t xml:space="preserve"> </w:t>
      </w:r>
      <w:r w:rsidRPr="002A7703">
        <w:rPr>
          <w:rFonts w:ascii="Arial Narrow" w:hAnsi="Arial Narrow" w:cs="Times New Roman"/>
          <w:b/>
          <w:sz w:val="22"/>
        </w:rPr>
        <w:t xml:space="preserve">wydrukowanej. </w:t>
      </w:r>
      <w:r w:rsidR="0035408E" w:rsidRPr="002A7703">
        <w:rPr>
          <w:rFonts w:ascii="Arial Narrow" w:hAnsi="Arial Narrow" w:cs="Times New Roman"/>
          <w:b/>
          <w:sz w:val="22"/>
        </w:rPr>
        <w:t xml:space="preserve"> </w:t>
      </w:r>
    </w:p>
    <w:p w14:paraId="5E0D4D7F" w14:textId="1CA0F4A0" w:rsidR="00AA3ABA" w:rsidRPr="00A44FDF" w:rsidRDefault="0035408E" w:rsidP="00AA3ABA">
      <w:pPr>
        <w:spacing w:after="0" w:line="360" w:lineRule="auto"/>
        <w:jc w:val="both"/>
        <w:rPr>
          <w:rFonts w:ascii="Arial Narrow" w:eastAsia="Calibri" w:hAnsi="Arial Narrow" w:cs="Arial"/>
          <w:kern w:val="0"/>
          <w:sz w:val="18"/>
          <w:szCs w:val="18"/>
        </w:rPr>
      </w:pPr>
      <w:bookmarkStart w:id="1" w:name="_Hlk28506281"/>
      <w:r w:rsidRPr="00EE52DB">
        <w:rPr>
          <w:rFonts w:ascii="Arial Narrow" w:hAnsi="Arial Narrow"/>
          <w:b/>
          <w:color w:val="FF0000"/>
          <w:sz w:val="24"/>
          <w:szCs w:val="24"/>
        </w:rPr>
        <w:br/>
      </w:r>
      <w:r w:rsidR="00EF1667"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AA3ABA" w:rsidRPr="00A44FDF">
        <w:rPr>
          <w:rFonts w:ascii="Arial Narrow" w:eastAsia="Calibri" w:hAnsi="Arial Narrow" w:cs="Arial"/>
          <w:kern w:val="0"/>
          <w:sz w:val="18"/>
          <w:szCs w:val="18"/>
        </w:rPr>
        <w:t>Dyplomowany archiwista, absolwent Instytutu Historycznego Uniwersytetu Warszawskiego. Były pracownik pionu archiwalnego</w:t>
      </w:r>
    </w:p>
    <w:p w14:paraId="3F62F67A" w14:textId="77777777" w:rsidR="00AA3ABA" w:rsidRPr="00A44FDF" w:rsidRDefault="00AA3ABA" w:rsidP="00AA3ABA">
      <w:pPr>
        <w:spacing w:after="0" w:line="360" w:lineRule="auto"/>
        <w:jc w:val="both"/>
        <w:rPr>
          <w:rFonts w:ascii="Arial Narrow" w:eastAsia="Calibri" w:hAnsi="Arial Narrow" w:cs="Arial"/>
          <w:kern w:val="0"/>
          <w:sz w:val="18"/>
          <w:szCs w:val="18"/>
        </w:rPr>
      </w:pPr>
      <w:r w:rsidRPr="00A44FDF">
        <w:rPr>
          <w:rFonts w:ascii="Arial Narrow" w:eastAsia="Calibri" w:hAnsi="Arial Narrow" w:cs="Arial"/>
          <w:kern w:val="0"/>
          <w:sz w:val="18"/>
          <w:szCs w:val="18"/>
        </w:rPr>
        <w:t xml:space="preserve">Instytutu Pamięci Narodowej. </w:t>
      </w:r>
      <w:r w:rsidRPr="00A44FDF">
        <w:rPr>
          <w:rFonts w:ascii="Arial Narrow" w:hAnsi="Arial Narrow" w:cs="Arial"/>
          <w:sz w:val="18"/>
          <w:szCs w:val="18"/>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pPr>
        <w:pStyle w:val="Bezodstpw"/>
        <w:numPr>
          <w:ilvl w:val="0"/>
          <w:numId w:val="26"/>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pPr>
        <w:pStyle w:val="Akapitzlist"/>
        <w:numPr>
          <w:ilvl w:val="0"/>
          <w:numId w:val="26"/>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pPr>
        <w:pStyle w:val="Akapitzlist"/>
        <w:numPr>
          <w:ilvl w:val="0"/>
          <w:numId w:val="26"/>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1ADD1621" w14:textId="77777777" w:rsidR="002E5665" w:rsidRPr="00510383" w:rsidRDefault="002E5665" w:rsidP="002E5665">
            <w:pPr>
              <w:jc w:val="center"/>
              <w:rPr>
                <w:rFonts w:ascii="Times New Roman" w:hAnsi="Times New Roman"/>
                <w:b/>
                <w:sz w:val="24"/>
                <w:szCs w:val="24"/>
              </w:rPr>
            </w:pPr>
            <w:r w:rsidRPr="00510383">
              <w:rPr>
                <w:rFonts w:ascii="Times New Roman" w:hAnsi="Times New Roman"/>
                <w:b/>
                <w:sz w:val="24"/>
                <w:szCs w:val="24"/>
              </w:rPr>
              <w:t>www.szkolenia-css.pl</w:t>
            </w:r>
          </w:p>
          <w:p w14:paraId="2EA6C050" w14:textId="77777777" w:rsidR="002E5665" w:rsidRPr="00510383" w:rsidRDefault="002E5665" w:rsidP="002E566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E2C8C1C" w14:textId="77777777" w:rsidR="002E5665" w:rsidRDefault="002E5665" w:rsidP="002E566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E080037" w14:textId="77777777" w:rsidR="002E5665" w:rsidRDefault="002E5665" w:rsidP="002E566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33FD02FE" w:rsidR="00810D1D" w:rsidRDefault="002E5665" w:rsidP="002E566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96477AB" w14:textId="77777777" w:rsidR="005F714B" w:rsidRPr="005F714B" w:rsidRDefault="005F714B" w:rsidP="005F714B">
      <w:pPr>
        <w:spacing w:after="0" w:line="360" w:lineRule="auto"/>
        <w:jc w:val="center"/>
        <w:rPr>
          <w:rFonts w:ascii="Arial Narrow" w:hAnsi="Arial Narrow" w:cs="Arial"/>
          <w:b/>
          <w:sz w:val="28"/>
          <w:szCs w:val="28"/>
        </w:rPr>
      </w:pPr>
      <w:r w:rsidRPr="005F714B">
        <w:rPr>
          <w:rFonts w:ascii="Arial Narrow" w:hAnsi="Arial Narrow" w:cs="Arial"/>
          <w:b/>
          <w:color w:val="FF0000"/>
          <w:sz w:val="28"/>
          <w:szCs w:val="28"/>
        </w:rPr>
        <w:t>Obieg dokumentów w Systemie Elektronicznego Zarządzania Dokumentacją</w:t>
      </w:r>
      <w:r w:rsidRPr="005F714B">
        <w:rPr>
          <w:rFonts w:ascii="Arial Narrow" w:hAnsi="Arial Narrow" w:cs="Arial"/>
          <w:b/>
          <w:sz w:val="28"/>
          <w:szCs w:val="28"/>
        </w:rPr>
        <w:t xml:space="preserve"> </w:t>
      </w:r>
      <w:r w:rsidRPr="005F714B">
        <w:rPr>
          <w:rFonts w:ascii="Arial Narrow" w:hAnsi="Arial Narrow" w:cs="Arial"/>
          <w:b/>
          <w:color w:val="FF0000"/>
          <w:sz w:val="28"/>
          <w:szCs w:val="28"/>
        </w:rPr>
        <w:t>(EZD)</w:t>
      </w:r>
    </w:p>
    <w:p w14:paraId="1FC5BBC4" w14:textId="77777777" w:rsidR="00D41FD9" w:rsidRPr="00DA71E1" w:rsidRDefault="00D41FD9" w:rsidP="00D41FD9">
      <w:pPr>
        <w:spacing w:after="0" w:line="360" w:lineRule="auto"/>
        <w:rPr>
          <w:rFonts w:ascii="Arial Narrow" w:hAnsi="Arial Narrow" w:cs="Arial"/>
          <w:b/>
          <w:color w:val="FF0000"/>
          <w:sz w:val="28"/>
          <w:szCs w:val="28"/>
        </w:rPr>
      </w:pPr>
    </w:p>
    <w:p w14:paraId="33523D7C" w14:textId="77777777" w:rsidR="005F714B" w:rsidRPr="00064C6D" w:rsidRDefault="005F714B">
      <w:pPr>
        <w:pStyle w:val="Akapitzlist"/>
        <w:numPr>
          <w:ilvl w:val="0"/>
          <w:numId w:val="27"/>
        </w:numPr>
        <w:autoSpaceDN/>
        <w:spacing w:after="0" w:line="360" w:lineRule="auto"/>
        <w:contextualSpacing/>
        <w:jc w:val="both"/>
        <w:textAlignment w:val="auto"/>
        <w:rPr>
          <w:rFonts w:ascii="Arial Narrow" w:hAnsi="Arial Narrow" w:cs="Arial"/>
        </w:rPr>
      </w:pPr>
      <w:r w:rsidRPr="00064C6D">
        <w:rPr>
          <w:rFonts w:ascii="Arial Narrow" w:hAnsi="Arial Narrow" w:cs="Arial"/>
          <w:b/>
        </w:rPr>
        <w:t>Podstawowe przepisy prawne dotyczące zarządzania dokumentacją w Podmiocie</w:t>
      </w:r>
    </w:p>
    <w:p w14:paraId="750D9C14" w14:textId="77777777" w:rsidR="005F714B" w:rsidRPr="00064C6D" w:rsidRDefault="005F714B">
      <w:pPr>
        <w:pStyle w:val="Akapitzlist"/>
        <w:numPr>
          <w:ilvl w:val="0"/>
          <w:numId w:val="24"/>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Ustawa z dnia 14 lipca 1983 r. o narodowym zasobie archiwalnym i archiwach</w:t>
      </w:r>
    </w:p>
    <w:p w14:paraId="2629A9E5" w14:textId="77777777" w:rsidR="005F714B" w:rsidRPr="00064C6D" w:rsidRDefault="005F714B">
      <w:pPr>
        <w:pStyle w:val="Akapitzlist"/>
        <w:numPr>
          <w:ilvl w:val="0"/>
          <w:numId w:val="24"/>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Rozporządzenie Ministra Kultury i Dziedzictwa Narodowego z dnia 20 października 2015 r. w sprawie klasyfikowania i kwalifikowania dokumentacji, przekazywania materiałów archiwalnych do archiwów państwowych i brakowania dokumentacji niearchiwalnej</w:t>
      </w:r>
    </w:p>
    <w:p w14:paraId="27678F22" w14:textId="77777777" w:rsidR="005F714B" w:rsidRPr="00064C6D" w:rsidRDefault="005F714B">
      <w:pPr>
        <w:pStyle w:val="Akapitzlist"/>
        <w:numPr>
          <w:ilvl w:val="0"/>
          <w:numId w:val="24"/>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Rozporządzenie Ministra Spraw Wewnętrznych i Administracji z dnia 30 października 2006 r. w sprawie szczegółowego sposobu postępowania z dokumentami elektronicznymi.</w:t>
      </w:r>
    </w:p>
    <w:p w14:paraId="4AEAD621" w14:textId="77777777" w:rsidR="005F714B" w:rsidRPr="00064C6D" w:rsidRDefault="005F714B">
      <w:pPr>
        <w:pStyle w:val="Akapitzlist"/>
        <w:numPr>
          <w:ilvl w:val="0"/>
          <w:numId w:val="24"/>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Rozporządzenie Prezesa Rady Ministrów w sprawie instrukcji kancelaryjnej, jednolitych rzeczowych wykazów akt oraz instrukcji w sprawie organizacji i zakresu działania archiwów zakładowych z dnia 18 stycznia 2011 r.</w:t>
      </w:r>
    </w:p>
    <w:p w14:paraId="2E259478" w14:textId="77777777" w:rsidR="005F714B" w:rsidRPr="00064C6D" w:rsidRDefault="005F714B" w:rsidP="005F714B">
      <w:pPr>
        <w:spacing w:after="0" w:line="360" w:lineRule="auto"/>
        <w:jc w:val="both"/>
        <w:rPr>
          <w:rFonts w:ascii="Arial Narrow" w:hAnsi="Arial Narrow" w:cs="Arial"/>
        </w:rPr>
      </w:pPr>
    </w:p>
    <w:p w14:paraId="72BD8952" w14:textId="77777777" w:rsidR="005F714B" w:rsidRPr="00064C6D" w:rsidRDefault="005F714B">
      <w:pPr>
        <w:pStyle w:val="Akapitzlist"/>
        <w:numPr>
          <w:ilvl w:val="0"/>
          <w:numId w:val="27"/>
        </w:numPr>
        <w:autoSpaceDN/>
        <w:spacing w:after="0" w:line="360" w:lineRule="auto"/>
        <w:contextualSpacing/>
        <w:jc w:val="both"/>
        <w:textAlignment w:val="auto"/>
        <w:rPr>
          <w:rFonts w:ascii="Arial Narrow" w:hAnsi="Arial Narrow" w:cs="Arial"/>
        </w:rPr>
      </w:pPr>
      <w:r w:rsidRPr="00064C6D">
        <w:rPr>
          <w:rFonts w:ascii="Arial Narrow" w:hAnsi="Arial Narrow" w:cs="Arial"/>
          <w:b/>
        </w:rPr>
        <w:t xml:space="preserve">Rodzaje współczesnej dokumentacji </w:t>
      </w:r>
    </w:p>
    <w:p w14:paraId="6C4A04CC" w14:textId="77777777" w:rsidR="005F714B" w:rsidRPr="00064C6D" w:rsidRDefault="005F714B">
      <w:pPr>
        <w:pStyle w:val="Akapitzlist"/>
        <w:numPr>
          <w:ilvl w:val="0"/>
          <w:numId w:val="22"/>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Dokument elektroniczny</w:t>
      </w:r>
    </w:p>
    <w:p w14:paraId="6EA7099B" w14:textId="77777777" w:rsidR="005F714B" w:rsidRPr="00064C6D" w:rsidRDefault="005F714B">
      <w:pPr>
        <w:pStyle w:val="Akapitzlist"/>
        <w:numPr>
          <w:ilvl w:val="0"/>
          <w:numId w:val="22"/>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Kategoryzacja dokumentacji tworzonej, napływającej i składanej w podmiocie</w:t>
      </w:r>
    </w:p>
    <w:p w14:paraId="1928771F" w14:textId="77777777" w:rsidR="005F714B" w:rsidRPr="00064C6D" w:rsidRDefault="005F714B">
      <w:pPr>
        <w:pStyle w:val="Akapitzlist"/>
        <w:numPr>
          <w:ilvl w:val="0"/>
          <w:numId w:val="22"/>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Dokumentacja tworząca akta spraw i nietworząca akta spraw</w:t>
      </w:r>
    </w:p>
    <w:p w14:paraId="406EA4D2" w14:textId="77777777" w:rsidR="005F714B" w:rsidRPr="00064C6D" w:rsidRDefault="005F714B">
      <w:pPr>
        <w:pStyle w:val="Akapitzlist"/>
        <w:numPr>
          <w:ilvl w:val="0"/>
          <w:numId w:val="22"/>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Rodzaje przesyłek wpływających do podmiotu</w:t>
      </w:r>
    </w:p>
    <w:p w14:paraId="6FB5EDD8" w14:textId="77777777" w:rsidR="005F714B" w:rsidRPr="00064C6D" w:rsidRDefault="005F714B">
      <w:pPr>
        <w:pStyle w:val="Akapitzlist"/>
        <w:numPr>
          <w:ilvl w:val="0"/>
          <w:numId w:val="28"/>
        </w:numPr>
        <w:autoSpaceDN/>
        <w:spacing w:after="0" w:line="360" w:lineRule="auto"/>
        <w:contextualSpacing/>
        <w:jc w:val="both"/>
        <w:textAlignment w:val="auto"/>
        <w:rPr>
          <w:rFonts w:ascii="Arial Narrow" w:hAnsi="Arial Narrow" w:cs="Arial"/>
        </w:rPr>
      </w:pPr>
      <w:r w:rsidRPr="00064C6D">
        <w:rPr>
          <w:rFonts w:ascii="Arial Narrow" w:hAnsi="Arial Narrow" w:cs="Arial"/>
        </w:rPr>
        <w:t>przesyłki przekazane pocztą elektroniczną.</w:t>
      </w:r>
    </w:p>
    <w:p w14:paraId="31726457" w14:textId="77777777" w:rsidR="005F714B" w:rsidRPr="00064C6D" w:rsidRDefault="005F714B">
      <w:pPr>
        <w:pStyle w:val="Akapitzlist"/>
        <w:numPr>
          <w:ilvl w:val="0"/>
          <w:numId w:val="28"/>
        </w:numPr>
        <w:autoSpaceDN/>
        <w:spacing w:after="0" w:line="360" w:lineRule="auto"/>
        <w:contextualSpacing/>
        <w:jc w:val="both"/>
        <w:textAlignment w:val="auto"/>
        <w:rPr>
          <w:rFonts w:ascii="Arial Narrow" w:hAnsi="Arial Narrow" w:cs="Arial"/>
        </w:rPr>
      </w:pPr>
      <w:r w:rsidRPr="00064C6D">
        <w:rPr>
          <w:rFonts w:ascii="Arial Narrow" w:hAnsi="Arial Narrow" w:cs="Arial"/>
        </w:rPr>
        <w:t>przesyłki na nośniku papierowym.</w:t>
      </w:r>
    </w:p>
    <w:p w14:paraId="0C80349A" w14:textId="77777777" w:rsidR="005F714B" w:rsidRPr="00064C6D" w:rsidRDefault="005F714B">
      <w:pPr>
        <w:pStyle w:val="Akapitzlist"/>
        <w:numPr>
          <w:ilvl w:val="0"/>
          <w:numId w:val="28"/>
        </w:numPr>
        <w:autoSpaceDN/>
        <w:spacing w:after="0" w:line="360" w:lineRule="auto"/>
        <w:contextualSpacing/>
        <w:jc w:val="both"/>
        <w:textAlignment w:val="auto"/>
        <w:rPr>
          <w:rFonts w:ascii="Arial Narrow" w:hAnsi="Arial Narrow" w:cs="Arial"/>
        </w:rPr>
      </w:pPr>
      <w:r w:rsidRPr="00064C6D">
        <w:rPr>
          <w:rFonts w:ascii="Arial Narrow" w:hAnsi="Arial Narrow" w:cs="Arial"/>
        </w:rPr>
        <w:t>przesyłki przekazane na informatycznym nośniku danych.</w:t>
      </w:r>
    </w:p>
    <w:p w14:paraId="2D6EA700" w14:textId="77777777" w:rsidR="005F714B" w:rsidRPr="00064C6D" w:rsidRDefault="005F714B">
      <w:pPr>
        <w:pStyle w:val="Akapitzlist"/>
        <w:numPr>
          <w:ilvl w:val="0"/>
          <w:numId w:val="28"/>
        </w:numPr>
        <w:autoSpaceDN/>
        <w:spacing w:after="0" w:line="360" w:lineRule="auto"/>
        <w:contextualSpacing/>
        <w:jc w:val="both"/>
        <w:textAlignment w:val="auto"/>
        <w:rPr>
          <w:rFonts w:ascii="Arial Narrow" w:hAnsi="Arial Narrow" w:cs="Arial"/>
        </w:rPr>
      </w:pPr>
      <w:r w:rsidRPr="00064C6D">
        <w:rPr>
          <w:rFonts w:ascii="Arial Narrow" w:hAnsi="Arial Narrow" w:cs="Arial"/>
        </w:rPr>
        <w:t xml:space="preserve">przesyłki przekazane na elektroniczną skrzynkę podawczą </w:t>
      </w:r>
      <w:proofErr w:type="spellStart"/>
      <w:r w:rsidRPr="00064C6D">
        <w:rPr>
          <w:rFonts w:ascii="Arial Narrow" w:hAnsi="Arial Narrow" w:cs="Arial"/>
        </w:rPr>
        <w:t>ePUAP</w:t>
      </w:r>
      <w:proofErr w:type="spellEnd"/>
    </w:p>
    <w:p w14:paraId="0909878A" w14:textId="77777777" w:rsidR="005F714B" w:rsidRPr="00064C6D" w:rsidRDefault="005F714B" w:rsidP="005F714B">
      <w:pPr>
        <w:spacing w:after="0" w:line="360" w:lineRule="auto"/>
        <w:jc w:val="both"/>
        <w:rPr>
          <w:rFonts w:ascii="Arial Narrow" w:hAnsi="Arial Narrow" w:cs="Arial"/>
        </w:rPr>
      </w:pPr>
    </w:p>
    <w:p w14:paraId="4DA1791F" w14:textId="77777777" w:rsidR="005F714B" w:rsidRPr="00064C6D" w:rsidRDefault="005F714B">
      <w:pPr>
        <w:pStyle w:val="Akapitzlist"/>
        <w:numPr>
          <w:ilvl w:val="0"/>
          <w:numId w:val="27"/>
        </w:numPr>
        <w:autoSpaceDN/>
        <w:spacing w:after="0" w:line="360" w:lineRule="auto"/>
        <w:contextualSpacing/>
        <w:jc w:val="both"/>
        <w:textAlignment w:val="auto"/>
        <w:rPr>
          <w:rFonts w:ascii="Arial Narrow" w:hAnsi="Arial Narrow" w:cs="Arial"/>
        </w:rPr>
      </w:pPr>
      <w:r w:rsidRPr="00064C6D">
        <w:rPr>
          <w:rFonts w:ascii="Arial Narrow" w:hAnsi="Arial Narrow" w:cs="Arial"/>
          <w:b/>
        </w:rPr>
        <w:t>Podstawowy system dokumentowania przebiegu, załatwiania i rozstrzygania - System Elektronicznego Zarządzania Dokumentacją (EZD)</w:t>
      </w:r>
    </w:p>
    <w:p w14:paraId="46B078BF" w14:textId="77777777" w:rsidR="005F714B" w:rsidRPr="00064C6D" w:rsidRDefault="005F714B">
      <w:pPr>
        <w:pStyle w:val="Akapitzlist"/>
        <w:numPr>
          <w:ilvl w:val="0"/>
          <w:numId w:val="23"/>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Pojęcia i ważne terminy.</w:t>
      </w:r>
    </w:p>
    <w:p w14:paraId="7B151318" w14:textId="77777777" w:rsidR="005F714B" w:rsidRPr="00064C6D" w:rsidRDefault="005F714B">
      <w:pPr>
        <w:pStyle w:val="Akapitzlist"/>
        <w:numPr>
          <w:ilvl w:val="0"/>
          <w:numId w:val="23"/>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Akty wewnętrzne dotyczące sposobu dokumentowania przebiegu załatwiania i rozstrzygania spraw.</w:t>
      </w:r>
    </w:p>
    <w:p w14:paraId="728A8C82" w14:textId="77777777" w:rsidR="005F714B" w:rsidRPr="00064C6D" w:rsidRDefault="005F714B">
      <w:pPr>
        <w:pStyle w:val="Akapitzlist"/>
        <w:numPr>
          <w:ilvl w:val="0"/>
          <w:numId w:val="23"/>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Koordynator czynności kancelaryjnych - zadania w EZD.</w:t>
      </w:r>
    </w:p>
    <w:p w14:paraId="483D3CC1" w14:textId="77777777" w:rsidR="005F714B" w:rsidRPr="00064C6D" w:rsidRDefault="005F714B">
      <w:pPr>
        <w:pStyle w:val="Akapitzlist"/>
        <w:numPr>
          <w:ilvl w:val="0"/>
          <w:numId w:val="23"/>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Interoperacyjność znaku sprawy.</w:t>
      </w:r>
    </w:p>
    <w:p w14:paraId="705096BF" w14:textId="77777777" w:rsidR="005F714B" w:rsidRPr="00064C6D" w:rsidRDefault="005F714B">
      <w:pPr>
        <w:pStyle w:val="Akapitzlist"/>
        <w:numPr>
          <w:ilvl w:val="0"/>
          <w:numId w:val="23"/>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Akta sprawy w EZD.</w:t>
      </w:r>
    </w:p>
    <w:p w14:paraId="5EB40709" w14:textId="77777777" w:rsidR="005F714B" w:rsidRPr="00064C6D" w:rsidRDefault="005F714B">
      <w:pPr>
        <w:pStyle w:val="Akapitzlist"/>
        <w:numPr>
          <w:ilvl w:val="0"/>
          <w:numId w:val="23"/>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Metryka sprawy w EZD.</w:t>
      </w:r>
    </w:p>
    <w:p w14:paraId="3B7EC29B" w14:textId="77777777" w:rsidR="005F714B" w:rsidRPr="00064C6D" w:rsidRDefault="005F714B" w:rsidP="005F714B">
      <w:pPr>
        <w:pStyle w:val="Akapitzlist"/>
        <w:spacing w:after="0" w:line="360" w:lineRule="auto"/>
        <w:jc w:val="both"/>
        <w:rPr>
          <w:rFonts w:ascii="Arial Narrow" w:hAnsi="Arial Narrow" w:cs="Arial"/>
        </w:rPr>
      </w:pPr>
    </w:p>
    <w:p w14:paraId="08FC8216" w14:textId="77777777" w:rsidR="005F714B" w:rsidRPr="00064C6D" w:rsidRDefault="005F714B">
      <w:pPr>
        <w:pStyle w:val="Akapitzlist"/>
        <w:numPr>
          <w:ilvl w:val="0"/>
          <w:numId w:val="27"/>
        </w:numPr>
        <w:autoSpaceDN/>
        <w:spacing w:after="0" w:line="360" w:lineRule="auto"/>
        <w:contextualSpacing/>
        <w:jc w:val="both"/>
        <w:textAlignment w:val="auto"/>
        <w:rPr>
          <w:rFonts w:ascii="Arial Narrow" w:hAnsi="Arial Narrow" w:cs="Arial"/>
          <w:b/>
        </w:rPr>
      </w:pPr>
      <w:r w:rsidRPr="00064C6D">
        <w:rPr>
          <w:rFonts w:ascii="Arial Narrow" w:hAnsi="Arial Narrow" w:cs="Arial"/>
          <w:b/>
        </w:rPr>
        <w:t>Czynności kancelaryjne w systemie EZD</w:t>
      </w:r>
    </w:p>
    <w:p w14:paraId="5A174E4C" w14:textId="77777777" w:rsidR="005F714B" w:rsidRPr="00064C6D" w:rsidRDefault="005F714B">
      <w:pPr>
        <w:pStyle w:val="Akapitzlist"/>
        <w:numPr>
          <w:ilvl w:val="0"/>
          <w:numId w:val="29"/>
        </w:numPr>
        <w:autoSpaceDN/>
        <w:spacing w:after="0" w:line="360" w:lineRule="auto"/>
        <w:contextualSpacing/>
        <w:jc w:val="both"/>
        <w:textAlignment w:val="auto"/>
        <w:rPr>
          <w:rFonts w:ascii="Arial Narrow" w:hAnsi="Arial Narrow" w:cs="Arial"/>
        </w:rPr>
      </w:pPr>
      <w:r w:rsidRPr="00064C6D">
        <w:rPr>
          <w:rFonts w:ascii="Arial Narrow" w:hAnsi="Arial Narrow" w:cs="Arial"/>
        </w:rPr>
        <w:t>Zadania punktów kancelaryjnych.</w:t>
      </w:r>
    </w:p>
    <w:p w14:paraId="4B239E50" w14:textId="77777777" w:rsidR="005F714B" w:rsidRPr="00064C6D" w:rsidRDefault="005F714B">
      <w:pPr>
        <w:pStyle w:val="Akapitzlist"/>
        <w:numPr>
          <w:ilvl w:val="0"/>
          <w:numId w:val="30"/>
        </w:numPr>
        <w:autoSpaceDN/>
        <w:spacing w:after="0" w:line="360" w:lineRule="auto"/>
        <w:contextualSpacing/>
        <w:jc w:val="both"/>
        <w:textAlignment w:val="auto"/>
        <w:rPr>
          <w:rFonts w:ascii="Arial Narrow" w:hAnsi="Arial Narrow" w:cs="Arial"/>
        </w:rPr>
      </w:pPr>
      <w:r w:rsidRPr="00064C6D">
        <w:rPr>
          <w:rFonts w:ascii="Arial Narrow" w:hAnsi="Arial Narrow" w:cs="Arial"/>
        </w:rPr>
        <w:t>otwieranie przesyłek wpływających – wyjątki.</w:t>
      </w:r>
    </w:p>
    <w:p w14:paraId="307D41B3" w14:textId="77777777" w:rsidR="005F714B" w:rsidRPr="00064C6D" w:rsidRDefault="005F714B">
      <w:pPr>
        <w:pStyle w:val="Akapitzlist"/>
        <w:numPr>
          <w:ilvl w:val="0"/>
          <w:numId w:val="30"/>
        </w:numPr>
        <w:autoSpaceDN/>
        <w:spacing w:after="0" w:line="360" w:lineRule="auto"/>
        <w:contextualSpacing/>
        <w:jc w:val="both"/>
        <w:textAlignment w:val="auto"/>
        <w:rPr>
          <w:rFonts w:ascii="Arial Narrow" w:hAnsi="Arial Narrow" w:cs="Arial"/>
        </w:rPr>
      </w:pPr>
      <w:r w:rsidRPr="00064C6D">
        <w:rPr>
          <w:rFonts w:ascii="Arial Narrow" w:hAnsi="Arial Narrow" w:cs="Arial"/>
        </w:rPr>
        <w:t>rejestracja wpływów (naklejanie identyfikatora) – wyjątki.</w:t>
      </w:r>
    </w:p>
    <w:p w14:paraId="504E3350" w14:textId="77777777" w:rsidR="005F714B" w:rsidRPr="00064C6D" w:rsidRDefault="005F714B">
      <w:pPr>
        <w:pStyle w:val="Akapitzlist"/>
        <w:numPr>
          <w:ilvl w:val="0"/>
          <w:numId w:val="30"/>
        </w:numPr>
        <w:autoSpaceDN/>
        <w:spacing w:after="0" w:line="360" w:lineRule="auto"/>
        <w:contextualSpacing/>
        <w:jc w:val="both"/>
        <w:textAlignment w:val="auto"/>
        <w:rPr>
          <w:rFonts w:ascii="Arial Narrow" w:hAnsi="Arial Narrow" w:cs="Arial"/>
        </w:rPr>
      </w:pPr>
      <w:r w:rsidRPr="00064C6D">
        <w:rPr>
          <w:rFonts w:ascii="Arial Narrow" w:hAnsi="Arial Narrow" w:cs="Arial"/>
        </w:rPr>
        <w:t>odwzorowanie cyfrowe (skanowanie) – wyjątki.</w:t>
      </w:r>
    </w:p>
    <w:p w14:paraId="6313623F" w14:textId="77777777" w:rsidR="005F714B" w:rsidRPr="00064C6D" w:rsidRDefault="005F714B">
      <w:pPr>
        <w:pStyle w:val="Akapitzlist"/>
        <w:numPr>
          <w:ilvl w:val="0"/>
          <w:numId w:val="30"/>
        </w:numPr>
        <w:autoSpaceDN/>
        <w:spacing w:after="0" w:line="360" w:lineRule="auto"/>
        <w:contextualSpacing/>
        <w:jc w:val="both"/>
        <w:textAlignment w:val="auto"/>
        <w:rPr>
          <w:rFonts w:ascii="Arial Narrow" w:hAnsi="Arial Narrow" w:cs="Arial"/>
        </w:rPr>
      </w:pPr>
      <w:r w:rsidRPr="00064C6D">
        <w:rPr>
          <w:rFonts w:ascii="Arial Narrow" w:hAnsi="Arial Narrow" w:cs="Arial"/>
        </w:rPr>
        <w:t>wprowadzanie meta danych.</w:t>
      </w:r>
    </w:p>
    <w:p w14:paraId="79ACF116" w14:textId="77777777" w:rsidR="005F714B" w:rsidRPr="00064C6D" w:rsidRDefault="005F714B">
      <w:pPr>
        <w:pStyle w:val="Akapitzlist"/>
        <w:numPr>
          <w:ilvl w:val="0"/>
          <w:numId w:val="30"/>
        </w:numPr>
        <w:autoSpaceDN/>
        <w:spacing w:after="0" w:line="360" w:lineRule="auto"/>
        <w:contextualSpacing/>
        <w:jc w:val="both"/>
        <w:textAlignment w:val="auto"/>
        <w:rPr>
          <w:rFonts w:ascii="Arial Narrow" w:hAnsi="Arial Narrow" w:cs="Arial"/>
        </w:rPr>
      </w:pPr>
      <w:r w:rsidRPr="00064C6D">
        <w:rPr>
          <w:rFonts w:ascii="Arial Narrow" w:hAnsi="Arial Narrow" w:cs="Arial"/>
        </w:rPr>
        <w:t>tworzenie i prowadzenie składu chronologicznego w podziale na pełne odwzorowanie i niepełne odwzorowanie.</w:t>
      </w:r>
    </w:p>
    <w:p w14:paraId="7AA9CFE6" w14:textId="77777777" w:rsidR="005F714B" w:rsidRPr="00064C6D" w:rsidRDefault="005F714B">
      <w:pPr>
        <w:pStyle w:val="Akapitzlist"/>
        <w:numPr>
          <w:ilvl w:val="0"/>
          <w:numId w:val="30"/>
        </w:numPr>
        <w:autoSpaceDN/>
        <w:spacing w:after="0" w:line="360" w:lineRule="auto"/>
        <w:contextualSpacing/>
        <w:jc w:val="both"/>
        <w:textAlignment w:val="auto"/>
        <w:rPr>
          <w:rFonts w:ascii="Arial Narrow" w:hAnsi="Arial Narrow" w:cs="Arial"/>
        </w:rPr>
      </w:pPr>
      <w:r w:rsidRPr="00064C6D">
        <w:rPr>
          <w:rFonts w:ascii="Arial Narrow" w:hAnsi="Arial Narrow" w:cs="Arial"/>
        </w:rPr>
        <w:t>prowadzenie składu informatycznych nośników danych.</w:t>
      </w:r>
    </w:p>
    <w:p w14:paraId="5F99B4F2" w14:textId="77777777" w:rsidR="005F714B" w:rsidRPr="00064C6D" w:rsidRDefault="005F714B">
      <w:pPr>
        <w:pStyle w:val="Akapitzlist"/>
        <w:numPr>
          <w:ilvl w:val="0"/>
          <w:numId w:val="30"/>
        </w:numPr>
        <w:autoSpaceDN/>
        <w:spacing w:after="0" w:line="360" w:lineRule="auto"/>
        <w:contextualSpacing/>
        <w:jc w:val="both"/>
        <w:textAlignment w:val="auto"/>
        <w:rPr>
          <w:rFonts w:ascii="Arial Narrow" w:hAnsi="Arial Narrow" w:cs="Arial"/>
        </w:rPr>
      </w:pPr>
      <w:r w:rsidRPr="00064C6D">
        <w:rPr>
          <w:rFonts w:ascii="Arial Narrow" w:hAnsi="Arial Narrow" w:cs="Arial"/>
        </w:rPr>
        <w:t>wypożyczanie i wycofywanie dokumentacji ze składu chronologicznego i składu informatycznych nośników danych.</w:t>
      </w:r>
    </w:p>
    <w:p w14:paraId="26BF94A3" w14:textId="77777777" w:rsidR="005F714B" w:rsidRPr="00064C6D" w:rsidRDefault="005F714B">
      <w:pPr>
        <w:pStyle w:val="Akapitzlist"/>
        <w:numPr>
          <w:ilvl w:val="0"/>
          <w:numId w:val="30"/>
        </w:numPr>
        <w:autoSpaceDN/>
        <w:spacing w:after="0" w:line="360" w:lineRule="auto"/>
        <w:contextualSpacing/>
        <w:jc w:val="both"/>
        <w:textAlignment w:val="auto"/>
        <w:rPr>
          <w:rFonts w:ascii="Arial Narrow" w:hAnsi="Arial Narrow" w:cs="Arial"/>
        </w:rPr>
      </w:pPr>
      <w:r w:rsidRPr="00064C6D">
        <w:rPr>
          <w:rFonts w:ascii="Arial Narrow" w:hAnsi="Arial Narrow" w:cs="Arial"/>
        </w:rPr>
        <w:t>przekazywanie do archiwum zakładowego dokumentacji ze składu chronologicznego i składu informatycznych nośników danych.</w:t>
      </w:r>
    </w:p>
    <w:p w14:paraId="1EB5FA33" w14:textId="77777777" w:rsidR="005F714B" w:rsidRPr="00064C6D" w:rsidRDefault="005F714B">
      <w:pPr>
        <w:pStyle w:val="Akapitzlist"/>
        <w:numPr>
          <w:ilvl w:val="0"/>
          <w:numId w:val="30"/>
        </w:numPr>
        <w:autoSpaceDN/>
        <w:spacing w:after="0" w:line="360" w:lineRule="auto"/>
        <w:contextualSpacing/>
        <w:jc w:val="both"/>
        <w:textAlignment w:val="auto"/>
        <w:rPr>
          <w:rFonts w:ascii="Arial Narrow" w:hAnsi="Arial Narrow" w:cs="Arial"/>
        </w:rPr>
      </w:pPr>
      <w:r w:rsidRPr="00064C6D">
        <w:rPr>
          <w:rFonts w:ascii="Arial Narrow" w:hAnsi="Arial Narrow" w:cs="Arial"/>
        </w:rPr>
        <w:t>wysyłka pisma papierowego i elektronicznego.</w:t>
      </w:r>
    </w:p>
    <w:p w14:paraId="464C26DB" w14:textId="77777777" w:rsidR="005F714B" w:rsidRPr="00064C6D" w:rsidRDefault="005F714B">
      <w:pPr>
        <w:pStyle w:val="Akapitzlist"/>
        <w:numPr>
          <w:ilvl w:val="0"/>
          <w:numId w:val="29"/>
        </w:numPr>
        <w:autoSpaceDN/>
        <w:spacing w:after="0" w:line="360" w:lineRule="auto"/>
        <w:contextualSpacing/>
        <w:jc w:val="both"/>
        <w:textAlignment w:val="auto"/>
        <w:rPr>
          <w:rFonts w:ascii="Arial Narrow" w:hAnsi="Arial Narrow" w:cs="Arial"/>
        </w:rPr>
      </w:pPr>
      <w:r w:rsidRPr="00064C6D">
        <w:rPr>
          <w:rFonts w:ascii="Arial Narrow" w:hAnsi="Arial Narrow" w:cs="Arial"/>
        </w:rPr>
        <w:t>Zadania kierowników komórek organizacyjnych.</w:t>
      </w:r>
    </w:p>
    <w:p w14:paraId="727B7F77" w14:textId="77777777" w:rsidR="005F714B" w:rsidRPr="00064C6D" w:rsidRDefault="005F714B">
      <w:pPr>
        <w:pStyle w:val="Akapitzlist"/>
        <w:numPr>
          <w:ilvl w:val="0"/>
          <w:numId w:val="32"/>
        </w:numPr>
        <w:autoSpaceDN/>
        <w:spacing w:after="0" w:line="360" w:lineRule="auto"/>
        <w:contextualSpacing/>
        <w:jc w:val="both"/>
        <w:textAlignment w:val="auto"/>
        <w:rPr>
          <w:rFonts w:ascii="Arial Narrow" w:hAnsi="Arial Narrow" w:cs="Arial"/>
        </w:rPr>
      </w:pPr>
      <w:r w:rsidRPr="00064C6D">
        <w:rPr>
          <w:rFonts w:ascii="Arial Narrow" w:hAnsi="Arial Narrow" w:cs="Arial"/>
        </w:rPr>
        <w:t>dekretacja pisma – wyjątki.</w:t>
      </w:r>
    </w:p>
    <w:p w14:paraId="06D5E541" w14:textId="77777777" w:rsidR="005F714B" w:rsidRPr="00064C6D" w:rsidRDefault="005F714B">
      <w:pPr>
        <w:pStyle w:val="Akapitzlist"/>
        <w:numPr>
          <w:ilvl w:val="0"/>
          <w:numId w:val="32"/>
        </w:numPr>
        <w:autoSpaceDN/>
        <w:spacing w:after="0" w:line="360" w:lineRule="auto"/>
        <w:contextualSpacing/>
        <w:jc w:val="both"/>
        <w:textAlignment w:val="auto"/>
        <w:rPr>
          <w:rFonts w:ascii="Arial Narrow" w:hAnsi="Arial Narrow" w:cs="Arial"/>
        </w:rPr>
      </w:pPr>
      <w:r w:rsidRPr="00064C6D">
        <w:rPr>
          <w:rFonts w:ascii="Arial Narrow" w:hAnsi="Arial Narrow" w:cs="Arial"/>
        </w:rPr>
        <w:t>dekretacja zastępcza.</w:t>
      </w:r>
    </w:p>
    <w:p w14:paraId="56C8AD2D" w14:textId="77777777" w:rsidR="005F714B" w:rsidRPr="00064C6D" w:rsidRDefault="005F714B">
      <w:pPr>
        <w:pStyle w:val="Akapitzlist"/>
        <w:numPr>
          <w:ilvl w:val="0"/>
          <w:numId w:val="32"/>
        </w:numPr>
        <w:autoSpaceDN/>
        <w:spacing w:after="0" w:line="360" w:lineRule="auto"/>
        <w:contextualSpacing/>
        <w:jc w:val="both"/>
        <w:textAlignment w:val="auto"/>
        <w:rPr>
          <w:rFonts w:ascii="Arial Narrow" w:hAnsi="Arial Narrow" w:cs="Arial"/>
        </w:rPr>
      </w:pPr>
      <w:r w:rsidRPr="00064C6D">
        <w:rPr>
          <w:rFonts w:ascii="Arial Narrow" w:hAnsi="Arial Narrow" w:cs="Arial"/>
        </w:rPr>
        <w:t>akceptacja projektów pism (jedno lub wielostopniowa).</w:t>
      </w:r>
    </w:p>
    <w:p w14:paraId="6BA88AE2" w14:textId="77777777" w:rsidR="005F714B" w:rsidRPr="00064C6D" w:rsidRDefault="005F714B">
      <w:pPr>
        <w:pStyle w:val="Akapitzlist"/>
        <w:numPr>
          <w:ilvl w:val="0"/>
          <w:numId w:val="32"/>
        </w:numPr>
        <w:autoSpaceDN/>
        <w:spacing w:after="0" w:line="360" w:lineRule="auto"/>
        <w:contextualSpacing/>
        <w:jc w:val="both"/>
        <w:textAlignment w:val="auto"/>
        <w:rPr>
          <w:rFonts w:ascii="Arial Narrow" w:hAnsi="Arial Narrow" w:cs="Arial"/>
        </w:rPr>
      </w:pPr>
      <w:r w:rsidRPr="00064C6D">
        <w:rPr>
          <w:rFonts w:ascii="Arial Narrow" w:hAnsi="Arial Narrow" w:cs="Arial"/>
        </w:rPr>
        <w:t>podpisanie pisma podpisem elektronicznym.</w:t>
      </w:r>
    </w:p>
    <w:p w14:paraId="3BE503C0" w14:textId="77777777" w:rsidR="005F714B" w:rsidRPr="00064C6D" w:rsidRDefault="005F714B">
      <w:pPr>
        <w:pStyle w:val="Akapitzlist"/>
        <w:numPr>
          <w:ilvl w:val="0"/>
          <w:numId w:val="32"/>
        </w:numPr>
        <w:autoSpaceDN/>
        <w:spacing w:after="0" w:line="360" w:lineRule="auto"/>
        <w:contextualSpacing/>
        <w:jc w:val="both"/>
        <w:textAlignment w:val="auto"/>
        <w:rPr>
          <w:rFonts w:ascii="Arial Narrow" w:hAnsi="Arial Narrow" w:cs="Arial"/>
        </w:rPr>
      </w:pPr>
      <w:r w:rsidRPr="00064C6D">
        <w:rPr>
          <w:rFonts w:ascii="Arial Narrow" w:hAnsi="Arial Narrow" w:cs="Arial"/>
        </w:rPr>
        <w:t>podpisanie pisma podpisem odręcznym.</w:t>
      </w:r>
    </w:p>
    <w:p w14:paraId="5BCDBC22" w14:textId="77777777" w:rsidR="005F714B" w:rsidRPr="00064C6D" w:rsidRDefault="005F714B">
      <w:pPr>
        <w:pStyle w:val="Akapitzlist"/>
        <w:numPr>
          <w:ilvl w:val="0"/>
          <w:numId w:val="29"/>
        </w:numPr>
        <w:autoSpaceDN/>
        <w:spacing w:after="0" w:line="360" w:lineRule="auto"/>
        <w:contextualSpacing/>
        <w:jc w:val="both"/>
        <w:textAlignment w:val="auto"/>
        <w:rPr>
          <w:rFonts w:ascii="Arial Narrow" w:hAnsi="Arial Narrow" w:cs="Arial"/>
        </w:rPr>
      </w:pPr>
      <w:r w:rsidRPr="00064C6D">
        <w:rPr>
          <w:rFonts w:ascii="Arial Narrow" w:hAnsi="Arial Narrow" w:cs="Arial"/>
        </w:rPr>
        <w:t>Zadania prowadzących sprawy.</w:t>
      </w:r>
    </w:p>
    <w:p w14:paraId="7EB746F4" w14:textId="77777777" w:rsidR="005F714B" w:rsidRPr="00064C6D" w:rsidRDefault="005F714B">
      <w:pPr>
        <w:pStyle w:val="Akapitzlist"/>
        <w:numPr>
          <w:ilvl w:val="0"/>
          <w:numId w:val="32"/>
        </w:numPr>
        <w:autoSpaceDN/>
        <w:spacing w:after="0" w:line="360" w:lineRule="auto"/>
        <w:contextualSpacing/>
        <w:jc w:val="both"/>
        <w:textAlignment w:val="auto"/>
        <w:rPr>
          <w:rFonts w:ascii="Arial Narrow" w:hAnsi="Arial Narrow" w:cs="Arial"/>
        </w:rPr>
      </w:pPr>
      <w:r w:rsidRPr="00064C6D">
        <w:rPr>
          <w:rFonts w:ascii="Arial Narrow" w:hAnsi="Arial Narrow" w:cs="Arial"/>
        </w:rPr>
        <w:t>zakładanie spraw.</w:t>
      </w:r>
    </w:p>
    <w:p w14:paraId="582A0057" w14:textId="77777777" w:rsidR="005F714B" w:rsidRPr="00064C6D" w:rsidRDefault="005F714B">
      <w:pPr>
        <w:pStyle w:val="Akapitzlist"/>
        <w:numPr>
          <w:ilvl w:val="0"/>
          <w:numId w:val="32"/>
        </w:numPr>
        <w:autoSpaceDN/>
        <w:spacing w:after="0" w:line="360" w:lineRule="auto"/>
        <w:contextualSpacing/>
        <w:jc w:val="both"/>
        <w:textAlignment w:val="auto"/>
        <w:rPr>
          <w:rFonts w:ascii="Arial Narrow" w:hAnsi="Arial Narrow" w:cs="Arial"/>
        </w:rPr>
      </w:pPr>
      <w:r w:rsidRPr="00064C6D">
        <w:rPr>
          <w:rFonts w:ascii="Arial Narrow" w:hAnsi="Arial Narrow" w:cs="Arial"/>
        </w:rPr>
        <w:t>uzupełnianie metadanych.</w:t>
      </w:r>
    </w:p>
    <w:p w14:paraId="5E5BF3A1" w14:textId="77777777" w:rsidR="005F714B" w:rsidRPr="00064C6D" w:rsidRDefault="005F714B">
      <w:pPr>
        <w:pStyle w:val="Akapitzlist"/>
        <w:numPr>
          <w:ilvl w:val="0"/>
          <w:numId w:val="32"/>
        </w:numPr>
        <w:autoSpaceDN/>
        <w:spacing w:after="0" w:line="360" w:lineRule="auto"/>
        <w:contextualSpacing/>
        <w:jc w:val="both"/>
        <w:textAlignment w:val="auto"/>
        <w:rPr>
          <w:rFonts w:ascii="Arial Narrow" w:hAnsi="Arial Narrow" w:cs="Arial"/>
        </w:rPr>
      </w:pPr>
      <w:r w:rsidRPr="00064C6D">
        <w:rPr>
          <w:rFonts w:ascii="Arial Narrow" w:hAnsi="Arial Narrow" w:cs="Arial"/>
        </w:rPr>
        <w:t>prowadzenie kompletnych akt sprawy.</w:t>
      </w:r>
    </w:p>
    <w:p w14:paraId="089E4228" w14:textId="77777777" w:rsidR="005F714B" w:rsidRPr="00064C6D" w:rsidRDefault="005F714B">
      <w:pPr>
        <w:pStyle w:val="Akapitzlist"/>
        <w:numPr>
          <w:ilvl w:val="0"/>
          <w:numId w:val="32"/>
        </w:numPr>
        <w:autoSpaceDN/>
        <w:spacing w:after="0" w:line="360" w:lineRule="auto"/>
        <w:contextualSpacing/>
        <w:jc w:val="both"/>
        <w:textAlignment w:val="auto"/>
        <w:rPr>
          <w:rFonts w:ascii="Arial Narrow" w:hAnsi="Arial Narrow" w:cs="Arial"/>
        </w:rPr>
      </w:pPr>
      <w:r w:rsidRPr="00064C6D">
        <w:rPr>
          <w:rFonts w:ascii="Arial Narrow" w:hAnsi="Arial Narrow" w:cs="Arial"/>
        </w:rPr>
        <w:t>prowadzenie metryk spraw.</w:t>
      </w:r>
    </w:p>
    <w:p w14:paraId="3A5CA3C4" w14:textId="77777777" w:rsidR="005F714B" w:rsidRPr="00064C6D" w:rsidRDefault="005F714B">
      <w:pPr>
        <w:pStyle w:val="Akapitzlist"/>
        <w:numPr>
          <w:ilvl w:val="0"/>
          <w:numId w:val="32"/>
        </w:numPr>
        <w:autoSpaceDN/>
        <w:spacing w:after="0" w:line="360" w:lineRule="auto"/>
        <w:contextualSpacing/>
        <w:jc w:val="both"/>
        <w:textAlignment w:val="auto"/>
        <w:rPr>
          <w:rFonts w:ascii="Arial Narrow" w:hAnsi="Arial Narrow" w:cs="Arial"/>
        </w:rPr>
      </w:pPr>
      <w:r w:rsidRPr="00064C6D">
        <w:rPr>
          <w:rFonts w:ascii="Arial Narrow" w:hAnsi="Arial Narrow" w:cs="Arial"/>
        </w:rPr>
        <w:t>sporządzanie projektów pism.</w:t>
      </w:r>
    </w:p>
    <w:p w14:paraId="0F0368A1" w14:textId="77777777" w:rsidR="005F714B" w:rsidRPr="00064C6D" w:rsidRDefault="005F714B">
      <w:pPr>
        <w:pStyle w:val="Akapitzlist"/>
        <w:numPr>
          <w:ilvl w:val="0"/>
          <w:numId w:val="32"/>
        </w:numPr>
        <w:autoSpaceDN/>
        <w:spacing w:after="0" w:line="360" w:lineRule="auto"/>
        <w:contextualSpacing/>
        <w:jc w:val="both"/>
        <w:textAlignment w:val="auto"/>
        <w:rPr>
          <w:rFonts w:ascii="Arial Narrow" w:hAnsi="Arial Narrow" w:cs="Arial"/>
        </w:rPr>
      </w:pPr>
      <w:r w:rsidRPr="00064C6D">
        <w:rPr>
          <w:rFonts w:ascii="Arial Narrow" w:hAnsi="Arial Narrow" w:cs="Arial"/>
        </w:rPr>
        <w:t>dokonywanie akceptacji.</w:t>
      </w:r>
    </w:p>
    <w:p w14:paraId="10D19479" w14:textId="77777777" w:rsidR="005F714B" w:rsidRPr="00064C6D" w:rsidRDefault="005F714B" w:rsidP="005F714B">
      <w:pPr>
        <w:pStyle w:val="Akapitzlist"/>
        <w:spacing w:after="0" w:line="360" w:lineRule="auto"/>
        <w:ind w:left="1080"/>
        <w:jc w:val="both"/>
        <w:rPr>
          <w:rFonts w:ascii="Arial Narrow" w:hAnsi="Arial Narrow" w:cs="Arial"/>
        </w:rPr>
      </w:pPr>
    </w:p>
    <w:p w14:paraId="5339B156" w14:textId="77777777" w:rsidR="005F714B" w:rsidRPr="00064C6D" w:rsidRDefault="005F714B">
      <w:pPr>
        <w:pStyle w:val="Akapitzlist"/>
        <w:numPr>
          <w:ilvl w:val="0"/>
          <w:numId w:val="27"/>
        </w:numPr>
        <w:autoSpaceDN/>
        <w:spacing w:after="0" w:line="360" w:lineRule="auto"/>
        <w:contextualSpacing/>
        <w:jc w:val="both"/>
        <w:textAlignment w:val="auto"/>
        <w:rPr>
          <w:rFonts w:ascii="Arial Narrow" w:hAnsi="Arial Narrow" w:cs="Arial"/>
        </w:rPr>
      </w:pPr>
      <w:r w:rsidRPr="00064C6D">
        <w:rPr>
          <w:rFonts w:ascii="Arial Narrow" w:hAnsi="Arial Narrow" w:cs="Arial"/>
          <w:b/>
        </w:rPr>
        <w:t>Korespondencja wewnętrzna w EZD</w:t>
      </w:r>
    </w:p>
    <w:p w14:paraId="6754FFBD" w14:textId="77777777" w:rsidR="005F714B" w:rsidRPr="00064C6D" w:rsidRDefault="005F714B">
      <w:pPr>
        <w:pStyle w:val="Akapitzlist"/>
        <w:numPr>
          <w:ilvl w:val="0"/>
          <w:numId w:val="31"/>
        </w:numPr>
        <w:autoSpaceDN/>
        <w:spacing w:after="0" w:line="360" w:lineRule="auto"/>
        <w:contextualSpacing/>
        <w:jc w:val="both"/>
        <w:textAlignment w:val="auto"/>
        <w:rPr>
          <w:rFonts w:ascii="Arial Narrow" w:hAnsi="Arial Narrow" w:cs="Arial"/>
        </w:rPr>
      </w:pPr>
      <w:r w:rsidRPr="00064C6D">
        <w:rPr>
          <w:rFonts w:ascii="Arial Narrow" w:hAnsi="Arial Narrow" w:cs="Arial"/>
        </w:rPr>
        <w:t>Udostępnianie pism</w:t>
      </w:r>
    </w:p>
    <w:p w14:paraId="42E3EB26" w14:textId="77777777" w:rsidR="005F714B" w:rsidRPr="00064C6D" w:rsidRDefault="005F714B">
      <w:pPr>
        <w:pStyle w:val="Akapitzlist"/>
        <w:numPr>
          <w:ilvl w:val="0"/>
          <w:numId w:val="31"/>
        </w:numPr>
        <w:autoSpaceDN/>
        <w:spacing w:after="0" w:line="360" w:lineRule="auto"/>
        <w:contextualSpacing/>
        <w:jc w:val="both"/>
        <w:textAlignment w:val="auto"/>
        <w:rPr>
          <w:rFonts w:ascii="Arial Narrow" w:hAnsi="Arial Narrow" w:cs="Arial"/>
        </w:rPr>
      </w:pPr>
      <w:r w:rsidRPr="00064C6D">
        <w:rPr>
          <w:rFonts w:ascii="Arial Narrow" w:hAnsi="Arial Narrow" w:cs="Arial"/>
        </w:rPr>
        <w:t>Przekazywanie pism</w:t>
      </w:r>
    </w:p>
    <w:p w14:paraId="3CC0E373" w14:textId="77777777" w:rsidR="005F714B" w:rsidRPr="00064C6D" w:rsidRDefault="005F714B" w:rsidP="005F714B">
      <w:pPr>
        <w:pStyle w:val="Akapitzlist"/>
        <w:spacing w:after="0" w:line="360" w:lineRule="auto"/>
        <w:ind w:left="1080"/>
        <w:jc w:val="both"/>
        <w:rPr>
          <w:rFonts w:ascii="Arial Narrow" w:hAnsi="Arial Narrow" w:cs="Arial"/>
        </w:rPr>
      </w:pPr>
    </w:p>
    <w:p w14:paraId="4EE29A07" w14:textId="77777777" w:rsidR="005F714B" w:rsidRPr="00064C6D" w:rsidRDefault="005F714B">
      <w:pPr>
        <w:pStyle w:val="Akapitzlist"/>
        <w:numPr>
          <w:ilvl w:val="0"/>
          <w:numId w:val="27"/>
        </w:numPr>
        <w:autoSpaceDN/>
        <w:spacing w:after="0" w:line="360" w:lineRule="auto"/>
        <w:contextualSpacing/>
        <w:jc w:val="both"/>
        <w:textAlignment w:val="auto"/>
        <w:rPr>
          <w:rFonts w:ascii="Arial Narrow" w:hAnsi="Arial Narrow" w:cs="Arial"/>
          <w:b/>
        </w:rPr>
      </w:pPr>
      <w:r w:rsidRPr="00064C6D">
        <w:rPr>
          <w:rFonts w:ascii="Arial Narrow" w:hAnsi="Arial Narrow" w:cs="Arial"/>
          <w:b/>
        </w:rPr>
        <w:t>Postępowanie z dokumentacja w przypadku reorganizacji komórek organizacyjnych w EZD</w:t>
      </w:r>
    </w:p>
    <w:p w14:paraId="663BE3EB" w14:textId="77777777" w:rsidR="005F714B" w:rsidRPr="00064C6D" w:rsidRDefault="005F714B" w:rsidP="005F714B">
      <w:pPr>
        <w:pStyle w:val="Akapitzlist"/>
        <w:spacing w:after="0" w:line="360" w:lineRule="auto"/>
        <w:jc w:val="both"/>
        <w:rPr>
          <w:rFonts w:ascii="Arial Narrow" w:hAnsi="Arial Narrow" w:cs="Arial"/>
          <w:b/>
        </w:rPr>
      </w:pPr>
    </w:p>
    <w:p w14:paraId="22A3A55C" w14:textId="77777777" w:rsidR="005F714B" w:rsidRPr="00064C6D" w:rsidRDefault="005F714B">
      <w:pPr>
        <w:pStyle w:val="Akapitzlist"/>
        <w:numPr>
          <w:ilvl w:val="0"/>
          <w:numId w:val="27"/>
        </w:numPr>
        <w:autoSpaceDN/>
        <w:spacing w:after="0" w:line="360" w:lineRule="auto"/>
        <w:contextualSpacing/>
        <w:jc w:val="both"/>
        <w:textAlignment w:val="auto"/>
        <w:rPr>
          <w:rFonts w:ascii="Arial Narrow" w:hAnsi="Arial Narrow" w:cs="Arial"/>
        </w:rPr>
      </w:pPr>
      <w:r w:rsidRPr="00064C6D">
        <w:rPr>
          <w:rFonts w:ascii="Arial Narrow" w:hAnsi="Arial Narrow" w:cs="Arial"/>
          <w:b/>
        </w:rPr>
        <w:t>Archiwizacja akt spraw zakończonych w EZD.</w:t>
      </w:r>
    </w:p>
    <w:p w14:paraId="7B0B7EFA" w14:textId="77777777" w:rsidR="005F714B" w:rsidRPr="00064C6D" w:rsidRDefault="005F714B">
      <w:pPr>
        <w:pStyle w:val="Akapitzlist"/>
        <w:numPr>
          <w:ilvl w:val="0"/>
          <w:numId w:val="21"/>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Organizacja i zadania archiwum zakładowego (składnicy akt)</w:t>
      </w:r>
    </w:p>
    <w:p w14:paraId="031344BF" w14:textId="77777777" w:rsidR="005F714B" w:rsidRPr="00064C6D" w:rsidRDefault="005F714B">
      <w:pPr>
        <w:pStyle w:val="Akapitzlist"/>
        <w:numPr>
          <w:ilvl w:val="0"/>
          <w:numId w:val="21"/>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Lokal archiwum zakładowego (składnicy akt).</w:t>
      </w:r>
    </w:p>
    <w:p w14:paraId="1540F3AF" w14:textId="77777777" w:rsidR="005F714B" w:rsidRPr="00064C6D" w:rsidRDefault="005F714B">
      <w:pPr>
        <w:pStyle w:val="Akapitzlist"/>
        <w:numPr>
          <w:ilvl w:val="0"/>
          <w:numId w:val="21"/>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Przejmowanie dokumentacji do archiwum zakładowego (składnicy akt).</w:t>
      </w:r>
    </w:p>
    <w:p w14:paraId="77D13F10" w14:textId="77777777" w:rsidR="005F714B" w:rsidRPr="00064C6D" w:rsidRDefault="005F714B">
      <w:pPr>
        <w:pStyle w:val="Akapitzlist"/>
        <w:numPr>
          <w:ilvl w:val="0"/>
          <w:numId w:val="21"/>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Przechowywanie i zabezpieczanie zgromadzonej dokumentacji oraz prowadzenie jej ewidencji.</w:t>
      </w:r>
    </w:p>
    <w:p w14:paraId="316D4C63" w14:textId="77777777" w:rsidR="005F714B" w:rsidRPr="00064C6D" w:rsidRDefault="005F714B">
      <w:pPr>
        <w:pStyle w:val="Akapitzlist"/>
        <w:numPr>
          <w:ilvl w:val="0"/>
          <w:numId w:val="21"/>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lastRenderedPageBreak/>
        <w:t>Przeprowadzanie skontrum dokumentacji w archiwum zakładowym oraz porządkowanie dokumentacji w archiwum zakładowym.</w:t>
      </w:r>
    </w:p>
    <w:p w14:paraId="49184A4E" w14:textId="77777777" w:rsidR="005F714B" w:rsidRPr="00064C6D" w:rsidRDefault="005F714B">
      <w:pPr>
        <w:pStyle w:val="Akapitzlist"/>
        <w:numPr>
          <w:ilvl w:val="0"/>
          <w:numId w:val="21"/>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Udostępnianie dokumentacji przechowywanej w archiwum zakładowym (składnicy akt).</w:t>
      </w:r>
    </w:p>
    <w:p w14:paraId="43E77218" w14:textId="77777777" w:rsidR="005F714B" w:rsidRPr="00064C6D" w:rsidRDefault="005F714B">
      <w:pPr>
        <w:pStyle w:val="Akapitzlist"/>
        <w:numPr>
          <w:ilvl w:val="0"/>
          <w:numId w:val="21"/>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 xml:space="preserve">Wycofywanie dokumentacji ze stanu archiwum zakładowego (składnicy akt). </w:t>
      </w:r>
    </w:p>
    <w:p w14:paraId="2110E1CE" w14:textId="77777777" w:rsidR="005F714B" w:rsidRPr="00064C6D" w:rsidRDefault="005F714B">
      <w:pPr>
        <w:pStyle w:val="Akapitzlist"/>
        <w:numPr>
          <w:ilvl w:val="0"/>
          <w:numId w:val="21"/>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 xml:space="preserve">Brakowanie dokumentacji niearchiwalnej. </w:t>
      </w:r>
    </w:p>
    <w:p w14:paraId="1FB36292" w14:textId="77777777" w:rsidR="005F714B" w:rsidRPr="00064C6D" w:rsidRDefault="005F714B">
      <w:pPr>
        <w:pStyle w:val="Akapitzlist"/>
        <w:numPr>
          <w:ilvl w:val="0"/>
          <w:numId w:val="21"/>
        </w:numPr>
        <w:tabs>
          <w:tab w:val="clear" w:pos="707"/>
          <w:tab w:val="num" w:pos="0"/>
        </w:tabs>
        <w:autoSpaceDN/>
        <w:spacing w:after="0" w:line="360" w:lineRule="auto"/>
        <w:ind w:left="1080" w:hanging="360"/>
        <w:contextualSpacing/>
        <w:jc w:val="both"/>
        <w:textAlignment w:val="auto"/>
        <w:rPr>
          <w:rFonts w:ascii="Arial Narrow" w:hAnsi="Arial Narrow" w:cs="Arial"/>
        </w:rPr>
      </w:pPr>
      <w:r w:rsidRPr="00064C6D">
        <w:rPr>
          <w:rFonts w:ascii="Arial Narrow" w:hAnsi="Arial Narrow" w:cs="Arial"/>
        </w:rPr>
        <w:t xml:space="preserve">Przekazywanie materiałów archiwalnych do archiwów państwowych. </w:t>
      </w:r>
    </w:p>
    <w:p w14:paraId="3FD9407F" w14:textId="77777777" w:rsidR="005F714B" w:rsidRPr="00064C6D" w:rsidRDefault="005F714B" w:rsidP="005F714B">
      <w:pPr>
        <w:spacing w:after="0" w:line="360" w:lineRule="auto"/>
        <w:jc w:val="both"/>
        <w:rPr>
          <w:rFonts w:ascii="Arial Narrow" w:hAnsi="Arial Narrow" w:cs="Arial"/>
        </w:rPr>
      </w:pPr>
    </w:p>
    <w:p w14:paraId="0C8C3097" w14:textId="77777777" w:rsidR="005F714B" w:rsidRPr="00064C6D" w:rsidRDefault="005F714B">
      <w:pPr>
        <w:pStyle w:val="Akapitzlist"/>
        <w:numPr>
          <w:ilvl w:val="0"/>
          <w:numId w:val="27"/>
        </w:numPr>
        <w:autoSpaceDN/>
        <w:spacing w:after="0" w:line="360" w:lineRule="auto"/>
        <w:contextualSpacing/>
        <w:jc w:val="both"/>
        <w:textAlignment w:val="auto"/>
        <w:rPr>
          <w:rFonts w:ascii="Arial Narrow" w:hAnsi="Arial Narrow" w:cs="Arial"/>
        </w:rPr>
      </w:pPr>
      <w:r w:rsidRPr="00064C6D">
        <w:rPr>
          <w:rFonts w:ascii="Arial Narrow" w:hAnsi="Arial Narrow" w:cs="Arial"/>
          <w:b/>
        </w:rPr>
        <w:t>Dyskusja</w:t>
      </w:r>
    </w:p>
    <w:p w14:paraId="33A1C0EE" w14:textId="77777777" w:rsidR="008A130A" w:rsidRPr="008A130A" w:rsidRDefault="008A130A" w:rsidP="008A130A">
      <w:pPr>
        <w:widowControl/>
        <w:suppressAutoHyphens w:val="0"/>
        <w:spacing w:after="0" w:line="240" w:lineRule="auto"/>
        <w:jc w:val="center"/>
        <w:rPr>
          <w:rFonts w:ascii="Arial Narrow" w:hAnsi="Arial Narrow" w:cs="Arial"/>
          <w:b/>
          <w:i/>
          <w:color w:val="FF0000"/>
        </w:rPr>
      </w:pPr>
    </w:p>
    <w:p w14:paraId="5F732ECB" w14:textId="77777777" w:rsidR="008A130A" w:rsidRPr="008A130A" w:rsidRDefault="008A130A" w:rsidP="008A130A">
      <w:pPr>
        <w:widowControl/>
        <w:suppressAutoHyphens w:val="0"/>
        <w:spacing w:after="0" w:line="240" w:lineRule="auto"/>
        <w:jc w:val="center"/>
        <w:rPr>
          <w:rFonts w:ascii="Arial Narrow" w:hAnsi="Arial Narrow" w:cs="Arial"/>
          <w:b/>
          <w:i/>
          <w:color w:val="FF0000"/>
        </w:rPr>
      </w:pPr>
    </w:p>
    <w:p w14:paraId="1D547DC7" w14:textId="77777777" w:rsidR="00A44FDF" w:rsidRPr="00021E07" w:rsidRDefault="00A44FDF">
      <w:pPr>
        <w:pStyle w:val="Akapitzlist"/>
        <w:numPr>
          <w:ilvl w:val="0"/>
          <w:numId w:val="25"/>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pPr>
        <w:pStyle w:val="Akapitzlist"/>
        <w:numPr>
          <w:ilvl w:val="0"/>
          <w:numId w:val="25"/>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FD7C998"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445DCF58" w14:textId="77777777" w:rsidR="00A44FDF" w:rsidRDefault="00A44FDF" w:rsidP="00A44FDF">
      <w:pPr>
        <w:suppressAutoHyphens w:val="0"/>
        <w:autoSpaceDN/>
        <w:contextualSpacing/>
        <w:textAlignment w:val="auto"/>
      </w:pPr>
    </w:p>
    <w:p w14:paraId="5DE83803" w14:textId="77777777" w:rsidR="00A44FDF" w:rsidRDefault="00A44FDF" w:rsidP="00A44FDF">
      <w:pPr>
        <w:suppressAutoHyphens w:val="0"/>
        <w:autoSpaceDN/>
        <w:contextualSpacing/>
        <w:textAlignment w:val="auto"/>
      </w:pPr>
    </w:p>
    <w:p w14:paraId="60D714C2" w14:textId="77777777" w:rsidR="008A130A" w:rsidRPr="008A130A" w:rsidRDefault="008A130A" w:rsidP="008A130A">
      <w:pPr>
        <w:widowControl/>
        <w:suppressAutoHyphens w:val="0"/>
        <w:spacing w:after="0" w:line="240" w:lineRule="auto"/>
        <w:jc w:val="center"/>
        <w:rPr>
          <w:rFonts w:ascii="Arial Narrow" w:hAnsi="Arial Narrow" w:cs="Arial"/>
          <w:b/>
          <w:i/>
          <w:color w:val="FF0000"/>
        </w:rPr>
      </w:pPr>
    </w:p>
    <w:p w14:paraId="0AD90E59" w14:textId="76730CA9" w:rsidR="00E337C6" w:rsidRDefault="009377CE" w:rsidP="00A44FDF">
      <w:pPr>
        <w:shd w:val="clear" w:color="auto" w:fill="FFFFFF"/>
        <w:spacing w:before="100" w:beforeAutospacing="1" w:after="100" w:afterAutospacing="1" w:line="240" w:lineRule="auto"/>
        <w:outlineLvl w:val="1"/>
      </w:pPr>
      <w:r w:rsidRPr="009377CE">
        <w:rPr>
          <w:rFonts w:ascii="Arial Narrow" w:eastAsiaTheme="majorEastAsia" w:hAnsi="Arial Narrow" w:cs="Times New Roman"/>
          <w:b/>
          <w:bCs/>
          <w:color w:val="FF0000"/>
        </w:rPr>
        <w:br/>
      </w: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4020A3FA" w:rsidR="00E906D3" w:rsidRDefault="00E337C6" w:rsidP="00FC5A27">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7AF3" w14:textId="77777777" w:rsidR="00A62189" w:rsidRDefault="00A62189">
      <w:pPr>
        <w:spacing w:after="0" w:line="240" w:lineRule="auto"/>
      </w:pPr>
      <w:r>
        <w:separator/>
      </w:r>
    </w:p>
  </w:endnote>
  <w:endnote w:type="continuationSeparator" w:id="0">
    <w:p w14:paraId="282C4D14" w14:textId="77777777" w:rsidR="00A62189" w:rsidRDefault="00A6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77C6" w14:textId="77777777" w:rsidR="00A62189" w:rsidRDefault="00A62189">
      <w:pPr>
        <w:spacing w:after="0" w:line="240" w:lineRule="auto"/>
      </w:pPr>
      <w:r>
        <w:rPr>
          <w:color w:val="000000"/>
        </w:rPr>
        <w:separator/>
      </w:r>
    </w:p>
  </w:footnote>
  <w:footnote w:type="continuationSeparator" w:id="0">
    <w:p w14:paraId="7F52DF41" w14:textId="77777777" w:rsidR="00A62189" w:rsidRDefault="00A62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64334A8"/>
    <w:multiLevelType w:val="hybridMultilevel"/>
    <w:tmpl w:val="B7E440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E150A75"/>
    <w:multiLevelType w:val="hybridMultilevel"/>
    <w:tmpl w:val="A9EAFF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70F550D"/>
    <w:multiLevelType w:val="hybridMultilevel"/>
    <w:tmpl w:val="3A5EB3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1AA344C"/>
    <w:multiLevelType w:val="hybridMultilevel"/>
    <w:tmpl w:val="EE04CB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406684B"/>
    <w:multiLevelType w:val="hybridMultilevel"/>
    <w:tmpl w:val="A1BC1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9"/>
  </w:num>
  <w:num w:numId="3" w16cid:durableId="261382043">
    <w:abstractNumId w:val="26"/>
  </w:num>
  <w:num w:numId="4" w16cid:durableId="1520777818">
    <w:abstractNumId w:val="21"/>
  </w:num>
  <w:num w:numId="5" w16cid:durableId="1095517474">
    <w:abstractNumId w:val="20"/>
  </w:num>
  <w:num w:numId="6" w16cid:durableId="503279571">
    <w:abstractNumId w:val="33"/>
  </w:num>
  <w:num w:numId="7" w16cid:durableId="943683199">
    <w:abstractNumId w:val="31"/>
  </w:num>
  <w:num w:numId="8" w16cid:durableId="1685938094">
    <w:abstractNumId w:val="38"/>
  </w:num>
  <w:num w:numId="9" w16cid:durableId="1711299630">
    <w:abstractNumId w:val="32"/>
  </w:num>
  <w:num w:numId="10" w16cid:durableId="608320993">
    <w:abstractNumId w:val="16"/>
  </w:num>
  <w:num w:numId="11" w16cid:durableId="1621255964">
    <w:abstractNumId w:val="12"/>
  </w:num>
  <w:num w:numId="12" w16cid:durableId="598179624">
    <w:abstractNumId w:val="15"/>
  </w:num>
  <w:num w:numId="13" w16cid:durableId="366687856">
    <w:abstractNumId w:val="36"/>
  </w:num>
  <w:num w:numId="14" w16cid:durableId="1121219971">
    <w:abstractNumId w:val="14"/>
  </w:num>
  <w:num w:numId="15" w16cid:durableId="1788354766">
    <w:abstractNumId w:val="13"/>
  </w:num>
  <w:num w:numId="16" w16cid:durableId="172575507">
    <w:abstractNumId w:val="30"/>
  </w:num>
  <w:num w:numId="17" w16cid:durableId="1045565260">
    <w:abstractNumId w:val="29"/>
  </w:num>
  <w:num w:numId="18" w16cid:durableId="134224124">
    <w:abstractNumId w:val="28"/>
  </w:num>
  <w:num w:numId="19" w16cid:durableId="1459493326">
    <w:abstractNumId w:val="37"/>
  </w:num>
  <w:num w:numId="20" w16cid:durableId="1829902598">
    <w:abstractNumId w:val="25"/>
  </w:num>
  <w:num w:numId="21" w16cid:durableId="1691909200">
    <w:abstractNumId w:val="5"/>
  </w:num>
  <w:num w:numId="22" w16cid:durableId="576592339">
    <w:abstractNumId w:val="7"/>
  </w:num>
  <w:num w:numId="23" w16cid:durableId="124088643">
    <w:abstractNumId w:val="8"/>
  </w:num>
  <w:num w:numId="24" w16cid:durableId="373390296">
    <w:abstractNumId w:val="9"/>
  </w:num>
  <w:num w:numId="25" w16cid:durableId="648095139">
    <w:abstractNumId w:val="34"/>
  </w:num>
  <w:num w:numId="26" w16cid:durableId="618998675">
    <w:abstractNumId w:val="27"/>
  </w:num>
  <w:num w:numId="27" w16cid:durableId="926117554">
    <w:abstractNumId w:val="0"/>
  </w:num>
  <w:num w:numId="28" w16cid:durableId="999193905">
    <w:abstractNumId w:val="17"/>
  </w:num>
  <w:num w:numId="29" w16cid:durableId="602304733">
    <w:abstractNumId w:val="24"/>
  </w:num>
  <w:num w:numId="30" w16cid:durableId="723136225">
    <w:abstractNumId w:val="35"/>
  </w:num>
  <w:num w:numId="31" w16cid:durableId="590938458">
    <w:abstractNumId w:val="18"/>
  </w:num>
  <w:num w:numId="32" w16cid:durableId="21395643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4C6D"/>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1BBC"/>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E5665"/>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496F"/>
    <w:rsid w:val="005A53C8"/>
    <w:rsid w:val="005B0FD7"/>
    <w:rsid w:val="005B1A78"/>
    <w:rsid w:val="005B39DE"/>
    <w:rsid w:val="005B64A8"/>
    <w:rsid w:val="005C3F3A"/>
    <w:rsid w:val="005C3F5C"/>
    <w:rsid w:val="005D0C8B"/>
    <w:rsid w:val="005E7688"/>
    <w:rsid w:val="005F6EF6"/>
    <w:rsid w:val="005F714B"/>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3778C"/>
    <w:rsid w:val="00A40400"/>
    <w:rsid w:val="00A44235"/>
    <w:rsid w:val="00A44FDF"/>
    <w:rsid w:val="00A52075"/>
    <w:rsid w:val="00A57088"/>
    <w:rsid w:val="00A62189"/>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3ABA"/>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E50"/>
    <w:rsid w:val="00D00F62"/>
    <w:rsid w:val="00D01C2D"/>
    <w:rsid w:val="00D0428D"/>
    <w:rsid w:val="00D0464F"/>
    <w:rsid w:val="00D0634C"/>
    <w:rsid w:val="00D234BB"/>
    <w:rsid w:val="00D41A1B"/>
    <w:rsid w:val="00D41FD9"/>
    <w:rsid w:val="00D44D9C"/>
    <w:rsid w:val="00D463E0"/>
    <w:rsid w:val="00D47952"/>
    <w:rsid w:val="00D623ED"/>
    <w:rsid w:val="00D65283"/>
    <w:rsid w:val="00D66507"/>
    <w:rsid w:val="00D748C4"/>
    <w:rsid w:val="00D7530F"/>
    <w:rsid w:val="00D810DA"/>
    <w:rsid w:val="00D8124C"/>
    <w:rsid w:val="00D86F1D"/>
    <w:rsid w:val="00D87284"/>
    <w:rsid w:val="00D87CBC"/>
    <w:rsid w:val="00DA59D3"/>
    <w:rsid w:val="00DA71E1"/>
    <w:rsid w:val="00DB7F7B"/>
    <w:rsid w:val="00DC097F"/>
    <w:rsid w:val="00DC21DC"/>
    <w:rsid w:val="00DD0BCE"/>
    <w:rsid w:val="00DD16E7"/>
    <w:rsid w:val="00DD2644"/>
    <w:rsid w:val="00DD2A59"/>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567A6"/>
    <w:rsid w:val="00E66711"/>
    <w:rsid w:val="00E67296"/>
    <w:rsid w:val="00E714D5"/>
    <w:rsid w:val="00E751D6"/>
    <w:rsid w:val="00E8198C"/>
    <w:rsid w:val="00E906D3"/>
    <w:rsid w:val="00EA154F"/>
    <w:rsid w:val="00EA2732"/>
    <w:rsid w:val="00EA50D4"/>
    <w:rsid w:val="00EA6AE4"/>
    <w:rsid w:val="00EB3139"/>
    <w:rsid w:val="00EB3222"/>
    <w:rsid w:val="00EB4063"/>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1330</Words>
  <Characters>7983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99</cp:revision>
  <cp:lastPrinted>2019-04-30T11:10:00Z</cp:lastPrinted>
  <dcterms:created xsi:type="dcterms:W3CDTF">2022-08-12T10:48:00Z</dcterms:created>
  <dcterms:modified xsi:type="dcterms:W3CDTF">2022-08-17T10:31:00Z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