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68" w:rsidRPr="00B93839" w:rsidRDefault="00870A68" w:rsidP="00870A6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839">
        <w:rPr>
          <w:rFonts w:ascii="Times New Roman" w:hAnsi="Times New Roman"/>
          <w:b/>
          <w:sz w:val="24"/>
          <w:szCs w:val="24"/>
        </w:rPr>
        <w:t>ZAPROSZENIE NA SZKOLENIE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/>
      </w:tblPr>
      <w:tblGrid>
        <w:gridCol w:w="3090"/>
      </w:tblGrid>
      <w:tr w:rsidR="00870A68" w:rsidTr="000334D2">
        <w:trPr>
          <w:trHeight w:val="1124"/>
        </w:trPr>
        <w:tc>
          <w:tcPr>
            <w:tcW w:w="3090" w:type="dxa"/>
          </w:tcPr>
          <w:p w:rsidR="00870A68" w:rsidRPr="00510383" w:rsidRDefault="00870A68" w:rsidP="00033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:rsidR="00870A68" w:rsidRPr="00510383" w:rsidRDefault="00870A68" w:rsidP="000334D2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:rsidR="00870A68" w:rsidRDefault="00870A68" w:rsidP="00033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</w:p>
          <w:p w:rsidR="00870A68" w:rsidRDefault="00870A68" w:rsidP="00033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:rsidR="00870A68" w:rsidRDefault="00870A68" w:rsidP="000334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:rsidR="00870A68" w:rsidRPr="00B93839" w:rsidRDefault="00870A68" w:rsidP="00870A6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D429BE" w:rsidRDefault="00D429BE" w:rsidP="006960A4">
      <w:pPr>
        <w:pStyle w:val="Tekstpodstawowy"/>
        <w:rPr>
          <w:rStyle w:val="Pogrubienie"/>
          <w:rFonts w:ascii="Arial" w:eastAsia="Times New Roman" w:hAnsi="Arial" w:cs="Arial"/>
          <w:color w:val="FF0000"/>
          <w:sz w:val="28"/>
          <w:szCs w:val="28"/>
        </w:rPr>
      </w:pPr>
    </w:p>
    <w:p w:rsidR="00A1071B" w:rsidRDefault="00A1071B" w:rsidP="00A1071B">
      <w:pPr>
        <w:pStyle w:val="Standard"/>
        <w:jc w:val="center"/>
        <w:rPr>
          <w:rFonts w:ascii="Arial" w:hAnsi="Arial" w:cs="Arial"/>
          <w:b/>
        </w:rPr>
      </w:pPr>
    </w:p>
    <w:p w:rsidR="00313402" w:rsidRPr="00313402" w:rsidRDefault="00313402" w:rsidP="00313402">
      <w:pPr>
        <w:pStyle w:val="Standard"/>
        <w:shd w:val="clear" w:color="auto" w:fill="FFFFFF"/>
        <w:spacing w:line="293" w:lineRule="atLeast"/>
        <w:ind w:left="345"/>
        <w:jc w:val="center"/>
        <w:rPr>
          <w:rFonts w:ascii="Helvetica" w:hAnsi="Helvetica" w:cs="Helvetica"/>
          <w:b/>
          <w:bCs/>
          <w:color w:val="0070C0"/>
          <w:sz w:val="28"/>
          <w:szCs w:val="28"/>
        </w:rPr>
      </w:pPr>
      <w:r>
        <w:rPr>
          <w:rFonts w:ascii="Helvetica" w:hAnsi="Helvetica" w:cs="Helvetica"/>
          <w:b/>
          <w:bCs/>
          <w:color w:val="0070C0"/>
          <w:sz w:val="28"/>
          <w:szCs w:val="28"/>
        </w:rPr>
        <w:t>INWENTARYZACJA</w:t>
      </w:r>
      <w:r w:rsidRPr="00313402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majątku jednostki</w:t>
      </w:r>
      <w:r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w 2020</w:t>
      </w:r>
    </w:p>
    <w:tbl>
      <w:tblPr>
        <w:tblW w:w="8354" w:type="dxa"/>
        <w:tblInd w:w="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958"/>
        <w:gridCol w:w="851"/>
        <w:gridCol w:w="992"/>
        <w:gridCol w:w="992"/>
        <w:gridCol w:w="709"/>
        <w:gridCol w:w="992"/>
        <w:gridCol w:w="1560"/>
      </w:tblGrid>
      <w:tr w:rsidR="00313402" w:rsidRPr="00313402" w:rsidTr="00C6540D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2020 rok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Kwi</w:t>
            </w: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</w:t>
            </w: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cień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MIEJSCE 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31-03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28-04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21-05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24-06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28-07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25-08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Katowice 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Bielsko-Biała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30-0</w:t>
            </w:r>
            <w:r w:rsidR="006D641D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6D3326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26-08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</w:t>
            </w:r>
            <w:proofErr w:type="spellStart"/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>Qubus</w:t>
            </w:r>
            <w:proofErr w:type="spellEnd"/>
          </w:p>
        </w:tc>
        <w:bookmarkStart w:id="0" w:name="_GoBack"/>
        <w:bookmarkEnd w:id="0"/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Rzeszów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31-03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28-04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21-05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24-06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28-07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25-08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</w:t>
            </w:r>
            <w:proofErr w:type="spellStart"/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>Hubertus</w:t>
            </w:r>
            <w:proofErr w:type="spellEnd"/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Krosno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30-03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26-0</w:t>
            </w:r>
            <w:r w:rsidR="004C3800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Nafta 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23-06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26-08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Polski 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Tarnobrzeg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30-03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Stary Browar 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Przemyśl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28-04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24-06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25-08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C6540D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>Accademia</w:t>
            </w:r>
            <w:proofErr w:type="spellEnd"/>
            <w:r w:rsidR="00313402"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30-03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23-06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26-08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Europejski 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Nowy Sącz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28-04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24-06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>Hotel Dunajec</w:t>
            </w:r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30-03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25-08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 xml:space="preserve">Hotel </w:t>
            </w:r>
            <w:proofErr w:type="spellStart"/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>Tarnovia</w:t>
            </w:r>
            <w:proofErr w:type="spellEnd"/>
          </w:p>
        </w:tc>
      </w:tr>
      <w:tr w:rsidR="00313402" w:rsidRPr="00313402" w:rsidTr="00C6540D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313402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Lublin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30-03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23-06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27-07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313402"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  <w:t>26-08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402" w:rsidRPr="00313402" w:rsidRDefault="00313402" w:rsidP="003134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31340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pl-PL"/>
              </w:rPr>
              <w:t>Hotel PZM</w:t>
            </w:r>
          </w:p>
        </w:tc>
      </w:tr>
    </w:tbl>
    <w:p w:rsidR="00313402" w:rsidRDefault="00313402" w:rsidP="00EA2732">
      <w:pPr>
        <w:pStyle w:val="Bezodstpw"/>
        <w:rPr>
          <w:b/>
          <w:sz w:val="20"/>
          <w:szCs w:val="20"/>
        </w:rPr>
      </w:pPr>
    </w:p>
    <w:p w:rsidR="00EA2732" w:rsidRPr="00BC43A6" w:rsidRDefault="00EA2732" w:rsidP="00EA2732">
      <w:pPr>
        <w:pStyle w:val="Bezodstpw"/>
        <w:rPr>
          <w:b/>
          <w:sz w:val="20"/>
          <w:szCs w:val="20"/>
        </w:rPr>
      </w:pPr>
      <w:r w:rsidRPr="00BC43A6">
        <w:rPr>
          <w:b/>
          <w:sz w:val="20"/>
          <w:szCs w:val="20"/>
        </w:rPr>
        <w:t>CZAS TRWANIA: 9.30-14.30  Cena: 3</w:t>
      </w:r>
      <w:r w:rsidR="000D7915">
        <w:rPr>
          <w:b/>
          <w:sz w:val="20"/>
          <w:szCs w:val="20"/>
        </w:rPr>
        <w:t>5</w:t>
      </w:r>
      <w:r w:rsidRPr="00BC43A6">
        <w:rPr>
          <w:b/>
          <w:sz w:val="20"/>
          <w:szCs w:val="20"/>
        </w:rPr>
        <w:t>0 zł netto</w:t>
      </w:r>
      <w:r w:rsidR="00A70606">
        <w:rPr>
          <w:b/>
          <w:sz w:val="20"/>
          <w:szCs w:val="20"/>
        </w:rPr>
        <w:t xml:space="preserve"> </w:t>
      </w:r>
    </w:p>
    <w:p w:rsidR="00EA2732" w:rsidRDefault="00EA2732" w:rsidP="00EA2732">
      <w:pPr>
        <w:widowControl/>
        <w:suppressAutoHyphens w:val="0"/>
        <w:autoSpaceDN/>
        <w:spacing w:after="0" w:line="240" w:lineRule="auto"/>
        <w:textAlignment w:val="auto"/>
        <w:rPr>
          <w:b/>
          <w:sz w:val="18"/>
          <w:szCs w:val="18"/>
        </w:rPr>
      </w:pPr>
      <w:r w:rsidRPr="00726196">
        <w:rPr>
          <w:b/>
          <w:sz w:val="18"/>
          <w:szCs w:val="18"/>
          <w:u w:val="single"/>
        </w:rPr>
        <w:t>Cena obejmuje</w:t>
      </w:r>
      <w:r w:rsidRPr="00726196">
        <w:rPr>
          <w:b/>
          <w:sz w:val="18"/>
          <w:szCs w:val="18"/>
        </w:rPr>
        <w:t>:  serwis kawowy, lunch, materiały szkoleniowe w formie wydruku, certyfikat szkolenia.</w:t>
      </w:r>
    </w:p>
    <w:p w:rsidR="00FE17DF" w:rsidRDefault="00FE17DF" w:rsidP="00EA2732">
      <w:pPr>
        <w:widowControl/>
        <w:suppressAutoHyphens w:val="0"/>
        <w:autoSpaceDN/>
        <w:spacing w:after="0" w:line="240" w:lineRule="auto"/>
        <w:textAlignment w:val="auto"/>
        <w:rPr>
          <w:b/>
          <w:sz w:val="16"/>
          <w:szCs w:val="16"/>
        </w:rPr>
      </w:pPr>
    </w:p>
    <w:p w:rsidR="00FE17DF" w:rsidRDefault="006E40F6" w:rsidP="00EA273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color w:val="222222"/>
          <w:sz w:val="16"/>
          <w:szCs w:val="16"/>
        </w:rPr>
      </w:pPr>
      <w:r w:rsidRPr="00CE41E9">
        <w:rPr>
          <w:rFonts w:ascii="Times New Roman" w:hAnsi="Times New Roman" w:cs="Times New Roman"/>
          <w:b/>
          <w:sz w:val="16"/>
          <w:szCs w:val="16"/>
        </w:rPr>
        <w:t>Prowadzący:</w:t>
      </w:r>
      <w:r w:rsidR="00CE41E9" w:rsidRPr="00CE41E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E41E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E41E9" w:rsidRPr="00CE41E9">
        <w:rPr>
          <w:rFonts w:ascii="Times New Roman" w:hAnsi="Times New Roman" w:cs="Times New Roman"/>
          <w:color w:val="222222"/>
          <w:sz w:val="16"/>
          <w:szCs w:val="16"/>
        </w:rPr>
        <w:t xml:space="preserve">Biegły rewident. Posiada certyfikat Ministra Finansów do usługowego prowadzenia ksiąg. </w:t>
      </w:r>
      <w:r w:rsidR="00CE41E9">
        <w:rPr>
          <w:rFonts w:ascii="Times New Roman" w:hAnsi="Times New Roman" w:cs="Times New Roman"/>
          <w:color w:val="222222"/>
          <w:sz w:val="16"/>
          <w:szCs w:val="16"/>
        </w:rPr>
        <w:t>Praktyk w obszarze księgowości. Kilkunastoletni wykł</w:t>
      </w:r>
      <w:r w:rsidR="00CE41E9">
        <w:rPr>
          <w:rFonts w:ascii="Times New Roman" w:hAnsi="Times New Roman" w:cs="Times New Roman"/>
          <w:color w:val="222222"/>
          <w:sz w:val="16"/>
          <w:szCs w:val="16"/>
        </w:rPr>
        <w:t>a</w:t>
      </w:r>
      <w:r w:rsidR="00CE41E9">
        <w:rPr>
          <w:rFonts w:ascii="Times New Roman" w:hAnsi="Times New Roman" w:cs="Times New Roman"/>
          <w:color w:val="222222"/>
          <w:sz w:val="16"/>
          <w:szCs w:val="16"/>
        </w:rPr>
        <w:t>dowca,</w:t>
      </w:r>
      <w:r w:rsidR="00CE41E9" w:rsidRPr="00CE41E9">
        <w:rPr>
          <w:rFonts w:ascii="Times New Roman" w:hAnsi="Times New Roman" w:cs="Times New Roman"/>
          <w:color w:val="222222"/>
          <w:sz w:val="16"/>
          <w:szCs w:val="16"/>
        </w:rPr>
        <w:t xml:space="preserve"> prowadzi szkolenia z zakresu rachunkowości, podatków, prawa pracy, zagadnień związanych z Zakładowym Funduszem Świadczeń Socjalnych, Inwent</w:t>
      </w:r>
      <w:r w:rsidR="00CE41E9" w:rsidRPr="00CE41E9">
        <w:rPr>
          <w:rFonts w:ascii="Times New Roman" w:hAnsi="Times New Roman" w:cs="Times New Roman"/>
          <w:color w:val="222222"/>
          <w:sz w:val="16"/>
          <w:szCs w:val="16"/>
        </w:rPr>
        <w:t>a</w:t>
      </w:r>
      <w:r w:rsidR="00CE41E9" w:rsidRPr="00CE41E9">
        <w:rPr>
          <w:rFonts w:ascii="Times New Roman" w:hAnsi="Times New Roman" w:cs="Times New Roman"/>
          <w:color w:val="222222"/>
          <w:sz w:val="16"/>
          <w:szCs w:val="16"/>
        </w:rPr>
        <w:t>ryzacją, Instrumentami Finansowymi, Środkami trwałymi.</w:t>
      </w:r>
    </w:p>
    <w:p w:rsidR="00CE41E9" w:rsidRPr="00CE41E9" w:rsidRDefault="00CE41E9" w:rsidP="00EA273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D44D9C" w:rsidRDefault="00435D85" w:rsidP="00D44D9C">
      <w:pPr>
        <w:spacing w:after="0"/>
        <w:jc w:val="both"/>
        <w:rPr>
          <w:rFonts w:ascii="Bodoni MT" w:hAnsi="Bodoni MT" w:cs="Arial"/>
          <w:bCs/>
          <w:i/>
        </w:rPr>
      </w:pPr>
      <w:r w:rsidRPr="00435D85">
        <w:rPr>
          <w:rFonts w:ascii="Bodoni MT" w:hAnsi="Bodoni MT"/>
          <w:noProof/>
          <w:sz w:val="24"/>
          <w:szCs w:val="24"/>
        </w:rPr>
        <w:pict>
          <v:rect id="_x0000_s1027" style="position:absolute;left:0;text-align:left;margin-left:-3.05pt;margin-top:4.05pt;width:14.4pt;height:13.2pt;z-index:251679744"/>
        </w:pict>
      </w:r>
      <w:r w:rsidR="00D44D9C" w:rsidRPr="00B017FD">
        <w:rPr>
          <w:rFonts w:ascii="Bodoni MT" w:hAnsi="Bodoni MT"/>
          <w:b/>
        </w:rPr>
        <w:t xml:space="preserve">      O</w:t>
      </w:r>
      <w:r w:rsidR="00D44D9C" w:rsidRPr="00B017FD">
        <w:rPr>
          <w:rFonts w:ascii="Cambria" w:hAnsi="Cambria" w:cs="Cambria"/>
          <w:b/>
        </w:rPr>
        <w:t>ś</w:t>
      </w:r>
      <w:r w:rsidR="00D44D9C" w:rsidRPr="00B017FD">
        <w:rPr>
          <w:rFonts w:ascii="Bodoni MT" w:hAnsi="Bodoni MT"/>
          <w:b/>
        </w:rPr>
        <w:t>wiadczam</w:t>
      </w:r>
      <w:r w:rsidR="00D44D9C" w:rsidRPr="00B017FD">
        <w:rPr>
          <w:rFonts w:ascii="Bodoni MT" w:hAnsi="Bodoni MT" w:cs="Arial"/>
          <w:b/>
        </w:rPr>
        <w:t>, i</w:t>
      </w:r>
      <w:r w:rsidR="00D44D9C" w:rsidRPr="00B017FD">
        <w:rPr>
          <w:rFonts w:ascii="Cambria" w:hAnsi="Cambria" w:cs="Cambria"/>
          <w:b/>
        </w:rPr>
        <w:t>ż</w:t>
      </w:r>
      <w:r w:rsidR="00D44D9C" w:rsidRPr="00B017FD">
        <w:rPr>
          <w:rFonts w:ascii="Bodoni MT" w:hAnsi="Bodoni MT" w:cs="Calibri"/>
          <w:b/>
        </w:rPr>
        <w:t xml:space="preserve"> </w:t>
      </w:r>
      <w:r w:rsidR="00D44D9C" w:rsidRPr="00B017FD">
        <w:rPr>
          <w:rFonts w:ascii="Cambria" w:hAnsi="Cambria" w:cs="Cambria"/>
          <w:b/>
        </w:rPr>
        <w:t>ś</w:t>
      </w:r>
      <w:r w:rsidR="00D44D9C" w:rsidRPr="00B017FD">
        <w:rPr>
          <w:rFonts w:ascii="Bodoni MT" w:hAnsi="Bodoni MT" w:cs="Calibri"/>
          <w:b/>
        </w:rPr>
        <w:t>rodki wydatkowane na ww. szkolenie pochodz</w:t>
      </w:r>
      <w:r w:rsidR="00D44D9C" w:rsidRPr="00B017FD">
        <w:rPr>
          <w:rFonts w:ascii="Cambria" w:hAnsi="Cambria" w:cs="Cambria"/>
          <w:b/>
        </w:rPr>
        <w:t>ą</w:t>
      </w:r>
      <w:r w:rsidR="00D44D9C" w:rsidRPr="00B017FD">
        <w:rPr>
          <w:rFonts w:ascii="Bodoni MT" w:hAnsi="Bodoni MT" w:cs="Calibri"/>
          <w:b/>
        </w:rPr>
        <w:t xml:space="preserve"> ze </w:t>
      </w:r>
      <w:r w:rsidR="00D44D9C" w:rsidRPr="00B017FD">
        <w:rPr>
          <w:rFonts w:ascii="Cambria" w:hAnsi="Cambria" w:cs="Cambria"/>
          <w:b/>
        </w:rPr>
        <w:t>ś</w:t>
      </w:r>
      <w:r w:rsidR="00D44D9C" w:rsidRPr="00B017FD">
        <w:rPr>
          <w:rFonts w:ascii="Bodoni MT" w:hAnsi="Bodoni MT" w:cs="Calibri"/>
          <w:b/>
        </w:rPr>
        <w:t>rodk</w:t>
      </w:r>
      <w:r w:rsidR="00D44D9C" w:rsidRPr="00B017FD">
        <w:rPr>
          <w:rFonts w:ascii="Bodoni MT" w:hAnsi="Bodoni MT" w:cs="Bodoni MT"/>
          <w:b/>
        </w:rPr>
        <w:t>ó</w:t>
      </w:r>
      <w:r w:rsidR="00D44D9C" w:rsidRPr="00B017FD">
        <w:rPr>
          <w:rFonts w:ascii="Bodoni MT" w:hAnsi="Bodoni MT" w:cs="Calibri"/>
          <w:b/>
        </w:rPr>
        <w:t xml:space="preserve">w publicznych w rozumieniu przepisów prawa w </w:t>
      </w:r>
      <w:r w:rsidR="00D44D9C" w:rsidRPr="00B017FD">
        <w:rPr>
          <w:rFonts w:ascii="Bodoni MT" w:hAnsi="Bodoni MT" w:cs="Arial"/>
          <w:b/>
          <w:bCs/>
        </w:rPr>
        <w:t xml:space="preserve"> a) ca</w:t>
      </w:r>
      <w:r w:rsidR="00D44D9C" w:rsidRPr="00B017FD">
        <w:rPr>
          <w:rFonts w:ascii="Bodoni MT" w:hAnsi="Bodoni MT" w:cs="Bodoni MT"/>
          <w:b/>
          <w:bCs/>
        </w:rPr>
        <w:t>ł</w:t>
      </w:r>
      <w:r w:rsidR="00D44D9C" w:rsidRPr="00B017FD">
        <w:rPr>
          <w:rFonts w:ascii="Bodoni MT" w:hAnsi="Bodoni MT" w:cs="Arial"/>
          <w:b/>
          <w:bCs/>
        </w:rPr>
        <w:t>o</w:t>
      </w:r>
      <w:r w:rsidR="00D44D9C" w:rsidRPr="00B017FD">
        <w:rPr>
          <w:rFonts w:ascii="Cambria" w:hAnsi="Cambria" w:cs="Cambria"/>
          <w:b/>
          <w:bCs/>
        </w:rPr>
        <w:t>ś</w:t>
      </w:r>
      <w:r w:rsidR="00D44D9C" w:rsidRPr="00B017FD">
        <w:rPr>
          <w:rFonts w:ascii="Bodoni MT" w:hAnsi="Bodoni MT" w:cs="Arial"/>
          <w:b/>
          <w:bCs/>
        </w:rPr>
        <w:t xml:space="preserve">ci  b) przynajmniej w 70% </w:t>
      </w:r>
      <w:r w:rsidR="00D44D9C" w:rsidRPr="00B017FD">
        <w:rPr>
          <w:rFonts w:ascii="Bodoni MT" w:hAnsi="Bodoni MT" w:cs="Arial"/>
          <w:bCs/>
          <w:i/>
        </w:rPr>
        <w:t>( * je</w:t>
      </w:r>
      <w:r w:rsidR="00D44D9C" w:rsidRPr="00B017FD">
        <w:rPr>
          <w:rFonts w:ascii="Cambria" w:hAnsi="Cambria" w:cs="Cambria"/>
          <w:bCs/>
          <w:i/>
        </w:rPr>
        <w:t>ż</w:t>
      </w:r>
      <w:r w:rsidR="00D44D9C" w:rsidRPr="00B017FD">
        <w:rPr>
          <w:rFonts w:ascii="Bodoni MT" w:hAnsi="Bodoni MT" w:cs="Arial"/>
          <w:bCs/>
          <w:i/>
        </w:rPr>
        <w:t>eli dotyczy Pa</w:t>
      </w:r>
      <w:r w:rsidR="00D44D9C" w:rsidRPr="00B017FD">
        <w:rPr>
          <w:rFonts w:ascii="Cambria" w:hAnsi="Cambria" w:cs="Cambria"/>
          <w:bCs/>
          <w:i/>
        </w:rPr>
        <w:t>ń</w:t>
      </w:r>
      <w:r w:rsidR="00D44D9C" w:rsidRPr="00B017FD">
        <w:rPr>
          <w:rFonts w:ascii="Bodoni MT" w:hAnsi="Bodoni MT" w:cs="Arial"/>
          <w:bCs/>
          <w:i/>
        </w:rPr>
        <w:t>stwa  prosz</w:t>
      </w:r>
      <w:r w:rsidR="00D44D9C" w:rsidRPr="00B017FD">
        <w:rPr>
          <w:rFonts w:ascii="Cambria" w:hAnsi="Cambria" w:cs="Cambria"/>
          <w:bCs/>
          <w:i/>
        </w:rPr>
        <w:t>ę</w:t>
      </w:r>
      <w:r w:rsidR="00D44D9C" w:rsidRPr="00B017FD">
        <w:rPr>
          <w:rFonts w:ascii="Bodoni MT" w:hAnsi="Bodoni MT" w:cs="Arial"/>
          <w:bCs/>
          <w:i/>
        </w:rPr>
        <w:t xml:space="preserve"> zaznaczy</w:t>
      </w:r>
      <w:r w:rsidR="00D44D9C" w:rsidRPr="00B017FD">
        <w:rPr>
          <w:rFonts w:ascii="Cambria" w:hAnsi="Cambria" w:cs="Cambria"/>
          <w:bCs/>
          <w:i/>
        </w:rPr>
        <w:t>ć</w:t>
      </w:r>
      <w:r w:rsidR="00D44D9C" w:rsidRPr="00B017FD">
        <w:rPr>
          <w:rFonts w:ascii="Bodoni MT" w:hAnsi="Bodoni MT" w:cs="Arial"/>
          <w:bCs/>
          <w:i/>
        </w:rPr>
        <w:t xml:space="preserve"> w kwadracie krzy</w:t>
      </w:r>
      <w:r w:rsidR="00D44D9C" w:rsidRPr="00B017FD">
        <w:rPr>
          <w:rFonts w:ascii="Cambria" w:hAnsi="Cambria" w:cs="Cambria"/>
          <w:bCs/>
          <w:i/>
        </w:rPr>
        <w:t>ż</w:t>
      </w:r>
      <w:r w:rsidR="00D44D9C" w:rsidRPr="00B017FD">
        <w:rPr>
          <w:rFonts w:ascii="Bodoni MT" w:hAnsi="Bodoni MT" w:cs="Arial"/>
          <w:bCs/>
          <w:i/>
        </w:rPr>
        <w:t>yk  i zakre</w:t>
      </w:r>
      <w:r w:rsidR="00D44D9C" w:rsidRPr="00B017FD">
        <w:rPr>
          <w:rFonts w:ascii="Cambria" w:hAnsi="Cambria" w:cs="Cambria"/>
          <w:bCs/>
          <w:i/>
        </w:rPr>
        <w:t>ś</w:t>
      </w:r>
      <w:r w:rsidR="00D44D9C" w:rsidRPr="00B017FD">
        <w:rPr>
          <w:rFonts w:ascii="Bodoni MT" w:hAnsi="Bodoni MT" w:cs="Arial"/>
          <w:bCs/>
          <w:i/>
        </w:rPr>
        <w:t>li</w:t>
      </w:r>
      <w:r w:rsidR="00D44D9C" w:rsidRPr="00B017FD">
        <w:rPr>
          <w:rFonts w:ascii="Cambria" w:hAnsi="Cambria" w:cs="Cambria"/>
          <w:bCs/>
          <w:i/>
        </w:rPr>
        <w:t>ć</w:t>
      </w:r>
      <w:r w:rsidR="00D44D9C" w:rsidRPr="00B017FD">
        <w:rPr>
          <w:rFonts w:ascii="Bodoni MT" w:hAnsi="Bodoni MT" w:cs="Arial"/>
          <w:bCs/>
          <w:i/>
        </w:rPr>
        <w:t xml:space="preserve">   a) lub b) ) wówczas faktura za szkolenie b</w:t>
      </w:r>
      <w:r w:rsidR="00D44D9C" w:rsidRPr="00B017FD">
        <w:rPr>
          <w:rFonts w:ascii="Cambria" w:hAnsi="Cambria" w:cs="Cambria"/>
          <w:bCs/>
          <w:i/>
        </w:rPr>
        <w:t>ę</w:t>
      </w:r>
      <w:r w:rsidR="00D44D9C" w:rsidRPr="00B017FD">
        <w:rPr>
          <w:rFonts w:ascii="Bodoni MT" w:hAnsi="Bodoni MT" w:cs="Arial"/>
          <w:bCs/>
          <w:i/>
        </w:rPr>
        <w:t>dzie wystawiona bez VAT-u</w:t>
      </w:r>
      <w:r w:rsidR="00D44D9C">
        <w:rPr>
          <w:rFonts w:ascii="Bodoni MT" w:hAnsi="Bodoni MT" w:cs="Arial"/>
          <w:bCs/>
          <w:i/>
        </w:rPr>
        <w:t xml:space="preserve"> </w:t>
      </w:r>
      <w:r w:rsidR="00D44D9C" w:rsidRPr="00B017FD">
        <w:rPr>
          <w:rFonts w:ascii="Bodoni MT" w:hAnsi="Bodoni MT" w:cs="Arial"/>
          <w:bCs/>
          <w:i/>
        </w:rPr>
        <w:t xml:space="preserve">) </w:t>
      </w:r>
    </w:p>
    <w:p w:rsidR="004D7AE3" w:rsidRDefault="004D7AE3" w:rsidP="00870A68">
      <w:pPr>
        <w:pStyle w:val="Bezodstpw"/>
        <w:jc w:val="center"/>
        <w:rPr>
          <w:b/>
          <w:sz w:val="28"/>
          <w:szCs w:val="28"/>
        </w:rPr>
      </w:pPr>
    </w:p>
    <w:p w:rsidR="00870A68" w:rsidRPr="00C72093" w:rsidRDefault="00C72093" w:rsidP="00870A6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="00870A68" w:rsidRPr="00C72093">
        <w:rPr>
          <w:b/>
          <w:sz w:val="28"/>
          <w:szCs w:val="28"/>
        </w:rPr>
        <w:t xml:space="preserve"> ZGŁOSZENIA</w:t>
      </w:r>
      <w:r>
        <w:rPr>
          <w:b/>
          <w:sz w:val="28"/>
          <w:szCs w:val="28"/>
        </w:rPr>
        <w:t xml:space="preserve"> na szkolenie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3969"/>
        <w:gridCol w:w="1843"/>
      </w:tblGrid>
      <w:tr w:rsidR="00870A68" w:rsidRPr="00C72093" w:rsidTr="00C50289">
        <w:trPr>
          <w:trHeight w:val="336"/>
        </w:trPr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:rsidR="00870A68" w:rsidRPr="00C72093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209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969" w:type="dxa"/>
            <w:shd w:val="clear" w:color="auto" w:fill="auto"/>
          </w:tcPr>
          <w:p w:rsidR="00870A68" w:rsidRPr="00C72093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2093"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  <w:r w:rsidR="00BC43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70A68" w:rsidRPr="00C72093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2093">
              <w:rPr>
                <w:rFonts w:ascii="Times New Roman" w:hAnsi="Times New Roman"/>
                <w:b/>
                <w:sz w:val="20"/>
                <w:szCs w:val="20"/>
              </w:rPr>
              <w:t>tel. kontaktowy</w:t>
            </w:r>
          </w:p>
        </w:tc>
      </w:tr>
      <w:tr w:rsidR="00870A68" w:rsidRPr="005D099C" w:rsidTr="00BC43A6">
        <w:trPr>
          <w:trHeight w:val="317"/>
        </w:trPr>
        <w:tc>
          <w:tcPr>
            <w:tcW w:w="4815" w:type="dxa"/>
            <w:shd w:val="clear" w:color="auto" w:fill="auto"/>
          </w:tcPr>
          <w:p w:rsidR="00147BBA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7AE3" w:rsidRPr="005D099C" w:rsidRDefault="004D7AE3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870A68" w:rsidRPr="005D099C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70A68" w:rsidRPr="005D099C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3A6" w:rsidRPr="005D099C" w:rsidTr="00C50289">
        <w:trPr>
          <w:trHeight w:val="31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147BBA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7AE3" w:rsidRDefault="004D7AE3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43A6" w:rsidRPr="005D099C" w:rsidRDefault="00BC43A6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C43A6" w:rsidRPr="005D099C" w:rsidRDefault="00BC43A6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031" w:rsidRDefault="004A3031" w:rsidP="00870A68">
      <w:pPr>
        <w:pStyle w:val="Bezodstpw"/>
        <w:rPr>
          <w:rFonts w:ascii="Times New Roman" w:hAnsi="Times New Roman"/>
          <w:sz w:val="20"/>
          <w:szCs w:val="20"/>
          <w:u w:val="single"/>
        </w:rPr>
      </w:pPr>
    </w:p>
    <w:p w:rsidR="00870A68" w:rsidRPr="00382F8E" w:rsidRDefault="00870A68" w:rsidP="00870A68">
      <w:pPr>
        <w:pStyle w:val="Bezodstpw"/>
        <w:rPr>
          <w:b/>
        </w:rPr>
      </w:pPr>
      <w:r w:rsidRPr="00E67296">
        <w:rPr>
          <w:rFonts w:ascii="Times New Roman" w:hAnsi="Times New Roman"/>
          <w:sz w:val="20"/>
          <w:szCs w:val="20"/>
          <w:u w:val="single"/>
        </w:rPr>
        <w:t>Warunkiem uczestnictwa w szkoleniu jest</w:t>
      </w:r>
      <w:r w:rsidR="00C72093">
        <w:rPr>
          <w:rFonts w:ascii="Times New Roman" w:hAnsi="Times New Roman"/>
          <w:sz w:val="20"/>
          <w:szCs w:val="20"/>
        </w:rPr>
        <w:t xml:space="preserve">: </w:t>
      </w:r>
      <w:r w:rsidRPr="005D099C">
        <w:rPr>
          <w:rFonts w:ascii="Times New Roman" w:hAnsi="Times New Roman"/>
          <w:sz w:val="20"/>
          <w:szCs w:val="20"/>
        </w:rPr>
        <w:t xml:space="preserve"> </w:t>
      </w:r>
      <w:r w:rsidR="00C72093" w:rsidRPr="00C72093">
        <w:rPr>
          <w:rFonts w:ascii="Times New Roman" w:hAnsi="Times New Roman"/>
          <w:b/>
          <w:sz w:val="20"/>
          <w:szCs w:val="20"/>
        </w:rPr>
        <w:t>P</w:t>
      </w:r>
      <w:r w:rsidRPr="00C72093">
        <w:rPr>
          <w:rFonts w:ascii="Times New Roman" w:hAnsi="Times New Roman"/>
          <w:b/>
          <w:sz w:val="20"/>
          <w:szCs w:val="20"/>
        </w:rPr>
        <w:t>rzesłanie karty zgłoszeniowej na adres</w:t>
      </w:r>
      <w:r w:rsidRPr="005D099C">
        <w:rPr>
          <w:rFonts w:ascii="Times New Roman" w:hAnsi="Times New Roman"/>
          <w:sz w:val="20"/>
          <w:szCs w:val="20"/>
        </w:rPr>
        <w:t xml:space="preserve"> </w:t>
      </w:r>
      <w:r w:rsidRPr="005D099C">
        <w:t xml:space="preserve">email: </w:t>
      </w:r>
      <w:r w:rsidRPr="00CB16DA">
        <w:rPr>
          <w:rFonts w:ascii="Times New Roman" w:hAnsi="Times New Roman"/>
          <w:b/>
        </w:rPr>
        <w:t>szkolenia@szkolenia-css.pl</w:t>
      </w:r>
      <w:r w:rsidRPr="005D099C">
        <w:rPr>
          <w:b/>
        </w:rPr>
        <w:t xml:space="preserve"> </w:t>
      </w:r>
      <w:r>
        <w:rPr>
          <w:b/>
        </w:rPr>
        <w:t xml:space="preserve"> </w:t>
      </w:r>
      <w:r w:rsidRPr="00CB16DA">
        <w:rPr>
          <w:rFonts w:ascii="Times New Roman" w:hAnsi="Times New Roman"/>
          <w:b/>
          <w:sz w:val="20"/>
          <w:szCs w:val="20"/>
        </w:rPr>
        <w:t xml:space="preserve">lub </w:t>
      </w:r>
      <w:r w:rsidRPr="005D099C">
        <w:rPr>
          <w:rFonts w:ascii="Times New Roman" w:hAnsi="Times New Roman"/>
          <w:sz w:val="20"/>
          <w:szCs w:val="20"/>
        </w:rPr>
        <w:t xml:space="preserve">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A93DB2">
        <w:rPr>
          <w:rFonts w:asciiTheme="minorHAnsi" w:hAnsiTheme="minorHAnsi" w:cstheme="minorHAnsi"/>
          <w:b/>
        </w:rPr>
        <w:t>721 649 991,  17 785 19 61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="0014311A">
        <w:rPr>
          <w:rFonts w:ascii="Times New Roman" w:hAnsi="Times New Roman"/>
          <w:b/>
          <w:sz w:val="18"/>
          <w:szCs w:val="18"/>
        </w:rPr>
        <w:t>lub online</w:t>
      </w:r>
      <w:r w:rsidR="00A858D5">
        <w:rPr>
          <w:rFonts w:ascii="Times New Roman" w:hAnsi="Times New Roman"/>
          <w:b/>
          <w:sz w:val="18"/>
          <w:szCs w:val="18"/>
        </w:rPr>
        <w:t xml:space="preserve"> </w:t>
      </w:r>
      <w:r w:rsidR="00A858D5" w:rsidRPr="00A858D5">
        <w:rPr>
          <w:rFonts w:ascii="Times New Roman" w:hAnsi="Times New Roman"/>
          <w:b/>
          <w:sz w:val="20"/>
          <w:szCs w:val="20"/>
        </w:rPr>
        <w:t>na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870A68" w:rsidRPr="00B017FD" w:rsidRDefault="00870A68" w:rsidP="00870A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017FD">
        <w:rPr>
          <w:rFonts w:ascii="Times New Roman" w:hAnsi="Times New Roman"/>
          <w:sz w:val="20"/>
          <w:szCs w:val="20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6960A4" w:rsidRDefault="006960A4" w:rsidP="00870A6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70A68" w:rsidRPr="005D099C" w:rsidRDefault="00870A68" w:rsidP="00870A68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2"/>
        <w:gridCol w:w="3843"/>
        <w:gridCol w:w="2776"/>
      </w:tblGrid>
      <w:tr w:rsidR="00870A68" w:rsidRPr="005D099C" w:rsidTr="000334D2">
        <w:trPr>
          <w:trHeight w:val="1594"/>
        </w:trPr>
        <w:tc>
          <w:tcPr>
            <w:tcW w:w="3842" w:type="dxa"/>
            <w:shd w:val="clear" w:color="auto" w:fill="auto"/>
          </w:tcPr>
          <w:p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Nabywca:  NIP</w:t>
            </w:r>
          </w:p>
          <w:p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Odbiorca:  </w:t>
            </w:r>
          </w:p>
          <w:p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:rsidR="005D1C53" w:rsidRDefault="005D1C53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:rsidR="006777C5" w:rsidRPr="00861D64" w:rsidRDefault="006777C5" w:rsidP="00861D64">
      <w:pPr>
        <w:rPr>
          <w:rFonts w:ascii="Arial Narrow" w:hAnsi="Arial Narrow" w:cs="Times New Roman"/>
          <w:sz w:val="12"/>
          <w:szCs w:val="12"/>
        </w:rPr>
      </w:pPr>
      <w:r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6777C5" w:rsidRPr="00DC097F" w:rsidTr="00284C10">
        <w:tc>
          <w:tcPr>
            <w:tcW w:w="10606" w:type="dxa"/>
          </w:tcPr>
          <w:p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:rsidR="006777C5" w:rsidRDefault="00C606B4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:rsidR="00B06846" w:rsidRDefault="00B06846" w:rsidP="006777C5">
      <w:pPr>
        <w:rPr>
          <w:rFonts w:ascii="Times New Roman" w:hAnsi="Times New Roman"/>
          <w:b/>
          <w:sz w:val="16"/>
          <w:szCs w:val="16"/>
        </w:rPr>
      </w:pPr>
    </w:p>
    <w:p w:rsidR="000D7915" w:rsidRPr="00580879" w:rsidRDefault="000D7915" w:rsidP="00810D1D">
      <w:pPr>
        <w:rPr>
          <w:rFonts w:ascii="Times New Roman" w:hAnsi="Times New Roman"/>
          <w:b/>
          <w:sz w:val="16"/>
          <w:szCs w:val="16"/>
        </w:rPr>
      </w:pPr>
    </w:p>
    <w:p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/>
      </w:tblPr>
      <w:tblGrid>
        <w:gridCol w:w="3090"/>
      </w:tblGrid>
      <w:tr w:rsidR="00810D1D" w:rsidTr="00284C10">
        <w:trPr>
          <w:trHeight w:val="1124"/>
        </w:trPr>
        <w:tc>
          <w:tcPr>
            <w:tcW w:w="3090" w:type="dxa"/>
          </w:tcPr>
          <w:p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</w:p>
          <w:p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:rsidR="0080021B" w:rsidRDefault="0080021B" w:rsidP="00686EF1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:rsidR="005D1C53" w:rsidRPr="00313402" w:rsidRDefault="005D1C53" w:rsidP="0080021B">
      <w:pPr>
        <w:pStyle w:val="Standard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3402" w:rsidRPr="00C6540D" w:rsidRDefault="00C6540D" w:rsidP="00C6540D">
      <w:pPr>
        <w:pStyle w:val="Standard"/>
        <w:shd w:val="clear" w:color="auto" w:fill="FFFFFF"/>
        <w:spacing w:line="293" w:lineRule="atLeast"/>
        <w:ind w:left="345"/>
        <w:jc w:val="center"/>
        <w:rPr>
          <w:rFonts w:ascii="Helvetica" w:hAnsi="Helvetica" w:cs="Helvetica"/>
          <w:b/>
          <w:bCs/>
          <w:color w:val="0070C0"/>
          <w:sz w:val="28"/>
          <w:szCs w:val="28"/>
        </w:rPr>
      </w:pPr>
      <w:r>
        <w:rPr>
          <w:rFonts w:ascii="Helvetica" w:hAnsi="Helvetica" w:cs="Helvetica"/>
          <w:b/>
          <w:bCs/>
          <w:color w:val="0070C0"/>
          <w:sz w:val="28"/>
          <w:szCs w:val="28"/>
        </w:rPr>
        <w:t>INWENTARYZACJA</w:t>
      </w:r>
      <w:r w:rsidRPr="00313402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majątku jednostki</w:t>
      </w:r>
      <w:r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w 2020</w:t>
      </w:r>
    </w:p>
    <w:p w:rsidR="00313402" w:rsidRPr="0005656B" w:rsidRDefault="00313402" w:rsidP="00313402">
      <w:pPr>
        <w:pStyle w:val="Standard"/>
        <w:shd w:val="clear" w:color="auto" w:fill="FFFFFF"/>
        <w:spacing w:line="293" w:lineRule="atLeast"/>
        <w:ind w:left="345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1.Podstawy prawne inwentaryzacji majątku jednostki</w:t>
      </w:r>
      <w:r>
        <w:rPr>
          <w:rFonts w:ascii="Helvetica" w:hAnsi="Helvetica" w:cs="Helvetica"/>
          <w:b/>
          <w:bCs/>
          <w:sz w:val="20"/>
          <w:szCs w:val="20"/>
        </w:rPr>
        <w:br/>
        <w:t>2.Cele i przedmiot inwentaryzacji</w:t>
      </w:r>
      <w:r>
        <w:rPr>
          <w:rFonts w:ascii="Helvetica" w:hAnsi="Helvetica" w:cs="Helvetica"/>
          <w:b/>
          <w:bCs/>
          <w:sz w:val="20"/>
          <w:szCs w:val="20"/>
        </w:rPr>
        <w:br/>
        <w:t>3.Metody i terminy inwentaryzacji</w:t>
      </w:r>
    </w:p>
    <w:p w:rsidR="00313402" w:rsidRPr="0005656B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-spis z natury</w:t>
      </w:r>
      <w:r>
        <w:br/>
      </w:r>
      <w:r>
        <w:rPr>
          <w:rFonts w:ascii="Helvetica" w:hAnsi="Helvetica" w:cs="Helvetica"/>
          <w:sz w:val="20"/>
          <w:szCs w:val="20"/>
        </w:rPr>
        <w:t>-uzgadnianie sald</w:t>
      </w:r>
      <w:r>
        <w:br/>
      </w:r>
      <w:r>
        <w:rPr>
          <w:rFonts w:ascii="Helvetica" w:hAnsi="Helvetica" w:cs="Helvetica"/>
          <w:sz w:val="20"/>
          <w:szCs w:val="20"/>
        </w:rPr>
        <w:t>-weryfikacja stanu ewidencyjnego</w:t>
      </w:r>
    </w:p>
    <w:p w:rsidR="00313402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4.Podział obowiązków oraz kompetencje w zakresie inwentaryzacji</w:t>
      </w:r>
    </w:p>
    <w:p w:rsidR="00313402" w:rsidRPr="0005656B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-czynniki wpływające na organizację inwentaryzacji</w:t>
      </w:r>
      <w:r>
        <w:br/>
      </w:r>
      <w:r>
        <w:rPr>
          <w:rFonts w:ascii="Helvetica" w:hAnsi="Helvetica" w:cs="Helvetica"/>
          <w:sz w:val="20"/>
          <w:szCs w:val="20"/>
        </w:rPr>
        <w:t>-instrukcja inwentaryzacyjna</w:t>
      </w:r>
      <w:r>
        <w:br/>
      </w:r>
      <w:r>
        <w:rPr>
          <w:rFonts w:ascii="Helvetica" w:hAnsi="Helvetica" w:cs="Helvetica"/>
          <w:sz w:val="20"/>
          <w:szCs w:val="20"/>
        </w:rPr>
        <w:t>-udokumentowanie przeprowadzenia i rozliczenia wyników inwentaryzacyjnych</w:t>
      </w:r>
    </w:p>
    <w:p w:rsidR="00313402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5.Odpowiedzialność materialna pracowników</w:t>
      </w:r>
    </w:p>
    <w:p w:rsidR="00313402" w:rsidRPr="0005656B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-prawidłowe powierzenie mienia</w:t>
      </w:r>
      <w:r>
        <w:br/>
      </w:r>
      <w:r>
        <w:rPr>
          <w:rFonts w:ascii="Helvetica" w:hAnsi="Helvetica" w:cs="Helvetica"/>
          <w:sz w:val="20"/>
          <w:szCs w:val="20"/>
        </w:rPr>
        <w:t>-odpowiedzialność jednostkowa i wspólna</w:t>
      </w:r>
      <w:r>
        <w:br/>
      </w:r>
      <w:r>
        <w:rPr>
          <w:rFonts w:ascii="Helvetica" w:hAnsi="Helvetica" w:cs="Helvetica"/>
          <w:sz w:val="20"/>
          <w:szCs w:val="20"/>
        </w:rPr>
        <w:t>-wina umyślna i nieumyślna</w:t>
      </w:r>
    </w:p>
    <w:p w:rsidR="00313402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6.Różnice inwentaryzacyjne</w:t>
      </w:r>
    </w:p>
    <w:p w:rsidR="00313402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-nadwyżki</w:t>
      </w:r>
      <w:r>
        <w:br/>
      </w:r>
      <w:r>
        <w:rPr>
          <w:rFonts w:ascii="Helvetica" w:hAnsi="Helvetica" w:cs="Helvetica"/>
          <w:sz w:val="20"/>
          <w:szCs w:val="20"/>
        </w:rPr>
        <w:t>-niedobory zawinione i niezawinione</w:t>
      </w:r>
      <w:r>
        <w:br/>
      </w:r>
      <w:r>
        <w:rPr>
          <w:rFonts w:ascii="Helvetica" w:hAnsi="Helvetica" w:cs="Helvetica"/>
          <w:sz w:val="20"/>
          <w:szCs w:val="20"/>
        </w:rPr>
        <w:t>-kompensata różnic inwentaryzacyjnych</w:t>
      </w:r>
    </w:p>
    <w:p w:rsidR="00313402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7.Jak wprowadzić do ksiąg korekty z tytułu zweryfikowanych różnic inwentaryzacyjnych</w:t>
      </w:r>
    </w:p>
    <w:p w:rsidR="00313402" w:rsidRPr="0005656B" w:rsidRDefault="00313402" w:rsidP="00313402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-wycena różnic</w:t>
      </w:r>
      <w:r>
        <w:br/>
      </w:r>
      <w:r>
        <w:rPr>
          <w:rFonts w:ascii="Helvetica" w:hAnsi="Helvetica" w:cs="Helvetica"/>
          <w:sz w:val="20"/>
          <w:szCs w:val="20"/>
        </w:rPr>
        <w:t>-księgowanie</w:t>
      </w:r>
    </w:p>
    <w:p w:rsidR="00313402" w:rsidRPr="00063FE5" w:rsidRDefault="00313402" w:rsidP="00C6540D">
      <w:pPr>
        <w:pStyle w:val="Standard"/>
        <w:shd w:val="clear" w:color="auto" w:fill="FFFFFF"/>
        <w:spacing w:line="293" w:lineRule="atLeast"/>
      </w:pPr>
      <w:r>
        <w:rPr>
          <w:rFonts w:ascii="Helvetica" w:hAnsi="Helvetica" w:cs="Helvetica"/>
          <w:b/>
          <w:bCs/>
          <w:sz w:val="20"/>
          <w:szCs w:val="20"/>
        </w:rPr>
        <w:t xml:space="preserve">      8.   Dokumentacja inwentaryzacji</w:t>
      </w:r>
      <w:r>
        <w:br/>
        <w:t xml:space="preserve">      </w:t>
      </w:r>
      <w:r>
        <w:rPr>
          <w:rFonts w:ascii="Helvetica" w:hAnsi="Helvetica" w:cs="Helvetica"/>
          <w:b/>
          <w:bCs/>
          <w:sz w:val="20"/>
          <w:szCs w:val="20"/>
        </w:rPr>
        <w:t>9.  Rozliczanie różnic inwentaryzacyjnych w świetle przepisów podatkowych</w:t>
      </w:r>
      <w:r>
        <w:br/>
        <w:t xml:space="preserve">    </w:t>
      </w:r>
      <w:r>
        <w:rPr>
          <w:rFonts w:ascii="Helvetica" w:hAnsi="Helvetica" w:cs="Helvetica"/>
          <w:b/>
          <w:bCs/>
          <w:sz w:val="20"/>
          <w:szCs w:val="20"/>
        </w:rPr>
        <w:t xml:space="preserve">10. Różnice inwentaryzacyjne a podatek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VA</w:t>
      </w:r>
      <w:r w:rsidR="00C6540D">
        <w:rPr>
          <w:rFonts w:ascii="Helvetica" w:hAnsi="Helvetica" w:cs="Helvetica"/>
          <w:b/>
          <w:bCs/>
          <w:sz w:val="20"/>
          <w:szCs w:val="20"/>
        </w:rPr>
        <w:t>t</w:t>
      </w:r>
      <w:proofErr w:type="spellEnd"/>
    </w:p>
    <w:p w:rsidR="00686EF1" w:rsidRPr="0080021B" w:rsidRDefault="00686EF1" w:rsidP="00800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10466" w:type="dxa"/>
        <w:tblCellMar>
          <w:left w:w="10" w:type="dxa"/>
          <w:right w:w="10" w:type="dxa"/>
        </w:tblCellMar>
        <w:tblLook w:val="04A0"/>
      </w:tblPr>
      <w:tblGrid>
        <w:gridCol w:w="10466"/>
      </w:tblGrid>
      <w:tr w:rsidR="00810D1D" w:rsidTr="00284C10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D1D" w:rsidRDefault="00810D1D" w:rsidP="00284C10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:rsidR="00810D1D" w:rsidRDefault="001B02E6" w:rsidP="00284C10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:rsidR="00B94714" w:rsidRDefault="00810D1D" w:rsidP="00A44235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B94714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78" w:rsidRDefault="00DB0578">
      <w:pPr>
        <w:spacing w:after="0" w:line="240" w:lineRule="auto"/>
      </w:pPr>
      <w:r>
        <w:separator/>
      </w:r>
    </w:p>
  </w:endnote>
  <w:endnote w:type="continuationSeparator" w:id="0">
    <w:p w:rsidR="00DB0578" w:rsidRDefault="00DB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78" w:rsidRDefault="00DB05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0578" w:rsidRDefault="00DB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5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28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9"/>
  </w:num>
  <w:num w:numId="5">
    <w:abstractNumId w:val="18"/>
  </w:num>
  <w:num w:numId="6">
    <w:abstractNumId w:val="28"/>
  </w:num>
  <w:num w:numId="7">
    <w:abstractNumId w:val="26"/>
  </w:num>
  <w:num w:numId="8">
    <w:abstractNumId w:val="31"/>
  </w:num>
  <w:num w:numId="9">
    <w:abstractNumId w:val="27"/>
  </w:num>
  <w:num w:numId="10">
    <w:abstractNumId w:val="16"/>
  </w:num>
  <w:num w:numId="11">
    <w:abstractNumId w:val="12"/>
  </w:num>
  <w:num w:numId="12">
    <w:abstractNumId w:val="15"/>
  </w:num>
  <w:num w:numId="13">
    <w:abstractNumId w:val="29"/>
  </w:num>
  <w:num w:numId="14">
    <w:abstractNumId w:val="14"/>
  </w:num>
  <w:num w:numId="15">
    <w:abstractNumId w:val="13"/>
  </w:num>
  <w:num w:numId="16">
    <w:abstractNumId w:val="25"/>
  </w:num>
  <w:num w:numId="17">
    <w:abstractNumId w:val="24"/>
  </w:num>
  <w:num w:numId="18">
    <w:abstractNumId w:val="23"/>
  </w:num>
  <w:num w:numId="19">
    <w:abstractNumId w:val="30"/>
  </w:num>
  <w:num w:numId="20">
    <w:abstractNumId w:val="21"/>
  </w:num>
  <w:num w:numId="21">
    <w:abstractNumId w:val="2"/>
  </w:num>
  <w:num w:numId="22">
    <w:abstractNumId w:val="11"/>
  </w:num>
  <w:num w:numId="23">
    <w:abstractNumId w:val="1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714"/>
    <w:rsid w:val="00010866"/>
    <w:rsid w:val="00011B16"/>
    <w:rsid w:val="0001338A"/>
    <w:rsid w:val="00014ACC"/>
    <w:rsid w:val="000244F0"/>
    <w:rsid w:val="000274FB"/>
    <w:rsid w:val="000334D2"/>
    <w:rsid w:val="0004795D"/>
    <w:rsid w:val="000546B5"/>
    <w:rsid w:val="00054BEC"/>
    <w:rsid w:val="0005642D"/>
    <w:rsid w:val="00067FB4"/>
    <w:rsid w:val="00075EAC"/>
    <w:rsid w:val="00080E34"/>
    <w:rsid w:val="00091B65"/>
    <w:rsid w:val="00096B59"/>
    <w:rsid w:val="000A0CD5"/>
    <w:rsid w:val="000B1472"/>
    <w:rsid w:val="000B4653"/>
    <w:rsid w:val="000D5F31"/>
    <w:rsid w:val="000D7915"/>
    <w:rsid w:val="00102564"/>
    <w:rsid w:val="00111385"/>
    <w:rsid w:val="00134B73"/>
    <w:rsid w:val="0014311A"/>
    <w:rsid w:val="00145DC4"/>
    <w:rsid w:val="00147BBA"/>
    <w:rsid w:val="0015436E"/>
    <w:rsid w:val="00160858"/>
    <w:rsid w:val="001808C4"/>
    <w:rsid w:val="001817B0"/>
    <w:rsid w:val="00183359"/>
    <w:rsid w:val="00184D79"/>
    <w:rsid w:val="001971CA"/>
    <w:rsid w:val="001A6FDB"/>
    <w:rsid w:val="001B02E6"/>
    <w:rsid w:val="001B0E6D"/>
    <w:rsid w:val="001B5018"/>
    <w:rsid w:val="001B5A10"/>
    <w:rsid w:val="001D2244"/>
    <w:rsid w:val="001F58D0"/>
    <w:rsid w:val="001F6B52"/>
    <w:rsid w:val="0020035E"/>
    <w:rsid w:val="002051DC"/>
    <w:rsid w:val="00206755"/>
    <w:rsid w:val="00206FFF"/>
    <w:rsid w:val="0021245F"/>
    <w:rsid w:val="00232035"/>
    <w:rsid w:val="0023308F"/>
    <w:rsid w:val="002369BE"/>
    <w:rsid w:val="002475E2"/>
    <w:rsid w:val="002550A2"/>
    <w:rsid w:val="00263153"/>
    <w:rsid w:val="00267941"/>
    <w:rsid w:val="00271881"/>
    <w:rsid w:val="00272683"/>
    <w:rsid w:val="00284C10"/>
    <w:rsid w:val="002B3C27"/>
    <w:rsid w:val="002B4780"/>
    <w:rsid w:val="002B580B"/>
    <w:rsid w:val="002C4B80"/>
    <w:rsid w:val="002E36F8"/>
    <w:rsid w:val="0031286B"/>
    <w:rsid w:val="00313402"/>
    <w:rsid w:val="00313F24"/>
    <w:rsid w:val="003146DA"/>
    <w:rsid w:val="00334139"/>
    <w:rsid w:val="003343EE"/>
    <w:rsid w:val="00346232"/>
    <w:rsid w:val="0036230F"/>
    <w:rsid w:val="00362D8D"/>
    <w:rsid w:val="003676C5"/>
    <w:rsid w:val="0037133B"/>
    <w:rsid w:val="003733AC"/>
    <w:rsid w:val="00383172"/>
    <w:rsid w:val="00387B48"/>
    <w:rsid w:val="00392761"/>
    <w:rsid w:val="0039740F"/>
    <w:rsid w:val="00397EF6"/>
    <w:rsid w:val="003A2890"/>
    <w:rsid w:val="003A2CC3"/>
    <w:rsid w:val="003A54C9"/>
    <w:rsid w:val="003A62BF"/>
    <w:rsid w:val="003B4329"/>
    <w:rsid w:val="003B59B5"/>
    <w:rsid w:val="003B610C"/>
    <w:rsid w:val="003D28CB"/>
    <w:rsid w:val="003D42EF"/>
    <w:rsid w:val="003D74D9"/>
    <w:rsid w:val="003D7D00"/>
    <w:rsid w:val="004026B6"/>
    <w:rsid w:val="0040335C"/>
    <w:rsid w:val="00417BBB"/>
    <w:rsid w:val="00431CC6"/>
    <w:rsid w:val="00435D85"/>
    <w:rsid w:val="004523CF"/>
    <w:rsid w:val="0046051C"/>
    <w:rsid w:val="00463082"/>
    <w:rsid w:val="00466A85"/>
    <w:rsid w:val="0049403C"/>
    <w:rsid w:val="004960EC"/>
    <w:rsid w:val="004978AD"/>
    <w:rsid w:val="004A3031"/>
    <w:rsid w:val="004A6F90"/>
    <w:rsid w:val="004B7A07"/>
    <w:rsid w:val="004C3800"/>
    <w:rsid w:val="004D6B5A"/>
    <w:rsid w:val="004D7AE3"/>
    <w:rsid w:val="004F5861"/>
    <w:rsid w:val="00503BC6"/>
    <w:rsid w:val="00517260"/>
    <w:rsid w:val="005264B3"/>
    <w:rsid w:val="00537C3F"/>
    <w:rsid w:val="005532C2"/>
    <w:rsid w:val="00580879"/>
    <w:rsid w:val="0058097C"/>
    <w:rsid w:val="005C3F5C"/>
    <w:rsid w:val="005D1C53"/>
    <w:rsid w:val="0061113B"/>
    <w:rsid w:val="00616EBF"/>
    <w:rsid w:val="00625BB7"/>
    <w:rsid w:val="00637C85"/>
    <w:rsid w:val="00646339"/>
    <w:rsid w:val="0065105A"/>
    <w:rsid w:val="00665B82"/>
    <w:rsid w:val="0067433F"/>
    <w:rsid w:val="006777C5"/>
    <w:rsid w:val="00682402"/>
    <w:rsid w:val="00686EF1"/>
    <w:rsid w:val="006960A4"/>
    <w:rsid w:val="006A2778"/>
    <w:rsid w:val="006B63AE"/>
    <w:rsid w:val="006B7155"/>
    <w:rsid w:val="006D059B"/>
    <w:rsid w:val="006D0ECD"/>
    <w:rsid w:val="006D3326"/>
    <w:rsid w:val="006D641D"/>
    <w:rsid w:val="006E40F6"/>
    <w:rsid w:val="006E469A"/>
    <w:rsid w:val="006F250E"/>
    <w:rsid w:val="00704F1A"/>
    <w:rsid w:val="00707D0F"/>
    <w:rsid w:val="007111AD"/>
    <w:rsid w:val="00716BB8"/>
    <w:rsid w:val="00742012"/>
    <w:rsid w:val="007563C8"/>
    <w:rsid w:val="00761C74"/>
    <w:rsid w:val="00761DBF"/>
    <w:rsid w:val="00770D16"/>
    <w:rsid w:val="007722DE"/>
    <w:rsid w:val="00784C7D"/>
    <w:rsid w:val="00784D1F"/>
    <w:rsid w:val="007A3FBA"/>
    <w:rsid w:val="007A610E"/>
    <w:rsid w:val="007B4B9C"/>
    <w:rsid w:val="007C23A4"/>
    <w:rsid w:val="007D4394"/>
    <w:rsid w:val="007D50EE"/>
    <w:rsid w:val="007F167C"/>
    <w:rsid w:val="007F2B90"/>
    <w:rsid w:val="0080021B"/>
    <w:rsid w:val="00802CA5"/>
    <w:rsid w:val="00810D1D"/>
    <w:rsid w:val="00817CC6"/>
    <w:rsid w:val="00843378"/>
    <w:rsid w:val="00853D9D"/>
    <w:rsid w:val="0085644C"/>
    <w:rsid w:val="00861D64"/>
    <w:rsid w:val="008665F5"/>
    <w:rsid w:val="00870A68"/>
    <w:rsid w:val="00890C78"/>
    <w:rsid w:val="00892B69"/>
    <w:rsid w:val="00897CFA"/>
    <w:rsid w:val="008A1AFB"/>
    <w:rsid w:val="008B1751"/>
    <w:rsid w:val="008B3300"/>
    <w:rsid w:val="008D0A69"/>
    <w:rsid w:val="008E1D63"/>
    <w:rsid w:val="008F04FC"/>
    <w:rsid w:val="0096056C"/>
    <w:rsid w:val="00962EBE"/>
    <w:rsid w:val="00977B53"/>
    <w:rsid w:val="00990303"/>
    <w:rsid w:val="009A5E5E"/>
    <w:rsid w:val="009A75AB"/>
    <w:rsid w:val="009B355D"/>
    <w:rsid w:val="009B3A82"/>
    <w:rsid w:val="009B3B99"/>
    <w:rsid w:val="009E7D64"/>
    <w:rsid w:val="009F6BAA"/>
    <w:rsid w:val="00A1071B"/>
    <w:rsid w:val="00A13D08"/>
    <w:rsid w:val="00A23521"/>
    <w:rsid w:val="00A40400"/>
    <w:rsid w:val="00A44235"/>
    <w:rsid w:val="00A52075"/>
    <w:rsid w:val="00A636FF"/>
    <w:rsid w:val="00A66A54"/>
    <w:rsid w:val="00A67E13"/>
    <w:rsid w:val="00A70606"/>
    <w:rsid w:val="00A70B69"/>
    <w:rsid w:val="00A81960"/>
    <w:rsid w:val="00A858D5"/>
    <w:rsid w:val="00A90812"/>
    <w:rsid w:val="00A93DB2"/>
    <w:rsid w:val="00AA093C"/>
    <w:rsid w:val="00AA4CB4"/>
    <w:rsid w:val="00AA6369"/>
    <w:rsid w:val="00AB5F39"/>
    <w:rsid w:val="00AB667D"/>
    <w:rsid w:val="00AC1019"/>
    <w:rsid w:val="00AC6226"/>
    <w:rsid w:val="00AC6CA6"/>
    <w:rsid w:val="00AD5AC7"/>
    <w:rsid w:val="00AF29DB"/>
    <w:rsid w:val="00B017FD"/>
    <w:rsid w:val="00B029ED"/>
    <w:rsid w:val="00B06846"/>
    <w:rsid w:val="00B14A54"/>
    <w:rsid w:val="00B14A5A"/>
    <w:rsid w:val="00B178CC"/>
    <w:rsid w:val="00B3130F"/>
    <w:rsid w:val="00B366CF"/>
    <w:rsid w:val="00B45765"/>
    <w:rsid w:val="00B4765C"/>
    <w:rsid w:val="00B5156E"/>
    <w:rsid w:val="00B54A89"/>
    <w:rsid w:val="00B57C38"/>
    <w:rsid w:val="00B90642"/>
    <w:rsid w:val="00B91279"/>
    <w:rsid w:val="00B91C42"/>
    <w:rsid w:val="00B94714"/>
    <w:rsid w:val="00BA09DE"/>
    <w:rsid w:val="00BA1F7A"/>
    <w:rsid w:val="00BA376B"/>
    <w:rsid w:val="00BA4713"/>
    <w:rsid w:val="00BB5369"/>
    <w:rsid w:val="00BB6885"/>
    <w:rsid w:val="00BC43A6"/>
    <w:rsid w:val="00BD16E1"/>
    <w:rsid w:val="00BD58AB"/>
    <w:rsid w:val="00BE198E"/>
    <w:rsid w:val="00BE19E5"/>
    <w:rsid w:val="00BE207D"/>
    <w:rsid w:val="00BE66BD"/>
    <w:rsid w:val="00C0493C"/>
    <w:rsid w:val="00C07FB1"/>
    <w:rsid w:val="00C201EA"/>
    <w:rsid w:val="00C36199"/>
    <w:rsid w:val="00C4233D"/>
    <w:rsid w:val="00C43084"/>
    <w:rsid w:val="00C46A3F"/>
    <w:rsid w:val="00C50289"/>
    <w:rsid w:val="00C606B4"/>
    <w:rsid w:val="00C6540D"/>
    <w:rsid w:val="00C72093"/>
    <w:rsid w:val="00C72453"/>
    <w:rsid w:val="00C75B91"/>
    <w:rsid w:val="00C90EE3"/>
    <w:rsid w:val="00C93C1E"/>
    <w:rsid w:val="00CA100F"/>
    <w:rsid w:val="00CA455F"/>
    <w:rsid w:val="00CB6CB0"/>
    <w:rsid w:val="00CB6D74"/>
    <w:rsid w:val="00CD2FEA"/>
    <w:rsid w:val="00CE2DCC"/>
    <w:rsid w:val="00CE41E9"/>
    <w:rsid w:val="00CE48F1"/>
    <w:rsid w:val="00CE550A"/>
    <w:rsid w:val="00CE6034"/>
    <w:rsid w:val="00CF17CC"/>
    <w:rsid w:val="00CF2273"/>
    <w:rsid w:val="00CF43E4"/>
    <w:rsid w:val="00CF711B"/>
    <w:rsid w:val="00D00F62"/>
    <w:rsid w:val="00D0464F"/>
    <w:rsid w:val="00D41A1B"/>
    <w:rsid w:val="00D429BE"/>
    <w:rsid w:val="00D44D9C"/>
    <w:rsid w:val="00D623ED"/>
    <w:rsid w:val="00D65283"/>
    <w:rsid w:val="00D66507"/>
    <w:rsid w:val="00D86F1D"/>
    <w:rsid w:val="00D87CBC"/>
    <w:rsid w:val="00DB0578"/>
    <w:rsid w:val="00DC097F"/>
    <w:rsid w:val="00DD0BCE"/>
    <w:rsid w:val="00DD16E7"/>
    <w:rsid w:val="00DD2644"/>
    <w:rsid w:val="00DD583F"/>
    <w:rsid w:val="00DE36ED"/>
    <w:rsid w:val="00DE41E1"/>
    <w:rsid w:val="00DE79B1"/>
    <w:rsid w:val="00E0574F"/>
    <w:rsid w:val="00E13FF7"/>
    <w:rsid w:val="00E23286"/>
    <w:rsid w:val="00E23F5F"/>
    <w:rsid w:val="00E40D8A"/>
    <w:rsid w:val="00E5148D"/>
    <w:rsid w:val="00E67296"/>
    <w:rsid w:val="00EA154F"/>
    <w:rsid w:val="00EA2732"/>
    <w:rsid w:val="00EB3139"/>
    <w:rsid w:val="00EB3222"/>
    <w:rsid w:val="00EC405C"/>
    <w:rsid w:val="00ED3090"/>
    <w:rsid w:val="00EE2D3F"/>
    <w:rsid w:val="00EE3C46"/>
    <w:rsid w:val="00EE4298"/>
    <w:rsid w:val="00EE4A83"/>
    <w:rsid w:val="00EF48E0"/>
    <w:rsid w:val="00EF794D"/>
    <w:rsid w:val="00F01994"/>
    <w:rsid w:val="00F030C3"/>
    <w:rsid w:val="00F16DE1"/>
    <w:rsid w:val="00F31ECB"/>
    <w:rsid w:val="00F3564E"/>
    <w:rsid w:val="00F42B36"/>
    <w:rsid w:val="00F43239"/>
    <w:rsid w:val="00F534CF"/>
    <w:rsid w:val="00F5785C"/>
    <w:rsid w:val="00F82CD4"/>
    <w:rsid w:val="00F84946"/>
    <w:rsid w:val="00F95516"/>
    <w:rsid w:val="00F962AF"/>
    <w:rsid w:val="00F9734C"/>
    <w:rsid w:val="00FA1600"/>
    <w:rsid w:val="00FA79D3"/>
    <w:rsid w:val="00FD2FC3"/>
    <w:rsid w:val="00FD5919"/>
    <w:rsid w:val="00FE17DF"/>
    <w:rsid w:val="00FE526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EB40-6A44-455F-9016-541DEE8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Danuta Danuta</cp:lastModifiedBy>
  <cp:revision>226</cp:revision>
  <cp:lastPrinted>2019-04-30T11:10:00Z</cp:lastPrinted>
  <dcterms:created xsi:type="dcterms:W3CDTF">2018-05-14T11:08:00Z</dcterms:created>
  <dcterms:modified xsi:type="dcterms:W3CDTF">2020-01-09T13:41:00Z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